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24C" w:rsidRDefault="009B224C" w:rsidP="009B224C">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7.7pt" o:ole="" fillcolor="window">
            <v:imagedata r:id="rId6" o:title=""/>
          </v:shape>
          <o:OLEObject Type="Embed" ProgID="PBrush" ShapeID="_x0000_i1025" DrawAspect="Content" ObjectID="_1744005426" r:id="rId7"/>
        </w:object>
      </w:r>
    </w:p>
    <w:p w:rsidR="009B224C" w:rsidRDefault="009B224C" w:rsidP="009B224C">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9B224C" w:rsidRDefault="009B224C" w:rsidP="009B224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9B224C" w:rsidRPr="00EF2104" w:rsidRDefault="009B224C" w:rsidP="009B224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9B224C" w:rsidRDefault="009B224C" w:rsidP="009B224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 25 квітня 2023 року                    м. Сквира                            № 23.</w:t>
      </w:r>
      <w:r>
        <w:rPr>
          <w:rFonts w:ascii="Times New Roman" w:eastAsia="Times New Roman" w:hAnsi="Times New Roman" w:cs="Times New Roman"/>
          <w:b/>
          <w:sz w:val="28"/>
          <w:szCs w:val="28"/>
        </w:rPr>
        <w:t>26</w:t>
      </w:r>
      <w:r>
        <w:rPr>
          <w:rFonts w:ascii="Times New Roman" w:eastAsia="Times New Roman" w:hAnsi="Times New Roman" w:cs="Times New Roman"/>
          <w:b/>
          <w:sz w:val="28"/>
          <w:szCs w:val="28"/>
        </w:rPr>
        <w:t>-32-VIII</w:t>
      </w:r>
    </w:p>
    <w:p w:rsidR="00C1245D" w:rsidRDefault="00C1245D">
      <w:pPr>
        <w:spacing w:after="0" w:line="240" w:lineRule="auto"/>
        <w:jc w:val="both"/>
        <w:rPr>
          <w:rFonts w:ascii="Times New Roman" w:eastAsia="Times New Roman" w:hAnsi="Times New Roman" w:cs="Times New Roman"/>
          <w:b/>
          <w:color w:val="000000"/>
          <w:sz w:val="28"/>
          <w:szCs w:val="28"/>
        </w:rPr>
      </w:pPr>
    </w:p>
    <w:p w:rsidR="00C1245D" w:rsidRDefault="002D1EB8">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надання дозволу на розробку технічної документації </w:t>
      </w:r>
    </w:p>
    <w:p w:rsidR="00C1245D" w:rsidRDefault="002D1EB8">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із землеустрою щодо встановлення меж частини земельної </w:t>
      </w:r>
    </w:p>
    <w:p w:rsidR="00C1245D" w:rsidRDefault="002D1EB8">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ділянки комунальної власності, на яку поширюється право </w:t>
      </w:r>
    </w:p>
    <w:p w:rsidR="00C1245D" w:rsidRDefault="002D1EB8">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сервітуту (вид права – право проїзду на транспортному засобі </w:t>
      </w:r>
    </w:p>
    <w:p w:rsidR="00C1245D" w:rsidRDefault="002D1EB8">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наявному шляху), громадянці </w:t>
      </w:r>
      <w:proofErr w:type="spellStart"/>
      <w:r>
        <w:rPr>
          <w:rFonts w:ascii="Times New Roman" w:eastAsia="Times New Roman" w:hAnsi="Times New Roman" w:cs="Times New Roman"/>
          <w:b/>
          <w:sz w:val="28"/>
          <w:szCs w:val="28"/>
        </w:rPr>
        <w:t>Шопіній</w:t>
      </w:r>
      <w:proofErr w:type="spellEnd"/>
      <w:r>
        <w:rPr>
          <w:rFonts w:ascii="Times New Roman" w:eastAsia="Times New Roman" w:hAnsi="Times New Roman" w:cs="Times New Roman"/>
          <w:b/>
          <w:sz w:val="28"/>
          <w:szCs w:val="28"/>
        </w:rPr>
        <w:t xml:space="preserve"> Ларисі Володимирівні </w:t>
      </w:r>
    </w:p>
    <w:p w:rsidR="00C1245D" w:rsidRDefault="002D1EB8">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(біля земельної ділянки з кадастровим номером 3224010100:02:003:0001) </w:t>
      </w:r>
    </w:p>
    <w:p w:rsidR="00C1245D" w:rsidRDefault="002D1EB8">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орієнтовною площею 0,0200 га по вул. </w:t>
      </w:r>
      <w:proofErr w:type="spellStart"/>
      <w:r>
        <w:rPr>
          <w:rFonts w:ascii="Times New Roman" w:eastAsia="Times New Roman" w:hAnsi="Times New Roman" w:cs="Times New Roman"/>
          <w:b/>
          <w:sz w:val="28"/>
          <w:szCs w:val="28"/>
        </w:rPr>
        <w:t>Кононівська</w:t>
      </w:r>
      <w:proofErr w:type="spellEnd"/>
      <w:r>
        <w:rPr>
          <w:rFonts w:ascii="Times New Roman" w:eastAsia="Times New Roman" w:hAnsi="Times New Roman" w:cs="Times New Roman"/>
          <w:b/>
          <w:sz w:val="28"/>
          <w:szCs w:val="28"/>
        </w:rPr>
        <w:t xml:space="preserve">, б/н м. Сквира, </w:t>
      </w:r>
    </w:p>
    <w:p w:rsidR="00C1245D" w:rsidRDefault="002D1EB8">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Білоцерківського району Київської області</w:t>
      </w:r>
    </w:p>
    <w:p w:rsidR="00C1245D" w:rsidRDefault="00C1245D">
      <w:pPr>
        <w:spacing w:after="0" w:line="240" w:lineRule="auto"/>
        <w:ind w:firstLine="567"/>
        <w:jc w:val="both"/>
        <w:rPr>
          <w:rFonts w:ascii="Times New Roman" w:eastAsia="Times New Roman" w:hAnsi="Times New Roman" w:cs="Times New Roman"/>
          <w:sz w:val="28"/>
          <w:szCs w:val="28"/>
        </w:rPr>
      </w:pPr>
    </w:p>
    <w:p w:rsidR="00C1245D" w:rsidRDefault="002D1EB8">
      <w:pPr>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Розглянувши заяву громадянки </w:t>
      </w:r>
      <w:proofErr w:type="spellStart"/>
      <w:r>
        <w:rPr>
          <w:rFonts w:ascii="Times New Roman" w:eastAsia="Times New Roman" w:hAnsi="Times New Roman" w:cs="Times New Roman"/>
          <w:color w:val="000000"/>
          <w:sz w:val="28"/>
          <w:szCs w:val="28"/>
        </w:rPr>
        <w:t>Шопіної</w:t>
      </w:r>
      <w:proofErr w:type="spellEnd"/>
      <w:r>
        <w:rPr>
          <w:rFonts w:ascii="Times New Roman" w:eastAsia="Times New Roman" w:hAnsi="Times New Roman" w:cs="Times New Roman"/>
          <w:color w:val="000000"/>
          <w:sz w:val="28"/>
          <w:szCs w:val="28"/>
        </w:rPr>
        <w:t xml:space="preserve"> Лариси Володимирівни вх.№05-2023/4151 в</w:t>
      </w:r>
      <w:r>
        <w:rPr>
          <w:rFonts w:ascii="Times New Roman" w:eastAsia="Times New Roman" w:hAnsi="Times New Roman" w:cs="Times New Roman"/>
          <w:color w:val="000000"/>
          <w:sz w:val="28"/>
          <w:szCs w:val="28"/>
        </w:rPr>
        <w:t>ід 21.03.2023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79-1, 83, 98, 99, 100 Зе</w:t>
      </w:r>
      <w:r>
        <w:rPr>
          <w:rFonts w:ascii="Times New Roman" w:eastAsia="Times New Roman" w:hAnsi="Times New Roman" w:cs="Times New Roman"/>
          <w:color w:val="000000"/>
          <w:sz w:val="28"/>
          <w:szCs w:val="28"/>
        </w:rPr>
        <w:t>мельного кодексу України, ст.ст. 19, 22, 25, 55-1 Закону України «Про землеустрій», Законом України «Про Державний земельний кадастр», Законом України «Про регулювання містобудівної діяльності», п.34 ст.26 Закону України «Про місцеве самоврядування в Украї</w:t>
      </w:r>
      <w:r>
        <w:rPr>
          <w:rFonts w:ascii="Times New Roman" w:eastAsia="Times New Roman" w:hAnsi="Times New Roman" w:cs="Times New Roman"/>
          <w:color w:val="000000"/>
          <w:sz w:val="28"/>
          <w:szCs w:val="28"/>
        </w:rPr>
        <w:t>ні», Сквирська міська рада VIIІ скликання</w:t>
      </w:r>
    </w:p>
    <w:p w:rsidR="00C1245D" w:rsidRDefault="00C1245D">
      <w:pPr>
        <w:spacing w:after="0" w:line="240" w:lineRule="auto"/>
        <w:ind w:firstLine="567"/>
        <w:jc w:val="both"/>
        <w:rPr>
          <w:rFonts w:ascii="Times New Roman" w:eastAsia="Times New Roman" w:hAnsi="Times New Roman" w:cs="Times New Roman"/>
          <w:sz w:val="28"/>
          <w:szCs w:val="28"/>
        </w:rPr>
      </w:pPr>
    </w:p>
    <w:p w:rsidR="00C1245D" w:rsidRDefault="002D1EB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 И Р І Ш И Л А:</w:t>
      </w:r>
      <w:r>
        <w:rPr>
          <w:rFonts w:ascii="Times New Roman" w:eastAsia="Times New Roman" w:hAnsi="Times New Roman" w:cs="Times New Roman"/>
          <w:sz w:val="28"/>
          <w:szCs w:val="28"/>
        </w:rPr>
        <w:t xml:space="preserve"> </w:t>
      </w:r>
    </w:p>
    <w:p w:rsidR="00C1245D" w:rsidRDefault="00C1245D">
      <w:pPr>
        <w:spacing w:after="0" w:line="240" w:lineRule="auto"/>
        <w:ind w:firstLine="567"/>
        <w:jc w:val="both"/>
        <w:rPr>
          <w:rFonts w:ascii="Times New Roman" w:eastAsia="Times New Roman" w:hAnsi="Times New Roman" w:cs="Times New Roman"/>
          <w:sz w:val="28"/>
          <w:szCs w:val="28"/>
        </w:rPr>
      </w:pPr>
    </w:p>
    <w:p w:rsidR="00C1245D" w:rsidRDefault="002D1EB8">
      <w:pPr>
        <w:spacing w:after="0" w:line="240" w:lineRule="auto"/>
        <w:ind w:firstLine="567"/>
        <w:jc w:val="both"/>
        <w:rPr>
          <w:rFonts w:ascii="Times New Roman" w:eastAsia="Times New Roman" w:hAnsi="Times New Roman" w:cs="Times New Roman"/>
          <w:sz w:val="28"/>
          <w:szCs w:val="28"/>
        </w:rPr>
      </w:pPr>
      <w:bookmarkStart w:id="0" w:name="_heading=h.1fob9te" w:colFirst="0" w:colLast="0"/>
      <w:bookmarkEnd w:id="0"/>
      <w:r>
        <w:rPr>
          <w:rFonts w:ascii="Times New Roman" w:eastAsia="Times New Roman" w:hAnsi="Times New Roman" w:cs="Times New Roman"/>
          <w:sz w:val="28"/>
          <w:szCs w:val="28"/>
        </w:rPr>
        <w:t xml:space="preserve">1. Надати громадянці </w:t>
      </w:r>
      <w:proofErr w:type="spellStart"/>
      <w:r>
        <w:rPr>
          <w:rFonts w:ascii="Times New Roman" w:eastAsia="Times New Roman" w:hAnsi="Times New Roman" w:cs="Times New Roman"/>
          <w:sz w:val="28"/>
          <w:szCs w:val="28"/>
        </w:rPr>
        <w:t>Шопіній</w:t>
      </w:r>
      <w:proofErr w:type="spellEnd"/>
      <w:r>
        <w:rPr>
          <w:rFonts w:ascii="Times New Roman" w:eastAsia="Times New Roman" w:hAnsi="Times New Roman" w:cs="Times New Roman"/>
          <w:sz w:val="28"/>
          <w:szCs w:val="28"/>
        </w:rPr>
        <w:t xml:space="preserve"> Ларисі Володимирівні дозвіл на розробку технічної документації із землеустрою щодо встановлення меж частини земельної ділянки комунальної власності, на яку поширюєть</w:t>
      </w:r>
      <w:r>
        <w:rPr>
          <w:rFonts w:ascii="Times New Roman" w:eastAsia="Times New Roman" w:hAnsi="Times New Roman" w:cs="Times New Roman"/>
          <w:sz w:val="28"/>
          <w:szCs w:val="28"/>
        </w:rPr>
        <w:t>ся право сервітуту (вид права – право проїзду на транспортному засобі по наявному шляху, код обмеження 07.02) орієнтовною площею 0,0200 га для під’їзду до власної земельної ділянки з кадастровим номером 3224010100:02:003:0001, за адресою:</w:t>
      </w:r>
      <w:r>
        <w:t xml:space="preserve"> </w:t>
      </w:r>
      <w:r>
        <w:rPr>
          <w:rFonts w:ascii="Times New Roman" w:eastAsia="Times New Roman" w:hAnsi="Times New Roman" w:cs="Times New Roman"/>
          <w:sz w:val="28"/>
          <w:szCs w:val="28"/>
        </w:rPr>
        <w:t xml:space="preserve">вул. </w:t>
      </w:r>
      <w:proofErr w:type="spellStart"/>
      <w:r>
        <w:rPr>
          <w:rFonts w:ascii="Times New Roman" w:eastAsia="Times New Roman" w:hAnsi="Times New Roman" w:cs="Times New Roman"/>
          <w:sz w:val="28"/>
          <w:szCs w:val="28"/>
        </w:rPr>
        <w:t>Кононівська</w:t>
      </w:r>
      <w:proofErr w:type="spellEnd"/>
      <w:r>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б/н, м. Сквира, Білоцерківський район, Київська область</w:t>
      </w:r>
      <w:bookmarkStart w:id="1" w:name="_GoBack"/>
      <w:bookmarkEnd w:id="1"/>
      <w:r>
        <w:rPr>
          <w:rFonts w:ascii="Times New Roman" w:eastAsia="Times New Roman" w:hAnsi="Times New Roman" w:cs="Times New Roman"/>
          <w:sz w:val="28"/>
          <w:szCs w:val="28"/>
        </w:rPr>
        <w:t xml:space="preserve">. </w:t>
      </w:r>
    </w:p>
    <w:p w:rsidR="00C1245D" w:rsidRDefault="002D1EB8">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2. Громадянці </w:t>
      </w:r>
      <w:proofErr w:type="spellStart"/>
      <w:r>
        <w:rPr>
          <w:rFonts w:ascii="Times New Roman" w:eastAsia="Times New Roman" w:hAnsi="Times New Roman" w:cs="Times New Roman"/>
          <w:sz w:val="28"/>
          <w:szCs w:val="28"/>
        </w:rPr>
        <w:t>Шопіній</w:t>
      </w:r>
      <w:proofErr w:type="spellEnd"/>
      <w:r>
        <w:rPr>
          <w:rFonts w:ascii="Times New Roman" w:eastAsia="Times New Roman" w:hAnsi="Times New Roman" w:cs="Times New Roman"/>
          <w:sz w:val="28"/>
          <w:szCs w:val="28"/>
        </w:rPr>
        <w:t xml:space="preserve"> Ларисі Володимирівні </w:t>
      </w:r>
      <w:r>
        <w:rPr>
          <w:rFonts w:ascii="Times New Roman" w:eastAsia="Times New Roman" w:hAnsi="Times New Roman" w:cs="Times New Roman"/>
          <w:color w:val="000000"/>
          <w:sz w:val="28"/>
          <w:szCs w:val="28"/>
        </w:rPr>
        <w:t xml:space="preserve">подати належним чином розроблену </w:t>
      </w:r>
      <w:r>
        <w:rPr>
          <w:rFonts w:ascii="Times New Roman" w:eastAsia="Times New Roman" w:hAnsi="Times New Roman" w:cs="Times New Roman"/>
          <w:sz w:val="28"/>
          <w:szCs w:val="28"/>
        </w:rPr>
        <w:t>технічну документацію із землеустрою щодо встановлення меж частини земельної ділянки комунальної власності, на яку пош</w:t>
      </w:r>
      <w:r>
        <w:rPr>
          <w:rFonts w:ascii="Times New Roman" w:eastAsia="Times New Roman" w:hAnsi="Times New Roman" w:cs="Times New Roman"/>
          <w:sz w:val="28"/>
          <w:szCs w:val="28"/>
        </w:rPr>
        <w:t>ирюється право сервітуту</w:t>
      </w:r>
      <w:r>
        <w:rPr>
          <w:rFonts w:ascii="Times New Roman" w:eastAsia="Times New Roman" w:hAnsi="Times New Roman" w:cs="Times New Roman"/>
          <w:color w:val="000000"/>
          <w:sz w:val="28"/>
          <w:szCs w:val="28"/>
        </w:rPr>
        <w:t xml:space="preserve"> для розгляду та погодження на сесії Сквирської міської ради.</w:t>
      </w:r>
    </w:p>
    <w:p w:rsidR="00C1245D" w:rsidRDefault="002D1EB8">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Контроль за виконанням рішення покласти на постійну комісію Сквирської міської ради з питань </w:t>
      </w:r>
      <w:r>
        <w:rPr>
          <w:rFonts w:ascii="Times New Roman" w:eastAsia="Times New Roman" w:hAnsi="Times New Roman" w:cs="Times New Roman"/>
          <w:sz w:val="28"/>
          <w:szCs w:val="28"/>
        </w:rPr>
        <w:t>підприємництва, промисловості, сільського господарства, землевпорядкування</w:t>
      </w:r>
      <w:r>
        <w:rPr>
          <w:rFonts w:ascii="Times New Roman" w:eastAsia="Times New Roman" w:hAnsi="Times New Roman" w:cs="Times New Roman"/>
          <w:sz w:val="28"/>
          <w:szCs w:val="28"/>
        </w:rPr>
        <w:t>, будівництва та архітектури</w:t>
      </w:r>
      <w:r>
        <w:rPr>
          <w:rFonts w:ascii="Times New Roman" w:eastAsia="Times New Roman" w:hAnsi="Times New Roman" w:cs="Times New Roman"/>
          <w:color w:val="000000"/>
          <w:sz w:val="28"/>
          <w:szCs w:val="28"/>
        </w:rPr>
        <w:t>.</w:t>
      </w:r>
    </w:p>
    <w:p w:rsidR="00C1245D" w:rsidRDefault="00C1245D">
      <w:pPr>
        <w:shd w:val="clear" w:color="auto" w:fill="FFFFFF"/>
        <w:spacing w:after="0" w:line="240" w:lineRule="auto"/>
        <w:rPr>
          <w:rFonts w:ascii="Times New Roman" w:eastAsia="Times New Roman" w:hAnsi="Times New Roman" w:cs="Times New Roman"/>
          <w:b/>
          <w:sz w:val="28"/>
          <w:szCs w:val="28"/>
        </w:rPr>
      </w:pPr>
    </w:p>
    <w:p w:rsidR="00C1245D" w:rsidRDefault="002D1EB8">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C1245D">
      <w:pgSz w:w="11906" w:h="16838"/>
      <w:pgMar w:top="851"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
  <w:rsids>
    <w:rsidRoot w:val="00C1245D"/>
    <w:rsid w:val="002D1EB8"/>
    <w:rsid w:val="009B224C"/>
    <w:rsid w:val="00C124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GJuSvBD//q387FZ8GN5nXosMsNQ==">AMUW2mVzJuX7qSt4xZ1aLkj08DQ19IpGPWqXUxPH5rfuyVg7p5Tf8dtr0XnF4D+tOzZn5rdjpb1wk0TzqakEMhpMbjSOvbAp7zSU/ta3dL/YpqIChJKkEgcGbsHSWWMNic8UBZ71frdB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344</Words>
  <Characters>1963</Characters>
  <Application>Microsoft Office Word</Application>
  <DocSecurity>0</DocSecurity>
  <Lines>16</Lines>
  <Paragraphs>4</Paragraphs>
  <ScaleCrop>false</ScaleCrop>
  <Company/>
  <LinksUpToDate>false</LinksUpToDate>
  <CharactersWithSpaces>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dcterms:created xsi:type="dcterms:W3CDTF">2023-04-10T05:33:00Z</dcterms:created>
  <dcterms:modified xsi:type="dcterms:W3CDTF">2023-04-26T06:10:00Z</dcterms:modified>
</cp:coreProperties>
</file>