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25 квітня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w:t>
      </w:r>
      <w:r w:rsidDel="00000000" w:rsidR="00000000" w:rsidRPr="00000000">
        <w:rPr>
          <w:b w:val="1"/>
          <w:sz w:val="28"/>
          <w:szCs w:val="28"/>
          <w:rtl w:val="0"/>
        </w:rPr>
        <w:t xml:space="preserve">№15-32-VIII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606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2"/>
        <w:tblGridChange w:id="0">
          <w:tblGrid>
            <w:gridCol w:w="6062"/>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28.03.2023 №14-31-VIII «Про надання дозволу на приватизацію нежитлової будівлі, розташованої за адресою: вул.Соборна, 24, м.Сквира,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№2 аукціонної комісії для продажу об’єктів малої приватизації Сквирської міської територіальної громади від 12.04.2023, враховуючи пропозиції постійн</w:t>
      </w:r>
      <w:r w:rsidDel="00000000" w:rsidR="00000000" w:rsidRPr="00000000">
        <w:rPr>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pPr>
      <w:bookmarkStart w:colFirst="0" w:colLast="0" w:name="_heading=h.wt6v6uh2ta6h" w:id="2"/>
      <w:bookmarkEnd w:id="2"/>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розташованої за адресою: вул.Соборна, 24, м.Сквира, Білоцерківський район, Київська область» (додаток 1).</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 (додаток 2).</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2 засідання аукціонної комісії для продажу об’єктів малої приватизації Сквирської міської територіальної громади від 12.04.2023 (додаток 3).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w:t>
      </w:r>
      <w:r w:rsidDel="00000000" w:rsidR="00000000" w:rsidRPr="00000000">
        <w:rPr>
          <w:sz w:val="28"/>
          <w:szCs w:val="28"/>
          <w:rtl w:val="0"/>
        </w:rPr>
        <w:t xml:space="preserve">веб сайті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8"/>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8"/>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25.04.2023 №</w:t>
      </w:r>
      <w:r w:rsidDel="00000000" w:rsidR="00000000" w:rsidRPr="00000000">
        <w:rPr>
          <w:b w:val="1"/>
          <w:rtl w:val="0"/>
        </w:rPr>
        <w:t xml:space="preserve">15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-32-VIII</w:t>
      </w:r>
      <w:r w:rsidDel="00000000" w:rsidR="00000000" w:rsidRPr="00000000">
        <w:rPr>
          <w:rtl w:val="0"/>
        </w:rPr>
      </w:r>
    </w:p>
    <w:p w:rsidR="00000000" w:rsidDel="00000000" w:rsidP="00000000" w:rsidRDefault="00000000" w:rsidRPr="00000000" w14:paraId="0000003D">
      <w:pPr>
        <w:jc w:val="center"/>
        <w:rPr>
          <w:b w:val="1"/>
        </w:rPr>
      </w:pPr>
      <w:r w:rsidDel="00000000" w:rsidR="00000000" w:rsidRPr="00000000">
        <w:rPr>
          <w:rtl w:val="0"/>
        </w:rPr>
      </w:r>
    </w:p>
    <w:p w:rsidR="00000000" w:rsidDel="00000000" w:rsidP="00000000" w:rsidRDefault="00000000" w:rsidRPr="00000000" w14:paraId="0000003E">
      <w:pPr>
        <w:jc w:val="center"/>
        <w:rPr>
          <w:b w:val="1"/>
          <w:sz w:val="28"/>
          <w:szCs w:val="28"/>
        </w:rPr>
      </w:pPr>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F">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розташованої за адресою: вул.Соборна, 24, м.Сквира, Білоцерківський район, Київська область, загальною площею 260,7 кв.м </w:t>
      </w:r>
    </w:p>
    <w:p w:rsidR="00000000" w:rsidDel="00000000" w:rsidP="00000000" w:rsidRDefault="00000000" w:rsidRPr="00000000" w14:paraId="00000040">
      <w:pPr>
        <w:jc w:val="center"/>
        <w:rPr>
          <w:b w:val="1"/>
          <w:color w:val="000000"/>
          <w:sz w:val="28"/>
          <w:szCs w:val="28"/>
        </w:rPr>
      </w:pPr>
      <w:r w:rsidDel="00000000" w:rsidR="00000000" w:rsidRPr="00000000">
        <w:rPr>
          <w:rtl w:val="0"/>
        </w:rPr>
      </w:r>
    </w:p>
    <w:p w:rsidR="00000000" w:rsidDel="00000000" w:rsidP="00000000" w:rsidRDefault="00000000" w:rsidRPr="00000000" w14:paraId="00000041">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№2 від 12.04.2023.</w:t>
      </w:r>
    </w:p>
    <w:p w:rsidR="00000000" w:rsidDel="00000000" w:rsidP="00000000" w:rsidRDefault="00000000" w:rsidRPr="00000000" w14:paraId="00000042">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3">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4">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5">
      <w:pPr>
        <w:ind w:firstLine="567"/>
        <w:jc w:val="both"/>
        <w:rPr>
          <w:b w:val="1"/>
          <w:sz w:val="28"/>
          <w:szCs w:val="28"/>
        </w:rPr>
      </w:pPr>
      <w:r w:rsidDel="00000000" w:rsidR="00000000" w:rsidRPr="00000000">
        <w:rPr>
          <w:rtl w:val="0"/>
        </w:rPr>
      </w:r>
    </w:p>
    <w:p w:rsidR="00000000" w:rsidDel="00000000" w:rsidP="00000000" w:rsidRDefault="00000000" w:rsidRPr="00000000" w14:paraId="00000046">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7">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8">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9">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08.30 год. до 17.00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260,7 кв.м, розташована за адресою: вул.Соборна, 24, м.Сквира, Білоцерківський район, Київська область, з  підвальним приміщенням. Стіни - цегляні, дерев’яні, перегородки – цегляні, фундамент – стрічковий бутовий, перекриття – залізобетонні крокви, підлога – дерево, двері та вікна - дерев’яні, дах – асбестоцементні  листи, інженерне обладнання – електрика. Наявне електропостачання. Рік побудови - 1896.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12.11.2021, реєстраційний номер об’єкта нерухомого майна – 2509628032020, номер запису про право власності 45125548  (індексний номер витягу 285491903 від 18.11.2021).</w:t>
      </w:r>
    </w:p>
    <w:p w:rsidR="00000000" w:rsidDel="00000000" w:rsidP="00000000" w:rsidRDefault="00000000" w:rsidRPr="00000000" w14:paraId="0000004E">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0,0266 га, кадастровий номер 3224010100:01:057:0086,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ЄДРПОУ 04054961.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Балансоутримувачем будівлі є</w:t>
      </w:r>
      <w:r w:rsidDel="00000000" w:rsidR="00000000" w:rsidRPr="00000000">
        <w:rPr>
          <w:b w:val="1"/>
          <w:sz w:val="28"/>
          <w:szCs w:val="28"/>
          <w:rtl w:val="0"/>
        </w:rPr>
        <w:t xml:space="preserve"> </w:t>
      </w:r>
      <w:r w:rsidDel="00000000" w:rsidR="00000000" w:rsidRPr="00000000">
        <w:rPr>
          <w:color w:val="000000"/>
          <w:sz w:val="28"/>
          <w:szCs w:val="28"/>
          <w:highlight w:val="whit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sz w:val="28"/>
          <w:szCs w:val="28"/>
          <w:rtl w:val="0"/>
        </w:rPr>
        <w:t xml:space="preserve">код ЄДРПОУ 44153671.</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51">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Частина нежитлової будівлі площею 118,8 кв.м (підвал) перебуває в оренді. Орендарі – ФОП Приходько Катерина Дмитрівна та ФОП Сліпченко Віта Миколаївна. Розмір місячної орендної плати з урахуванням індексу інфляції в 2023 році становить</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4434,0 грн. Договір оренди укладено терміном на  15 років до 11.01.2027.</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 ч.4 ст. 18 Закону України</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оренди зберігає чинність для нового власника приватизованого майна, а в разі якщо покупцем переданого в оренду об’єкта комунального майна є орендар, дія відповідного договору припиняється з дня, за яким об’єкт оренди переходить у його власність.</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28.03.2023 №14-31-VIII «Про надання дозволу на приватизацію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16 травня 2023 року, година, о котрій починається аукціон,  встановлюється електронною торговою системою для кожного електронного аукціону окремо в проміжок часу з 09.00 до 18.00 год.</w:t>
      </w:r>
    </w:p>
    <w:p w:rsidR="00000000" w:rsidDel="00000000" w:rsidP="00000000" w:rsidRDefault="00000000" w:rsidRPr="00000000" w14:paraId="00000057">
      <w:pPr>
        <w:ind w:firstLine="567"/>
        <w:jc w:val="both"/>
        <w:rPr>
          <w:sz w:val="28"/>
          <w:szCs w:val="28"/>
          <w:u w:val="single"/>
        </w:rPr>
      </w:pPr>
      <w:r w:rsidDel="00000000" w:rsidR="00000000" w:rsidRPr="00000000">
        <w:rPr>
          <w:sz w:val="28"/>
          <w:szCs w:val="28"/>
          <w:u w:val="singl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1247950,0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623975,0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623975,0 грн.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та складає  для: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249590,0 грн.;</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124795,0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124795,0 грн.</w:t>
      </w:r>
    </w:p>
    <w:p w:rsidR="00000000" w:rsidDel="00000000" w:rsidP="00000000" w:rsidRDefault="00000000" w:rsidRPr="00000000" w14:paraId="0000005F">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12479,5  грн.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6239,75 грн.;</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6239,75 грн.</w:t>
      </w:r>
    </w:p>
    <w:p w:rsidR="00000000" w:rsidDel="00000000" w:rsidP="00000000" w:rsidRDefault="00000000" w:rsidRPr="00000000" w14:paraId="00000063">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4">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6">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7">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9">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A">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ff"/>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C">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2et92p0" w:id="4"/>
    <w:bookmarkEnd w:id="4"/>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tyjcwt" w:id="5"/>
    <w:bookmarkEnd w:id="5"/>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3dy6vkm" w:id="6"/>
    <w:bookmarkEnd w:id="6"/>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1t3h5sf" w:id="7"/>
    <w:bookmarkEnd w:id="7"/>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4d34og8" w:id="8"/>
    <w:bookmarkEnd w:id="8"/>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2s8eyo1" w:id="9"/>
    <w:bookmarkEnd w:id="9"/>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остання річна або квартальна фінансова звітність;</w:t>
      </w:r>
    </w:p>
    <w:bookmarkStart w:colFirst="0" w:colLast="0" w:name="bookmark=id.17dp8vu" w:id="10"/>
    <w:bookmarkEnd w:id="10"/>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1"/>
    <w:bookmarkEnd w:id="11"/>
    <w:bookmarkStart w:colFirst="0" w:colLast="0" w:name="bookmark=id.3rdcrjn" w:id="12"/>
    <w:bookmarkEnd w:id="12"/>
    <w:bookmarkStart w:colFirst="0" w:colLast="0" w:name="bookmark=id.lnxbz9" w:id="13"/>
    <w:bookmarkEnd w:id="13"/>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вул.Соборна, 24, м.Сквира,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4"/>
    <w:bookmarkEnd w:id="14"/>
    <w:bookmarkStart w:colFirst="0" w:colLast="0" w:name="bookmark=id.35nkun2" w:id="15"/>
    <w:bookmarkEnd w:id="15"/>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44sinio" w:id="16"/>
    <w:bookmarkEnd w:id="16"/>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2jxsxqh" w:id="17"/>
    <w:bookmarkEnd w:id="17"/>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z337ya" w:id="18"/>
    <w:bookmarkEnd w:id="18"/>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19"/>
      <w:bookmarkEnd w:id="19"/>
      <w:bookmarkStart w:colFirst="0" w:colLast="0" w:name="bookmark=id.3j2qqm3" w:id="20"/>
      <w:bookmarkEnd w:id="2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4i7ojhp" w:id="21"/>
    <w:bookmarkEnd w:id="21"/>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8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8E">
      <w:pPr>
        <w:rPr>
          <w:b w:val="1"/>
        </w:rPr>
      </w:pPr>
      <w:r w:rsidDel="00000000" w:rsidR="00000000" w:rsidRPr="00000000">
        <w:rPr>
          <w:rFonts w:ascii="Times New Roman" w:cs="Times New Roman" w:eastAsia="Times New Roman" w:hAnsi="Times New Roman"/>
          <w:b w:val="1"/>
          <w:sz w:val="28"/>
          <w:szCs w:val="28"/>
          <w:rtl w:val="0"/>
        </w:rPr>
        <w:t xml:space="preserve">                             ________________ С.В.Рибак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Додаток 2</w:t>
      </w:r>
    </w:p>
    <w:p w:rsidR="00000000" w:rsidDel="00000000" w:rsidP="00000000" w:rsidRDefault="00000000" w:rsidRPr="00000000" w14:paraId="00000090">
      <w:pPr>
        <w:ind w:firstLine="4818.897637795276"/>
        <w:rPr>
          <w:b w:val="1"/>
        </w:rPr>
      </w:pPr>
      <w:r w:rsidDel="00000000" w:rsidR="00000000" w:rsidRPr="00000000">
        <w:rPr>
          <w:b w:val="1"/>
          <w:rtl w:val="0"/>
        </w:rPr>
        <w:t xml:space="preserve">до рішення Сквирської міської ради</w:t>
      </w:r>
    </w:p>
    <w:p w:rsidR="00000000" w:rsidDel="00000000" w:rsidP="00000000" w:rsidRDefault="00000000" w:rsidRPr="00000000" w14:paraId="00000091">
      <w:pPr>
        <w:ind w:firstLine="4818.897637795276"/>
        <w:rPr>
          <w:b w:val="1"/>
        </w:rPr>
      </w:pPr>
      <w:r w:rsidDel="00000000" w:rsidR="00000000" w:rsidRPr="00000000">
        <w:rPr>
          <w:b w:val="1"/>
          <w:rtl w:val="0"/>
        </w:rPr>
        <w:t xml:space="preserve">від 25.04.2023 №15-32-VIII</w:t>
      </w:r>
    </w:p>
    <w:p w:rsidR="00000000" w:rsidDel="00000000" w:rsidP="00000000" w:rsidRDefault="00000000" w:rsidRPr="00000000" w14:paraId="00000092">
      <w:pPr>
        <w:jc w:val="center"/>
        <w:rPr>
          <w:b w:val="1"/>
        </w:rPr>
      </w:pPr>
      <w:r w:rsidDel="00000000" w:rsidR="00000000" w:rsidRPr="00000000">
        <w:rPr>
          <w:rtl w:val="0"/>
        </w:rPr>
      </w:r>
    </w:p>
    <w:p w:rsidR="00000000" w:rsidDel="00000000" w:rsidP="00000000" w:rsidRDefault="00000000" w:rsidRPr="00000000" w14:paraId="00000093">
      <w:pPr>
        <w:jc w:val="center"/>
        <w:rPr>
          <w:b w:val="1"/>
        </w:rPr>
      </w:pPr>
      <w:r w:rsidDel="00000000" w:rsidR="00000000" w:rsidRPr="00000000">
        <w:rPr>
          <w:b w:val="1"/>
          <w:rtl w:val="0"/>
        </w:rPr>
        <w:t xml:space="preserve">ІНФОРМАЦІЙНЕ ПОВІДОМЛЕННЯ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розташованої за адресою: вул.Соборна, 24, м.Сквира, Білоцерківський район, Київська область, загальною площею 260,7 кв.м,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260,7 кв.м.</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вул.Соборна, 24, м.Сквира, Білоцерківський район, Київська область.</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12.11.2021, реєстраційний номер об’єкта нерухомого майна – 2509628032020, номер запису про право власності 45125548  (індексний номер витягу 285491903 від 18.11.2021).</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260,7 кв.м, з  підвальним приміщенням. Стіни - цегляні, дерев’яні, перегородки – цегляні, фундамент – стрічковий бутовий, перекриття – залізобетонні крокви, підлога – дерево, двері та вікна - дерев’яні, дах – асбестоцементні  листи, інженерне обладнання – електрика. Наявне електропостачання. Рік побудови - 1896. </w:t>
      </w:r>
    </w:p>
    <w:p w:rsidR="00000000" w:rsidDel="00000000" w:rsidP="00000000" w:rsidRDefault="00000000" w:rsidRPr="00000000" w14:paraId="0000009C">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0,0266 га, кадастровий номер 3224010100:01:057:0086,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ЄДОПОУ 04054961.</w:t>
      </w:r>
    </w:p>
    <w:p w:rsidR="00000000" w:rsidDel="00000000" w:rsidP="00000000" w:rsidRDefault="00000000" w:rsidRPr="00000000" w14:paraId="0000009D">
      <w:pPr>
        <w:ind w:firstLine="567"/>
        <w:jc w:val="both"/>
        <w:rPr>
          <w:sz w:val="28"/>
          <w:szCs w:val="28"/>
        </w:rPr>
      </w:pPr>
      <w:r w:rsidDel="00000000" w:rsidR="00000000" w:rsidRPr="00000000">
        <w:rPr>
          <w:b w:val="1"/>
          <w:sz w:val="28"/>
          <w:szCs w:val="28"/>
          <w:rtl w:val="0"/>
        </w:rPr>
        <w:t xml:space="preserve">Інформація про балансоутримувача</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sz w:val="28"/>
          <w:szCs w:val="28"/>
          <w:rtl w:val="0"/>
        </w:rPr>
        <w:t xml:space="preserve">код ЄДРПОУ 44153671.</w:t>
      </w:r>
    </w:p>
    <w:p w:rsidR="00000000" w:rsidDel="00000000" w:rsidP="00000000" w:rsidRDefault="00000000" w:rsidRPr="00000000" w14:paraId="0000009E">
      <w:pPr>
        <w:ind w:firstLine="360"/>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9F">
      <w:pPr>
        <w:ind w:firstLine="360"/>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A0">
      <w:pPr>
        <w:ind w:firstLine="360"/>
        <w:jc w:val="both"/>
        <w:rPr>
          <w:color w:val="ff0000"/>
          <w:sz w:val="28"/>
          <w:szCs w:val="28"/>
        </w:rPr>
      </w:pPr>
      <w:r w:rsidDel="00000000" w:rsidR="00000000" w:rsidRPr="00000000">
        <w:rPr>
          <w:b w:val="1"/>
          <w:sz w:val="28"/>
          <w:szCs w:val="28"/>
          <w:rtl w:val="0"/>
        </w:rPr>
        <w:t xml:space="preserve">Інформація про договори оренди: </w:t>
      </w:r>
      <w:r w:rsidDel="00000000" w:rsidR="00000000" w:rsidRPr="00000000">
        <w:rPr>
          <w:sz w:val="28"/>
          <w:szCs w:val="28"/>
          <w:rtl w:val="0"/>
        </w:rPr>
        <w:t xml:space="preserve">частина будівлі площею 118,8 кв.м перебуває в оренді. Орендарі – ФОП Приходько Катерина Дмитрівна та   ФОП Сліпченко Віта Миколаївна. </w:t>
      </w:r>
      <w:r w:rsidDel="00000000" w:rsidR="00000000" w:rsidRPr="00000000">
        <w:rPr>
          <w:color w:val="000000"/>
          <w:sz w:val="28"/>
          <w:szCs w:val="28"/>
          <w:rtl w:val="0"/>
        </w:rPr>
        <w:t xml:space="preserve">Розмір місячної орендної плати з урахуванням індексу інфляції в 2023 році становить</w:t>
      </w:r>
      <w:r w:rsidDel="00000000" w:rsidR="00000000" w:rsidRPr="00000000">
        <w:rPr>
          <w:color w:val="ff0000"/>
          <w:sz w:val="28"/>
          <w:szCs w:val="28"/>
          <w:rtl w:val="0"/>
        </w:rPr>
        <w:t xml:space="preserve"> </w:t>
      </w:r>
      <w:r w:rsidDel="00000000" w:rsidR="00000000" w:rsidRPr="00000000">
        <w:rPr>
          <w:sz w:val="28"/>
          <w:szCs w:val="28"/>
          <w:rtl w:val="0"/>
        </w:rPr>
        <w:t xml:space="preserve">4434,0 грн.</w:t>
      </w:r>
      <w:r w:rsidDel="00000000" w:rsidR="00000000" w:rsidRPr="00000000">
        <w:rPr>
          <w:color w:val="ff0000"/>
          <w:sz w:val="28"/>
          <w:szCs w:val="28"/>
          <w:rtl w:val="0"/>
        </w:rPr>
        <w:t xml:space="preserve"> </w:t>
      </w:r>
      <w:r w:rsidDel="00000000" w:rsidR="00000000" w:rsidRPr="00000000">
        <w:rPr>
          <w:sz w:val="28"/>
          <w:szCs w:val="28"/>
          <w:rtl w:val="0"/>
        </w:rPr>
        <w:t xml:space="preserve">Договір оренди укладено терміном на  15 років до 11.01.2027.</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16 травня 2023 року, година, о котрій починається аукціон,  встановлюється електронною торговою системою для кожного електронного аукціону окремо в проміжок часу з 09.00 до 18.00 год.</w:t>
      </w:r>
    </w:p>
    <w:p w:rsidR="00000000" w:rsidDel="00000000" w:rsidP="00000000" w:rsidRDefault="00000000" w:rsidRPr="00000000" w14:paraId="000000A4">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5">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6">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7">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8">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A9">
      <w:pPr>
        <w:ind w:firstLine="567"/>
        <w:jc w:val="both"/>
        <w:rPr>
          <w:b w:val="1"/>
          <w:sz w:val="28"/>
          <w:szCs w:val="28"/>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AB">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вул.Соборна, 24, м.Сквира,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AC">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D">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AE">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1247950,0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грн.;</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623975,0 грн.;</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623975,0 грн.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249590,0 грн.;</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124795,0 грн.;</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124795,0 грн.</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BB">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BC">
      <w:pPr>
        <w:jc w:val="both"/>
        <w:rPr>
          <w:b w:val="1"/>
          <w:sz w:val="28"/>
          <w:szCs w:val="28"/>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BF">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0">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1">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2">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3">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4">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5">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6">
      <w:pPr>
        <w:ind w:firstLine="567"/>
        <w:jc w:val="both"/>
        <w:rPr>
          <w:color w:val="000000"/>
          <w:sz w:val="28"/>
          <w:szCs w:val="28"/>
        </w:rPr>
      </w:pPr>
      <w:r w:rsidDel="00000000" w:rsidR="00000000" w:rsidRPr="00000000">
        <w:rPr>
          <w:rtl w:val="0"/>
        </w:rPr>
      </w:r>
    </w:p>
    <w:p w:rsidR="00000000" w:rsidDel="00000000" w:rsidP="00000000" w:rsidRDefault="00000000" w:rsidRPr="00000000" w14:paraId="000000C7">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C8">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C9">
      <w:pPr>
        <w:ind w:firstLine="709"/>
        <w:jc w:val="both"/>
        <w:rPr>
          <w:color w:val="000000"/>
          <w:sz w:val="28"/>
          <w:szCs w:val="28"/>
          <w:highlight w:val="yellow"/>
        </w:rPr>
      </w:pPr>
      <w:r w:rsidDel="00000000" w:rsidR="00000000" w:rsidRPr="00000000">
        <w:rPr>
          <w:rtl w:val="0"/>
        </w:rPr>
      </w:r>
    </w:p>
    <w:p w:rsidR="00000000" w:rsidDel="00000000" w:rsidP="00000000" w:rsidRDefault="00000000" w:rsidRPr="00000000" w14:paraId="000000CA">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08.30 год. до 17.00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CB">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CC">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CD">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CE">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CF">
      <w:pPr>
        <w:ind w:firstLine="709"/>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1">
      <w:pPr>
        <w:tabs>
          <w:tab w:val="left" w:leader="none" w:pos="567"/>
          <w:tab w:val="left" w:leader="none" w:pos="709"/>
          <w:tab w:val="left" w:leader="none" w:pos="851"/>
          <w:tab w:val="left" w:leader="none" w:pos="993"/>
        </w:tabs>
        <w:ind w:firstLine="567"/>
        <w:jc w:val="both"/>
        <w:rPr>
          <w:color w:val="ff0000"/>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25.04.2023</w:t>
      </w:r>
      <w:r w:rsidDel="00000000" w:rsidR="00000000" w:rsidRPr="00000000">
        <w:rPr>
          <w:sz w:val="28"/>
          <w:szCs w:val="28"/>
          <w:rtl w:val="0"/>
        </w:rPr>
        <w:t xml:space="preserve"> №</w:t>
      </w:r>
      <w:r w:rsidDel="00000000" w:rsidR="00000000" w:rsidRPr="00000000">
        <w:rPr>
          <w:color w:val="ff0000"/>
          <w:sz w:val="28"/>
          <w:szCs w:val="28"/>
          <w:rtl w:val="0"/>
        </w:rPr>
        <w:t xml:space="preserve"> </w:t>
      </w:r>
      <w:r w:rsidDel="00000000" w:rsidR="00000000" w:rsidRPr="00000000">
        <w:rPr>
          <w:sz w:val="28"/>
          <w:szCs w:val="28"/>
          <w:rtl w:val="0"/>
        </w:rPr>
        <w:t xml:space="preserve">15-32-VІІІ.</w:t>
      </w:r>
      <w:r w:rsidDel="00000000" w:rsidR="00000000" w:rsidRPr="00000000">
        <w:rPr>
          <w:rtl w:val="0"/>
        </w:rPr>
      </w:r>
    </w:p>
    <w:p w:rsidR="00000000" w:rsidDel="00000000" w:rsidP="00000000" w:rsidRDefault="00000000" w:rsidRPr="00000000" w14:paraId="000000D2">
      <w:pPr>
        <w:ind w:firstLine="567"/>
        <w:jc w:val="both"/>
        <w:rPr>
          <w:b w:val="1"/>
          <w:sz w:val="28"/>
          <w:szCs w:val="28"/>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w:t>
      </w:r>
    </w:p>
    <w:p w:rsidR="00000000" w:rsidDel="00000000" w:rsidP="00000000" w:rsidRDefault="00000000" w:rsidRPr="00000000" w14:paraId="000000D3">
      <w:pPr>
        <w:ind w:firstLine="709"/>
        <w:jc w:val="both"/>
        <w:rPr>
          <w:sz w:val="28"/>
          <w:szCs w:val="28"/>
        </w:rPr>
      </w:pPr>
      <w:hyperlink r:id="rId10">
        <w:r w:rsidDel="00000000" w:rsidR="00000000" w:rsidRPr="00000000">
          <w:rPr>
            <w:sz w:val="28"/>
            <w:szCs w:val="28"/>
            <w:u w:val="single"/>
            <w:shd w:fill="f5f5f5" w:val="clear"/>
            <w:rtl w:val="0"/>
          </w:rPr>
          <w:t xml:space="preserve">RAS001-UA-20230404-71435</w:t>
        </w:r>
      </w:hyperlink>
      <w:r w:rsidDel="00000000" w:rsidR="00000000" w:rsidRPr="00000000">
        <w:rPr>
          <w:rtl w:val="0"/>
        </w:rPr>
      </w:r>
    </w:p>
    <w:p w:rsidR="00000000" w:rsidDel="00000000" w:rsidP="00000000" w:rsidRDefault="00000000" w:rsidRPr="00000000" w14:paraId="000000D4">
      <w:pPr>
        <w:ind w:firstLine="709"/>
        <w:jc w:val="both"/>
        <w:rPr>
          <w:b w:val="1"/>
          <w:sz w:val="28"/>
          <w:szCs w:val="28"/>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6">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та аукціоном за методом покрокового зниження ціни та подальшого подання цінових пропозицій - 5 календарних днів від дати опублікування інформаційного повідомлення електронною торговою системою про приватизацію об’єкта.</w:t>
      </w:r>
    </w:p>
    <w:p w:rsidR="00000000" w:rsidDel="00000000" w:rsidP="00000000" w:rsidRDefault="00000000" w:rsidRPr="00000000" w14:paraId="000000D7">
      <w:pPr>
        <w:ind w:firstLine="709"/>
        <w:jc w:val="both"/>
        <w:rPr>
          <w:sz w:val="28"/>
          <w:szCs w:val="28"/>
        </w:rPr>
      </w:pPr>
      <w:r w:rsidDel="00000000" w:rsidR="00000000" w:rsidRPr="00000000">
        <w:rPr>
          <w:rtl w:val="0"/>
        </w:rPr>
      </w:r>
    </w:p>
    <w:p w:rsidR="00000000" w:rsidDel="00000000" w:rsidP="00000000" w:rsidRDefault="00000000" w:rsidRPr="00000000" w14:paraId="000000D8">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12479,5  грн.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6239,75 грн.;</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6239,75 грн.</w:t>
      </w:r>
    </w:p>
    <w:p w:rsidR="00000000" w:rsidDel="00000000" w:rsidP="00000000" w:rsidRDefault="00000000" w:rsidRPr="00000000" w14:paraId="000000DC">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DD">
      <w:pPr>
        <w:ind w:firstLine="567"/>
        <w:jc w:val="both"/>
        <w:rPr>
          <w:sz w:val="28"/>
          <w:szCs w:val="28"/>
        </w:rPr>
      </w:pPr>
      <w:r w:rsidDel="00000000" w:rsidR="00000000" w:rsidRPr="00000000">
        <w:rPr>
          <w:sz w:val="28"/>
          <w:szCs w:val="28"/>
          <w:rtl w:val="0"/>
        </w:rPr>
        <w:t xml:space="preserve">Єдине посилання на веб сторінку адміністратора, на якій є посилання на веб 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DE">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DF">
      <w:pPr>
        <w:ind w:firstLine="567"/>
        <w:jc w:val="both"/>
        <w:rPr>
          <w:sz w:val="28"/>
          <w:szCs w:val="28"/>
        </w:rPr>
      </w:pPr>
      <w:r w:rsidDel="00000000" w:rsidR="00000000" w:rsidRPr="00000000">
        <w:rPr>
          <w:rtl w:val="0"/>
        </w:rPr>
      </w:r>
    </w:p>
    <w:p w:rsidR="00000000" w:rsidDel="00000000" w:rsidP="00000000" w:rsidRDefault="00000000" w:rsidRPr="00000000" w14:paraId="000000E0">
      <w:pPr>
        <w:rPr>
          <w:sz w:val="28"/>
          <w:szCs w:val="28"/>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E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E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E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E6">
      <w:pPr>
        <w:rPr>
          <w:b w:val="1"/>
        </w:rPr>
      </w:pPr>
      <w:r w:rsidDel="00000000" w:rsidR="00000000" w:rsidRPr="00000000">
        <w:rPr>
          <w:rFonts w:ascii="Times New Roman" w:cs="Times New Roman" w:eastAsia="Times New Roman" w:hAnsi="Times New Roman"/>
          <w:b w:val="1"/>
          <w:sz w:val="28"/>
          <w:szCs w:val="28"/>
          <w:rtl w:val="0"/>
        </w:rPr>
        <w:t xml:space="preserve">                             ________________ С.В.Рибак          </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b w:val="1"/>
          <w:sz w:val="28"/>
          <w:szCs w:val="28"/>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b w:val="1"/>
          <w:sz w:val="28"/>
          <w:szCs w:val="28"/>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b w:val="1"/>
          <w:sz w:val="28"/>
          <w:szCs w:val="28"/>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b w:val="1"/>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rtl w:val="0"/>
        </w:rPr>
        <w:t xml:space="preserve">Додаток 3</w:t>
      </w:r>
    </w:p>
    <w:p w:rsidR="00000000" w:rsidDel="00000000" w:rsidP="00000000" w:rsidRDefault="00000000" w:rsidRPr="00000000" w14:paraId="000000EC">
      <w:pPr>
        <w:ind w:firstLine="4818.897637795276"/>
        <w:rPr>
          <w:b w:val="1"/>
        </w:rPr>
      </w:pPr>
      <w:r w:rsidDel="00000000" w:rsidR="00000000" w:rsidRPr="00000000">
        <w:rPr>
          <w:b w:val="1"/>
          <w:rtl w:val="0"/>
        </w:rPr>
        <w:t xml:space="preserve">до рішення Сквирської міської ради</w:t>
      </w:r>
    </w:p>
    <w:p w:rsidR="00000000" w:rsidDel="00000000" w:rsidP="00000000" w:rsidRDefault="00000000" w:rsidRPr="00000000" w14:paraId="000000ED">
      <w:pPr>
        <w:ind w:firstLine="4818.897637795276"/>
        <w:rPr>
          <w:b w:val="1"/>
        </w:rPr>
      </w:pPr>
      <w:r w:rsidDel="00000000" w:rsidR="00000000" w:rsidRPr="00000000">
        <w:rPr>
          <w:b w:val="1"/>
          <w:rtl w:val="0"/>
        </w:rPr>
        <w:t xml:space="preserve">від 25.04.2023 №15-32-VIII</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2</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3">
      <w:pPr>
        <w:jc w:val="both"/>
        <w:rPr>
          <w:sz w:val="20"/>
          <w:szCs w:val="20"/>
        </w:rPr>
      </w:pPr>
      <w:r w:rsidDel="00000000" w:rsidR="00000000" w:rsidRPr="00000000">
        <w:rPr>
          <w:sz w:val="28"/>
          <w:szCs w:val="28"/>
          <w:rtl w:val="0"/>
        </w:rPr>
        <w:t xml:space="preserve">м. Сквира                                                                                 12 квітня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4">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747.0" w:type="dxa"/>
        <w:jc w:val="left"/>
        <w:tblInd w:w="-115.0" w:type="dxa"/>
        <w:tblLayout w:type="fixed"/>
        <w:tblLook w:val="0000"/>
      </w:tblPr>
      <w:tblGrid>
        <w:gridCol w:w="1418"/>
        <w:gridCol w:w="3510"/>
        <w:gridCol w:w="4819"/>
        <w:tblGridChange w:id="0">
          <w:tblGrid>
            <w:gridCol w:w="1418"/>
            <w:gridCol w:w="3510"/>
            <w:gridCol w:w="4819"/>
          </w:tblGrid>
        </w:tblGridChange>
      </w:tblGrid>
      <w:tr>
        <w:trPr>
          <w:cantSplit w:val="0"/>
          <w:tblHeader w:val="0"/>
        </w:trPr>
        <w:tc>
          <w:tcPr>
            <w:shd w:fill="auto" w:val="clear"/>
          </w:tcPr>
          <w:p w:rsidR="00000000" w:rsidDel="00000000" w:rsidP="00000000" w:rsidRDefault="00000000" w:rsidRPr="00000000" w14:paraId="000000F5">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6">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0F7">
            <w:pPr>
              <w:jc w:val="both"/>
              <w:rPr>
                <w:b w:val="1"/>
                <w:sz w:val="28"/>
                <w:szCs w:val="28"/>
              </w:rPr>
            </w:pPr>
            <w:r w:rsidDel="00000000" w:rsidR="00000000" w:rsidRPr="00000000">
              <w:rPr>
                <w:sz w:val="28"/>
                <w:szCs w:val="28"/>
                <w:rtl w:val="0"/>
              </w:rPr>
              <w:t xml:space="preserve">заступник міського голови;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8">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F9">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0FA">
            <w:pPr>
              <w:ind w:firstLine="720"/>
              <w:jc w:val="both"/>
              <w:rPr>
                <w:sz w:val="28"/>
                <w:szCs w:val="28"/>
              </w:rPr>
            </w:pPr>
            <w:r w:rsidDel="00000000" w:rsidR="00000000" w:rsidRPr="00000000">
              <w:rPr>
                <w:rtl w:val="0"/>
              </w:rPr>
            </w:r>
          </w:p>
          <w:p w:rsidR="00000000" w:rsidDel="00000000" w:rsidP="00000000" w:rsidRDefault="00000000" w:rsidRPr="00000000" w14:paraId="000000FB">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FC">
            <w:pPr>
              <w:jc w:val="both"/>
              <w:rPr>
                <w:b w:val="1"/>
                <w:sz w:val="28"/>
                <w:szCs w:val="28"/>
              </w:rPr>
            </w:pPr>
            <w:r w:rsidDel="00000000" w:rsidR="00000000" w:rsidRPr="00000000">
              <w:rPr>
                <w:color w:val="000000"/>
                <w:sz w:val="28"/>
                <w:szCs w:val="28"/>
                <w:rtl w:val="0"/>
              </w:rPr>
              <w:t xml:space="preserve">головний спеціаліст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D">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0FE">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0FF">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0">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2">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3">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4">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5">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6">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7">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8">
            <w:pPr>
              <w:rPr>
                <w:b w:val="1"/>
                <w:sz w:val="28"/>
                <w:szCs w:val="28"/>
              </w:rPr>
            </w:pPr>
            <w:r w:rsidDel="00000000" w:rsidR="00000000" w:rsidRPr="00000000">
              <w:rPr>
                <w:sz w:val="28"/>
                <w:szCs w:val="28"/>
                <w:rtl w:val="0"/>
              </w:rPr>
              <w:t xml:space="preserve">Рибак Сергій Васильович</w:t>
            </w:r>
            <w:r w:rsidDel="00000000" w:rsidR="00000000" w:rsidRPr="00000000">
              <w:rPr>
                <w:rtl w:val="0"/>
              </w:rPr>
            </w:r>
          </w:p>
        </w:tc>
        <w:tc>
          <w:tcPr>
            <w:shd w:fill="auto" w:val="clear"/>
          </w:tcPr>
          <w:p w:rsidR="00000000" w:rsidDel="00000000" w:rsidP="00000000" w:rsidRDefault="00000000" w:rsidRPr="00000000" w14:paraId="00000109">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A">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B">
            <w:pPr>
              <w:rPr>
                <w:color w:val="ff0000"/>
                <w:sz w:val="28"/>
                <w:szCs w:val="28"/>
              </w:rPr>
            </w:pPr>
            <w:r w:rsidDel="00000000" w:rsidR="00000000" w:rsidRPr="00000000">
              <w:rPr>
                <w:rtl w:val="0"/>
              </w:rPr>
            </w:r>
          </w:p>
        </w:tc>
        <w:tc>
          <w:tcPr>
            <w:shd w:fill="auto" w:val="clear"/>
          </w:tcPr>
          <w:p w:rsidR="00000000" w:rsidDel="00000000" w:rsidP="00000000" w:rsidRDefault="00000000" w:rsidRPr="00000000" w14:paraId="0000010C">
            <w:pPr>
              <w:jc w:val="both"/>
              <w:rPr>
                <w:b w:val="1"/>
                <w:sz w:val="28"/>
                <w:szCs w:val="28"/>
              </w:rPr>
            </w:pPr>
            <w:r w:rsidDel="00000000" w:rsidR="00000000" w:rsidRPr="00000000">
              <w:rPr>
                <w:rtl w:val="0"/>
              </w:rPr>
            </w:r>
          </w:p>
        </w:tc>
      </w:tr>
    </w:tbl>
    <w:p w:rsidR="00000000" w:rsidDel="00000000" w:rsidP="00000000" w:rsidRDefault="00000000" w:rsidRPr="00000000" w14:paraId="0000010D">
      <w:pPr>
        <w:ind w:firstLine="720"/>
        <w:jc w:val="both"/>
        <w:rPr>
          <w:b w:val="1"/>
          <w:sz w:val="28"/>
          <w:szCs w:val="28"/>
        </w:rPr>
      </w:pPr>
      <w:r w:rsidDel="00000000" w:rsidR="00000000" w:rsidRPr="00000000">
        <w:rPr>
          <w:rtl w:val="0"/>
        </w:rPr>
      </w:r>
    </w:p>
    <w:p w:rsidR="00000000" w:rsidDel="00000000" w:rsidP="00000000" w:rsidRDefault="00000000" w:rsidRPr="00000000" w14:paraId="0000010E">
      <w:pPr>
        <w:jc w:val="center"/>
        <w:rPr>
          <w:b w:val="1"/>
          <w:sz w:val="28"/>
          <w:szCs w:val="28"/>
        </w:rPr>
      </w:pPr>
      <w:bookmarkStart w:colFirst="0" w:colLast="0" w:name="_heading=h.2xcytpi" w:id="22"/>
      <w:bookmarkEnd w:id="22"/>
      <w:r w:rsidDel="00000000" w:rsidR="00000000" w:rsidRPr="00000000">
        <w:rPr>
          <w:b w:val="1"/>
          <w:sz w:val="28"/>
          <w:szCs w:val="28"/>
          <w:rtl w:val="0"/>
        </w:rPr>
        <w:t xml:space="preserve">ПОРЯДОК ДЕННИЙ:</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 визначення стартової ціни та погодження умов продажу об’єкта малої приватизації - нежитлової будівлі, розташованої за адресою: вул.Соборна, 24, м.Сквира, Білоцерківський район, Київська область.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6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вул.Соборна, 24, м.Сквира, Білоцерківський район, Київська область. Відповідно до рішення міської ради  від 28.03.2023 №14-31-VIII міською радою  надано дозвіл на приватизацію нежитлової будівлі, розташованої за адресою: вул.Соборна, 24, м.Сквира, Білоцерківський район, Київська область, шляхом продажу на аукціоні. </w:t>
      </w:r>
    </w:p>
    <w:p w:rsidR="00000000" w:rsidDel="00000000" w:rsidP="00000000" w:rsidRDefault="00000000" w:rsidRPr="00000000" w14:paraId="00000115">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Законом України "Про приватизацію державного і комунального майна",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17">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w:t>
      </w:r>
      <w:r w:rsidDel="00000000" w:rsidR="00000000" w:rsidRPr="00000000">
        <w:rPr>
          <w:color w:val="000000"/>
          <w:sz w:val="28"/>
          <w:szCs w:val="28"/>
          <w:rtl w:val="0"/>
        </w:rPr>
        <w:t xml:space="preserve"> умови продажу об’єкта  приватизації </w:t>
      </w:r>
      <w:r w:rsidDel="00000000" w:rsidR="00000000" w:rsidRPr="00000000">
        <w:rPr>
          <w:sz w:val="28"/>
          <w:szCs w:val="28"/>
          <w:rtl w:val="0"/>
        </w:rPr>
        <w:t xml:space="preserve">та подати їх на затвердження сесії Сквирської міської ради, </w:t>
      </w:r>
      <w:bookmarkStart w:colFirst="0" w:colLast="0" w:name="bookmark=id.1ci93xb" w:id="23"/>
      <w:bookmarkEnd w:id="23"/>
      <w:r w:rsidDel="00000000" w:rsidR="00000000" w:rsidRPr="00000000">
        <w:rPr>
          <w:sz w:val="28"/>
          <w:szCs w:val="28"/>
          <w:rtl w:val="0"/>
        </w:rPr>
        <w:t xml:space="preserve"> визначити стартову ціну,  визначити стартову ціну з урахуванням зниження стартової ціни, </w:t>
      </w:r>
      <w:bookmarkStart w:colFirst="0" w:colLast="0" w:name="bookmark=id.2bn6wsx" w:id="24"/>
      <w:bookmarkEnd w:id="24"/>
      <w:bookmarkStart w:colFirst="0" w:colLast="0" w:name="bookmark=id.3whwml4" w:id="25"/>
      <w:bookmarkEnd w:id="25"/>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qsh70q" w:id="26"/>
      <w:bookmarkEnd w:id="26"/>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розташованої за адресою: вул.Соборна, 24, м.Сквира, Білоцерківський район, Київська область, загальною площею 260,7 кв.м,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На підставі незалежної оцінка майна балансоутримувачем дооцінено вартість будівлі. Залишкова вартість об’єкта становить 1247950,0 грн. Це і має бути стартовою ціною продажу.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623975,0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вул.Соборна, 24, м.Сквира, Білоцерківський район, Київська область.</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1E">
      <w:pPr>
        <w:ind w:firstLine="567"/>
        <w:jc w:val="both"/>
        <w:rPr>
          <w:sz w:val="28"/>
          <w:szCs w:val="28"/>
        </w:rPr>
      </w:pPr>
      <w:r w:rsidDel="00000000" w:rsidR="00000000" w:rsidRPr="00000000">
        <w:rPr>
          <w:rtl w:val="0"/>
        </w:rPr>
      </w:r>
    </w:p>
    <w:p w:rsidR="00000000" w:rsidDel="00000000" w:rsidP="00000000" w:rsidRDefault="00000000" w:rsidRPr="00000000" w14:paraId="0000011F">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0">
      <w:pPr>
        <w:ind w:firstLine="567"/>
        <w:jc w:val="both"/>
        <w:rPr>
          <w:color w:val="000000"/>
          <w:sz w:val="28"/>
          <w:szCs w:val="28"/>
        </w:rPr>
      </w:pPr>
      <w:r w:rsidDel="00000000" w:rsidR="00000000" w:rsidRPr="00000000">
        <w:rPr>
          <w:b w:val="1"/>
          <w:sz w:val="28"/>
          <w:szCs w:val="28"/>
          <w:rtl w:val="0"/>
        </w:rPr>
        <w:t xml:space="preserve">1. </w:t>
      </w:r>
      <w:r w:rsidDel="00000000" w:rsidR="00000000" w:rsidRPr="00000000">
        <w:rPr>
          <w:color w:val="000000"/>
          <w:sz w:val="28"/>
          <w:szCs w:val="28"/>
          <w:rtl w:val="0"/>
        </w:rPr>
        <w:t xml:space="preserve">Визначити стартову ціну об’єкта приватизації  -  нежитлової будівлі, розташованої за адресою: вул.Соборна, 24, м.Сквира, Білоцерківський район, Київська область, загальною площею 260,7 кв.м,</w:t>
      </w:r>
      <w:r w:rsidDel="00000000" w:rsidR="00000000" w:rsidRPr="00000000">
        <w:rPr>
          <w:sz w:val="28"/>
          <w:szCs w:val="28"/>
          <w:rtl w:val="0"/>
        </w:rPr>
        <w:t xml:space="preserve"> </w:t>
      </w:r>
      <w:r w:rsidDel="00000000" w:rsidR="00000000" w:rsidRPr="00000000">
        <w:rPr>
          <w:color w:val="000000"/>
          <w:sz w:val="28"/>
          <w:szCs w:val="28"/>
          <w:rtl w:val="0"/>
        </w:rPr>
        <w:t xml:space="preserve">в сумі </w:t>
      </w:r>
      <w:r w:rsidDel="00000000" w:rsidR="00000000" w:rsidRPr="00000000">
        <w:rPr>
          <w:sz w:val="28"/>
          <w:szCs w:val="28"/>
          <w:highlight w:val="white"/>
          <w:rtl w:val="0"/>
        </w:rPr>
        <w:t xml:space="preserve">1247950 грн. </w:t>
      </w:r>
      <w:r w:rsidDel="00000000" w:rsidR="00000000" w:rsidRPr="00000000">
        <w:rPr>
          <w:color w:val="000000"/>
          <w:sz w:val="28"/>
          <w:szCs w:val="28"/>
          <w:rtl w:val="0"/>
        </w:rPr>
        <w:t xml:space="preserve"> (один мільйон двісті сорок сім тисяч дев’ятсот п’ятдесят грн. 00 коп.), без ПДВ.</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1247950,0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623975 грн.;</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623975,0 грн.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вул.Соборна, 24, м.Сквира,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6">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7">
      <w:pPr>
        <w:ind w:firstLine="567"/>
        <w:jc w:val="both"/>
        <w:rPr>
          <w:b w:val="1"/>
          <w:color w:val="000000"/>
          <w:sz w:val="28"/>
          <w:szCs w:val="28"/>
        </w:rPr>
      </w:pPr>
      <w:r w:rsidDel="00000000" w:rsidR="00000000" w:rsidRPr="00000000">
        <w:rPr>
          <w:b w:val="1"/>
          <w:color w:val="000000"/>
          <w:sz w:val="28"/>
          <w:szCs w:val="28"/>
          <w:rtl w:val="0"/>
        </w:rPr>
        <w:t xml:space="preserve">ГОЛОСУВАЛИ:</w:t>
      </w:r>
    </w:p>
    <w:p w:rsidR="00000000" w:rsidDel="00000000" w:rsidP="00000000" w:rsidRDefault="00000000" w:rsidRPr="00000000" w14:paraId="00000128">
      <w:pPr>
        <w:ind w:firstLine="567"/>
        <w:jc w:val="both"/>
        <w:rPr>
          <w:color w:val="000000"/>
          <w:sz w:val="28"/>
          <w:szCs w:val="28"/>
        </w:rPr>
      </w:pPr>
      <w:r w:rsidDel="00000000" w:rsidR="00000000" w:rsidRPr="00000000">
        <w:rPr>
          <w:color w:val="000000"/>
          <w:sz w:val="28"/>
          <w:szCs w:val="28"/>
          <w:rtl w:val="0"/>
        </w:rPr>
        <w:t xml:space="preserve"> «ЗА»  - 6;</w:t>
      </w:r>
    </w:p>
    <w:p w:rsidR="00000000" w:rsidDel="00000000" w:rsidP="00000000" w:rsidRDefault="00000000" w:rsidRPr="00000000" w14:paraId="00000129">
      <w:pPr>
        <w:ind w:firstLine="567"/>
        <w:jc w:val="both"/>
        <w:rPr>
          <w:color w:val="000000"/>
          <w:sz w:val="28"/>
          <w:szCs w:val="28"/>
        </w:rPr>
      </w:pPr>
      <w:r w:rsidDel="00000000" w:rsidR="00000000" w:rsidRPr="00000000">
        <w:rPr>
          <w:color w:val="000000"/>
          <w:sz w:val="28"/>
          <w:szCs w:val="28"/>
          <w:rtl w:val="0"/>
        </w:rPr>
        <w:t xml:space="preserve"> «ПРОТИ» –  0;  </w:t>
      </w:r>
    </w:p>
    <w:p w:rsidR="00000000" w:rsidDel="00000000" w:rsidP="00000000" w:rsidRDefault="00000000" w:rsidRPr="00000000" w14:paraId="0000012A">
      <w:pPr>
        <w:ind w:firstLine="567"/>
        <w:jc w:val="both"/>
        <w:rPr>
          <w:color w:val="000000"/>
          <w:sz w:val="28"/>
          <w:szCs w:val="28"/>
        </w:rPr>
      </w:pPr>
      <w:r w:rsidDel="00000000" w:rsidR="00000000" w:rsidRPr="00000000">
        <w:rPr>
          <w:color w:val="000000"/>
          <w:sz w:val="28"/>
          <w:szCs w:val="28"/>
          <w:rtl w:val="0"/>
        </w:rPr>
        <w:t xml:space="preserve"> «УТРИМАЛИСЯ» – 0.</w:t>
      </w:r>
    </w:p>
    <w:p w:rsidR="00000000" w:rsidDel="00000000" w:rsidP="00000000" w:rsidRDefault="00000000" w:rsidRPr="00000000" w14:paraId="0000012B">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12D">
      <w:pPr>
        <w:ind w:firstLine="567"/>
        <w:jc w:val="both"/>
        <w:rPr>
          <w:sz w:val="28"/>
          <w:szCs w:val="28"/>
        </w:rPr>
      </w:pPr>
      <w:r w:rsidDel="00000000" w:rsidR="00000000" w:rsidRPr="00000000">
        <w:rPr>
          <w:b w:val="1"/>
          <w:sz w:val="28"/>
          <w:szCs w:val="28"/>
          <w:rtl w:val="0"/>
        </w:rPr>
        <w:t xml:space="preserve">Доповіла:</w:t>
      </w:r>
      <w:r w:rsidDel="00000000" w:rsidR="00000000" w:rsidRPr="00000000">
        <w:rPr>
          <w:sz w:val="28"/>
          <w:szCs w:val="28"/>
          <w:rtl w:val="0"/>
        </w:rPr>
        <w:t xml:space="preserve"> Лупул С.П. - секретар аукціонної комісії ознайомила членів аукціонної комісії з інформаційним повідомленням про продаж </w:t>
      </w:r>
      <w:r w:rsidDel="00000000" w:rsidR="00000000" w:rsidRPr="00000000">
        <w:rPr>
          <w:color w:val="000000"/>
          <w:sz w:val="28"/>
          <w:szCs w:val="28"/>
          <w:rtl w:val="0"/>
        </w:rPr>
        <w:t xml:space="preserve">об’єкта нерухомого майна -  нежитлової будівлі, розташованої за адресою: вул.Соборна, 24, м.Сквира, Білоцерківський район, Київська область, </w:t>
      </w:r>
      <w:r w:rsidDel="00000000" w:rsidR="00000000" w:rsidRPr="00000000">
        <w:rPr>
          <w:sz w:val="28"/>
          <w:szCs w:val="28"/>
          <w:rtl w:val="0"/>
        </w:rPr>
        <w:t xml:space="preserve">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Оскільки частина будівлі площею  118,8 кв.м (підвал) перебуває в оренді до 11.01.2027, то про це зазначено в інформаційному повідомленні. Відповідно до ч.4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ст.18</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Приватизація об’єктів державної та комунальної власності, переданих в оренду» Закону України «Про приватизацію державного і комунального майна» договір оренди зберігає чинність для нового власника приватизованого майна, а в разі якщо покупцем переданого в оренду об’єкта державного майна є орендар, дія відповідного договору припиняється з дня, за яким об’єкт оренди переходить у його власність.</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0">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розташованої за адресою: вул.</w:t>
      </w:r>
      <w:r w:rsidDel="00000000" w:rsidR="00000000" w:rsidRPr="00000000">
        <w:rPr>
          <w:sz w:val="28"/>
          <w:szCs w:val="28"/>
          <w:rtl w:val="0"/>
        </w:rPr>
        <w:t xml:space="preserve">Соборна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w:t>
      </w:r>
      <w:r w:rsidDel="00000000" w:rsidR="00000000" w:rsidRPr="00000000">
        <w:rPr>
          <w:sz w:val="28"/>
          <w:szCs w:val="28"/>
          <w:rtl w:val="0"/>
        </w:rPr>
        <w:t xml:space="preserve">4, м.Сквира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Білоцерківський район, Київська область, загальною площею </w:t>
      </w:r>
      <w:r w:rsidDel="00000000" w:rsidR="00000000" w:rsidRPr="00000000">
        <w:rPr>
          <w:sz w:val="28"/>
          <w:szCs w:val="28"/>
          <w:rtl w:val="0"/>
        </w:rPr>
        <w:t xml:space="preserve">260,7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кв.м,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8"/>
          <w:szCs w:val="28"/>
          <w:highlight w:val="white"/>
          <w:rtl w:val="0"/>
        </w:rPr>
        <w:t xml:space="preserve">відділу капітального будівництва, комунальної власності та житлово-комунального господарства Сквирської міської ради,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3">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4">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35">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6">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7">
      <w:pPr>
        <w:jc w:val="both"/>
        <w:rPr>
          <w:sz w:val="28"/>
          <w:szCs w:val="28"/>
        </w:rPr>
      </w:pPr>
      <w:r w:rsidDel="00000000" w:rsidR="00000000" w:rsidRPr="00000000">
        <w:rPr>
          <w:rtl w:val="0"/>
        </w:rPr>
      </w:r>
    </w:p>
    <w:p w:rsidR="00000000" w:rsidDel="00000000" w:rsidP="00000000" w:rsidRDefault="00000000" w:rsidRPr="00000000" w14:paraId="00000138">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3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3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3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3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3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3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zakon.rada.gov.ua/laws/show/2269-19/sp:max50:nav7:font2#n619" TargetMode="External"/><Relationship Id="rId10" Type="http://schemas.openxmlformats.org/officeDocument/2006/relationships/hyperlink" Target="https://auction.e-tender.ua/assetObjectDetails/baf10ac653614e7f98780405c2d2307f"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L3V0m+SnZLKnFMTxnk8cuJaE1Q==">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