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7204" w:rsidRDefault="00547204" w:rsidP="00547204">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41603039" r:id="rId8"/>
        </w:object>
      </w:r>
    </w:p>
    <w:p w:rsidR="00547204" w:rsidRDefault="00547204" w:rsidP="00547204">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547204" w:rsidRDefault="00547204" w:rsidP="00547204">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547204" w:rsidRDefault="00547204" w:rsidP="00547204">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p>
    <w:p w:rsidR="00547204" w:rsidRDefault="00547204" w:rsidP="00547204">
      <w:pPr>
        <w:spacing w:after="0" w:line="36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від 28 березня 2023 року               м. Сквира                               № 53.</w:t>
      </w:r>
      <w:r w:rsidR="005A2570">
        <w:rPr>
          <w:rFonts w:ascii="Times New Roman" w:eastAsia="Times New Roman" w:hAnsi="Times New Roman" w:cs="Times New Roman"/>
          <w:b/>
          <w:sz w:val="28"/>
          <w:szCs w:val="28"/>
        </w:rPr>
        <w:t>20</w:t>
      </w:r>
      <w:bookmarkStart w:id="0" w:name="_GoBack"/>
      <w:bookmarkEnd w:id="0"/>
      <w:r>
        <w:rPr>
          <w:rFonts w:ascii="Times New Roman" w:eastAsia="Times New Roman" w:hAnsi="Times New Roman" w:cs="Times New Roman"/>
          <w:b/>
          <w:sz w:val="28"/>
          <w:szCs w:val="28"/>
        </w:rPr>
        <w:t>-31-VIII</w:t>
      </w:r>
    </w:p>
    <w:p w:rsidR="004F5326" w:rsidRPr="00547204" w:rsidRDefault="00547204" w:rsidP="00547204">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sidRPr="00547204">
        <w:rPr>
          <w:rFonts w:ascii="Times New Roman" w:eastAsia="Times New Roman" w:hAnsi="Times New Roman" w:cs="Times New Roman"/>
          <w:b/>
          <w:color w:val="000000"/>
          <w:sz w:val="28"/>
          <w:szCs w:val="28"/>
        </w:rPr>
        <w:t xml:space="preserve">Про затвердження </w:t>
      </w:r>
      <w:proofErr w:type="spellStart"/>
      <w:r w:rsidRPr="00547204">
        <w:rPr>
          <w:rFonts w:ascii="Times New Roman" w:eastAsia="Times New Roman" w:hAnsi="Times New Roman" w:cs="Times New Roman"/>
          <w:b/>
          <w:color w:val="000000"/>
          <w:sz w:val="28"/>
          <w:szCs w:val="28"/>
        </w:rPr>
        <w:t>проєкту</w:t>
      </w:r>
      <w:proofErr w:type="spellEnd"/>
      <w:r w:rsidRPr="00547204">
        <w:rPr>
          <w:rFonts w:ascii="Times New Roman" w:eastAsia="Times New Roman" w:hAnsi="Times New Roman" w:cs="Times New Roman"/>
          <w:b/>
          <w:color w:val="000000"/>
          <w:sz w:val="28"/>
          <w:szCs w:val="28"/>
        </w:rPr>
        <w:t xml:space="preserve"> землеустрою щодо відведення </w:t>
      </w:r>
    </w:p>
    <w:p w:rsidR="004F5326" w:rsidRPr="00547204" w:rsidRDefault="00547204" w:rsidP="00547204">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sidRPr="00547204">
        <w:rPr>
          <w:rFonts w:ascii="Times New Roman" w:eastAsia="Times New Roman" w:hAnsi="Times New Roman" w:cs="Times New Roman"/>
          <w:b/>
          <w:color w:val="000000"/>
          <w:sz w:val="28"/>
          <w:szCs w:val="28"/>
        </w:rPr>
        <w:t xml:space="preserve">земельної ділянки в оренду товариству з обмеженою </w:t>
      </w:r>
    </w:p>
    <w:p w:rsidR="004F5326" w:rsidRPr="00547204" w:rsidRDefault="00547204" w:rsidP="00547204">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sidRPr="00547204">
        <w:rPr>
          <w:rFonts w:ascii="Times New Roman" w:eastAsia="Times New Roman" w:hAnsi="Times New Roman" w:cs="Times New Roman"/>
          <w:b/>
          <w:color w:val="000000"/>
          <w:sz w:val="28"/>
          <w:szCs w:val="28"/>
        </w:rPr>
        <w:t xml:space="preserve">відповідальністю «Грона-Партнер» для розміщення та </w:t>
      </w:r>
    </w:p>
    <w:p w:rsidR="004F5326" w:rsidRPr="00547204" w:rsidRDefault="00547204" w:rsidP="00547204">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sidRPr="00547204">
        <w:rPr>
          <w:rFonts w:ascii="Times New Roman" w:eastAsia="Times New Roman" w:hAnsi="Times New Roman" w:cs="Times New Roman"/>
          <w:b/>
          <w:color w:val="000000"/>
          <w:sz w:val="28"/>
          <w:szCs w:val="28"/>
        </w:rPr>
        <w:t xml:space="preserve">експлуатації основних, підсобних і допоміжних будівель </w:t>
      </w:r>
    </w:p>
    <w:p w:rsidR="004F5326" w:rsidRPr="00547204" w:rsidRDefault="00547204" w:rsidP="00547204">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sidRPr="00547204">
        <w:rPr>
          <w:rFonts w:ascii="Times New Roman" w:eastAsia="Times New Roman" w:hAnsi="Times New Roman" w:cs="Times New Roman"/>
          <w:b/>
          <w:color w:val="000000"/>
          <w:sz w:val="28"/>
          <w:szCs w:val="28"/>
        </w:rPr>
        <w:t xml:space="preserve">та споруд підприємств переробної, машинобудівної та </w:t>
      </w:r>
    </w:p>
    <w:p w:rsidR="004F5326" w:rsidRPr="00547204" w:rsidRDefault="00547204" w:rsidP="00547204">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sidRPr="00547204">
        <w:rPr>
          <w:rFonts w:ascii="Times New Roman" w:eastAsia="Times New Roman" w:hAnsi="Times New Roman" w:cs="Times New Roman"/>
          <w:b/>
          <w:color w:val="000000"/>
          <w:sz w:val="28"/>
          <w:szCs w:val="28"/>
        </w:rPr>
        <w:t>іншої промисловості загальною площею 0,7248 га</w:t>
      </w:r>
    </w:p>
    <w:p w:rsidR="004F5326" w:rsidRPr="00547204" w:rsidRDefault="00547204" w:rsidP="00547204">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sidRPr="00547204">
        <w:rPr>
          <w:rFonts w:ascii="Times New Roman" w:eastAsia="Times New Roman" w:hAnsi="Times New Roman" w:cs="Times New Roman"/>
          <w:b/>
          <w:color w:val="000000"/>
          <w:sz w:val="28"/>
          <w:szCs w:val="28"/>
        </w:rPr>
        <w:t xml:space="preserve">за адресою: Київська область, Білоцерківський район, </w:t>
      </w:r>
    </w:p>
    <w:p w:rsidR="004F5326" w:rsidRPr="00547204" w:rsidRDefault="00547204" w:rsidP="00547204">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sidRPr="00547204">
        <w:rPr>
          <w:rFonts w:ascii="Times New Roman" w:eastAsia="Times New Roman" w:hAnsi="Times New Roman" w:cs="Times New Roman"/>
          <w:b/>
          <w:color w:val="000000"/>
          <w:sz w:val="28"/>
          <w:szCs w:val="28"/>
        </w:rPr>
        <w:t xml:space="preserve">Сквирська міська рада, на території Сквирської міської </w:t>
      </w:r>
    </w:p>
    <w:p w:rsidR="004F5326" w:rsidRPr="00547204" w:rsidRDefault="00547204" w:rsidP="00547204">
      <w:pPr>
        <w:pBdr>
          <w:top w:val="nil"/>
          <w:left w:val="nil"/>
          <w:bottom w:val="nil"/>
          <w:right w:val="nil"/>
          <w:between w:val="nil"/>
        </w:pBdr>
        <w:shd w:val="clear" w:color="auto" w:fill="FFFFFF"/>
        <w:spacing w:after="0" w:line="240" w:lineRule="auto"/>
        <w:rPr>
          <w:rFonts w:ascii="Arial" w:eastAsia="Arial" w:hAnsi="Arial" w:cs="Arial"/>
          <w:color w:val="333333"/>
          <w:sz w:val="28"/>
          <w:szCs w:val="28"/>
        </w:rPr>
      </w:pPr>
      <w:r w:rsidRPr="00547204">
        <w:rPr>
          <w:rFonts w:ascii="Times New Roman" w:eastAsia="Times New Roman" w:hAnsi="Times New Roman" w:cs="Times New Roman"/>
          <w:b/>
          <w:color w:val="000000"/>
          <w:sz w:val="28"/>
          <w:szCs w:val="28"/>
        </w:rPr>
        <w:t>територіальної громади (за межами м. Сквира)</w:t>
      </w:r>
    </w:p>
    <w:p w:rsidR="004F5326" w:rsidRPr="00547204" w:rsidRDefault="00547204" w:rsidP="00547204">
      <w:pPr>
        <w:pBdr>
          <w:top w:val="nil"/>
          <w:left w:val="nil"/>
          <w:bottom w:val="nil"/>
          <w:right w:val="nil"/>
          <w:between w:val="nil"/>
        </w:pBdr>
        <w:shd w:val="clear" w:color="auto" w:fill="FFFFFF"/>
        <w:spacing w:before="280" w:after="280" w:line="240" w:lineRule="auto"/>
        <w:ind w:firstLine="708"/>
        <w:jc w:val="both"/>
        <w:rPr>
          <w:rFonts w:ascii="Times New Roman" w:eastAsia="Times New Roman" w:hAnsi="Times New Roman" w:cs="Times New Roman"/>
          <w:color w:val="000000"/>
          <w:sz w:val="28"/>
          <w:szCs w:val="28"/>
        </w:rPr>
      </w:pPr>
      <w:r w:rsidRPr="00547204">
        <w:rPr>
          <w:rFonts w:ascii="Times New Roman" w:eastAsia="Times New Roman" w:hAnsi="Times New Roman" w:cs="Times New Roman"/>
          <w:color w:val="000000"/>
          <w:sz w:val="28"/>
          <w:szCs w:val="28"/>
        </w:rPr>
        <w:t>Розглянувши заяву Бондаренка Олега Вікторовича вх. №05-2023/4132 від 16.03.2023, який діє в інтересах товариства з обмеженою відповідальністю «Грона-Партнер» на підставі довіреності від 02.01.2023 та додані до заяви документи, розпорядження Київської обласної державної адміністрації №524 від 18 вересня 2018 року «Про надання дозволу на розроблення проекту землеустрою щодо відведення земельної ділянки в оренду товариству з обмеженою відповідальністю «Грона-Партнер»,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ст. 12, 79-1, 93, 96, 123, 124, ч.2 ст.134, 186, п.24 розділу Х «Перехідні положення» Земельного кодексу України, ч. 5 ст. 16 Закону України «Про Державний земельний кадастр», ст. 50 Закону України «Про землеустрій», Закону України «Про оренду землі»,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п.34 ч.1 ст. 26 Закону України «Про місцеве самоврядування в Україні», Сквирська міська рада VIIІ скликання</w:t>
      </w:r>
    </w:p>
    <w:p w:rsidR="004F5326" w:rsidRPr="00547204" w:rsidRDefault="00547204" w:rsidP="00547204">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sidRPr="00547204">
        <w:rPr>
          <w:rFonts w:ascii="Times New Roman" w:eastAsia="Times New Roman" w:hAnsi="Times New Roman" w:cs="Times New Roman"/>
          <w:b/>
          <w:color w:val="000000"/>
          <w:sz w:val="28"/>
          <w:szCs w:val="28"/>
        </w:rPr>
        <w:t>В И Р І Ш И Л А:</w:t>
      </w:r>
    </w:p>
    <w:p w:rsidR="004F5326" w:rsidRPr="00547204" w:rsidRDefault="004F5326" w:rsidP="00547204">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4F5326" w:rsidRPr="00547204" w:rsidRDefault="00547204" w:rsidP="00547204">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000000"/>
          <w:sz w:val="28"/>
          <w:szCs w:val="28"/>
        </w:rPr>
      </w:pPr>
      <w:r w:rsidRPr="00547204">
        <w:rPr>
          <w:rFonts w:ascii="Times New Roman" w:eastAsia="Times New Roman" w:hAnsi="Times New Roman" w:cs="Times New Roman"/>
          <w:color w:val="000000"/>
          <w:sz w:val="28"/>
          <w:szCs w:val="28"/>
        </w:rPr>
        <w:t xml:space="preserve">1. Затвердити товариству з обмеженою відповідальністю «Грона-Партнер» </w:t>
      </w:r>
      <w:proofErr w:type="spellStart"/>
      <w:r w:rsidRPr="00547204">
        <w:rPr>
          <w:rFonts w:ascii="Times New Roman" w:eastAsia="Times New Roman" w:hAnsi="Times New Roman" w:cs="Times New Roman"/>
          <w:color w:val="000000"/>
          <w:sz w:val="28"/>
          <w:szCs w:val="28"/>
        </w:rPr>
        <w:t>проєкт</w:t>
      </w:r>
      <w:proofErr w:type="spellEnd"/>
      <w:r w:rsidRPr="00547204">
        <w:rPr>
          <w:rFonts w:ascii="Times New Roman" w:eastAsia="Times New Roman" w:hAnsi="Times New Roman" w:cs="Times New Roman"/>
          <w:color w:val="000000"/>
          <w:sz w:val="28"/>
          <w:szCs w:val="28"/>
        </w:rPr>
        <w:t xml:space="preserve"> землеустрою щодо відведення земельної ділянки в оренду з цільовим призначенням 11.02 Для розміщення та експлуатації основних, підсобних і допоміжних будівель та споруд підприємств переробної, машинобудівної та іншої промисловості, загальною площею 0,7248 га, кадастровий номер 3224010100:03:004:0008, яка знаходиться за адресою: Київська область, </w:t>
      </w:r>
      <w:r w:rsidRPr="00547204">
        <w:rPr>
          <w:rFonts w:ascii="Times New Roman" w:eastAsia="Times New Roman" w:hAnsi="Times New Roman" w:cs="Times New Roman"/>
          <w:color w:val="000000"/>
          <w:sz w:val="28"/>
          <w:szCs w:val="28"/>
        </w:rPr>
        <w:lastRenderedPageBreak/>
        <w:t>Білоцерківський район, Сквирська міська рада, на території Сквирської міської територіальної громади (за межами м. Сквира).</w:t>
      </w:r>
    </w:p>
    <w:p w:rsidR="004F5326" w:rsidRPr="00547204" w:rsidRDefault="00547204" w:rsidP="00547204">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000000"/>
          <w:sz w:val="28"/>
          <w:szCs w:val="28"/>
        </w:rPr>
      </w:pPr>
      <w:r w:rsidRPr="00547204">
        <w:rPr>
          <w:rFonts w:ascii="Times New Roman" w:eastAsia="Times New Roman" w:hAnsi="Times New Roman" w:cs="Times New Roman"/>
          <w:color w:val="000000"/>
          <w:sz w:val="28"/>
          <w:szCs w:val="28"/>
        </w:rPr>
        <w:t>2. Прийняти в комунальну власність земельну ділянку з цільовим призначенням 11.02 Для розміщення та експлуатації основних, підсобних і допоміжних будівель та споруд підприємств переробної, машинобудівної та іншої промисловості, загальною площею 0,7248 га, кадастровий номер 3224010100:03:004:0008, яка знаходиться за адресою: Київська область, Білоцерківський район, Сквирська міська рада, на території Сквирської міської територіальної громади (за межами м. Сквира) згідно п.24 розділу Х «Перехідні положення» Земельного кодексу України.</w:t>
      </w:r>
    </w:p>
    <w:p w:rsidR="004F5326" w:rsidRPr="00547204" w:rsidRDefault="00547204">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000000"/>
          <w:sz w:val="28"/>
          <w:szCs w:val="28"/>
        </w:rPr>
      </w:pPr>
      <w:r w:rsidRPr="00547204">
        <w:rPr>
          <w:rFonts w:ascii="Times New Roman" w:eastAsia="Times New Roman" w:hAnsi="Times New Roman" w:cs="Times New Roman"/>
          <w:color w:val="000000"/>
          <w:sz w:val="28"/>
          <w:szCs w:val="28"/>
        </w:rPr>
        <w:t>3. Передати товариству з обмеженою відповідальністю «Грона-Партнер» в оренду земельну ділянку з цільовим призначенням 11.02 Для розміщення та експлуатації основних, підсобних і допоміжних будівель та споруд підприємств переробної, машинобудівної та іншої промисловості, загальною площею 0,7248</w:t>
      </w:r>
      <w:r w:rsidRPr="00547204">
        <w:rPr>
          <w:rFonts w:ascii="Times New Roman" w:eastAsia="Times New Roman" w:hAnsi="Times New Roman" w:cs="Times New Roman"/>
          <w:color w:val="FFFFFF"/>
          <w:sz w:val="28"/>
          <w:szCs w:val="28"/>
        </w:rPr>
        <w:t>.</w:t>
      </w:r>
      <w:r w:rsidRPr="00547204">
        <w:rPr>
          <w:rFonts w:ascii="Times New Roman" w:eastAsia="Times New Roman" w:hAnsi="Times New Roman" w:cs="Times New Roman"/>
          <w:color w:val="000000"/>
          <w:sz w:val="28"/>
          <w:szCs w:val="28"/>
        </w:rPr>
        <w:t xml:space="preserve">га, кадастровий номер 3224010100:03:004:0008, яка знаходиться за адресою: Київська область, Білоцерківський район, Сквирська міська рада, на території Сквирської міської територіальної громади (за межами м. Сквира) строком на </w:t>
      </w:r>
      <w:r>
        <w:rPr>
          <w:rFonts w:ascii="Times New Roman" w:eastAsia="Times New Roman" w:hAnsi="Times New Roman" w:cs="Times New Roman"/>
          <w:color w:val="000000"/>
          <w:sz w:val="28"/>
          <w:szCs w:val="28"/>
        </w:rPr>
        <w:t>5</w:t>
      </w:r>
      <w:r w:rsidRPr="0054720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п’ять</w:t>
      </w:r>
      <w:r w:rsidRPr="00547204">
        <w:rPr>
          <w:rFonts w:ascii="Times New Roman" w:eastAsia="Times New Roman" w:hAnsi="Times New Roman" w:cs="Times New Roman"/>
          <w:color w:val="000000"/>
          <w:sz w:val="28"/>
          <w:szCs w:val="28"/>
        </w:rPr>
        <w:t xml:space="preserve">) років та встановити річний розмір орендної плати в розмірі </w:t>
      </w:r>
      <w:r>
        <w:rPr>
          <w:rFonts w:ascii="Times New Roman" w:eastAsia="Times New Roman" w:hAnsi="Times New Roman" w:cs="Times New Roman"/>
          <w:color w:val="000000"/>
          <w:sz w:val="28"/>
          <w:szCs w:val="28"/>
        </w:rPr>
        <w:t xml:space="preserve">5 (п’ять) </w:t>
      </w:r>
      <w:r w:rsidRPr="00547204">
        <w:rPr>
          <w:rFonts w:ascii="Times New Roman" w:eastAsia="Times New Roman" w:hAnsi="Times New Roman" w:cs="Times New Roman"/>
          <w:color w:val="000000"/>
          <w:sz w:val="28"/>
          <w:szCs w:val="28"/>
        </w:rPr>
        <w:t>% від нормативної грошової оцінки землі.</w:t>
      </w:r>
    </w:p>
    <w:p w:rsidR="004F5326" w:rsidRPr="00547204" w:rsidRDefault="00547204">
      <w:pPr>
        <w:pBdr>
          <w:top w:val="nil"/>
          <w:left w:val="nil"/>
          <w:bottom w:val="nil"/>
          <w:right w:val="nil"/>
          <w:between w:val="nil"/>
        </w:pBdr>
        <w:shd w:val="clear" w:color="auto" w:fill="FFFFFF"/>
        <w:spacing w:after="0" w:line="240" w:lineRule="auto"/>
        <w:ind w:firstLine="567"/>
        <w:jc w:val="both"/>
        <w:rPr>
          <w:rFonts w:ascii="Arial" w:eastAsia="Arial" w:hAnsi="Arial" w:cs="Arial"/>
          <w:color w:val="333333"/>
          <w:sz w:val="28"/>
          <w:szCs w:val="28"/>
        </w:rPr>
      </w:pPr>
      <w:r w:rsidRPr="00547204">
        <w:rPr>
          <w:rFonts w:ascii="Times New Roman" w:eastAsia="Times New Roman" w:hAnsi="Times New Roman" w:cs="Times New Roman"/>
          <w:color w:val="000000"/>
          <w:sz w:val="28"/>
          <w:szCs w:val="28"/>
        </w:rPr>
        <w:t>4. Товариству з обмеженою відповідальністю «Грона-Партнер» звернутись до відділу з питань земельних ресурсів та кадастру Сквирської міської ради для укладення договору оренди землі та зареєструвати договір оренди згідно чинного законодавства України.</w:t>
      </w:r>
    </w:p>
    <w:p w:rsidR="004F5326" w:rsidRPr="00547204" w:rsidRDefault="00547204">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000000"/>
          <w:sz w:val="28"/>
          <w:szCs w:val="28"/>
        </w:rPr>
      </w:pPr>
      <w:r w:rsidRPr="00547204">
        <w:rPr>
          <w:rFonts w:ascii="Times New Roman" w:eastAsia="Times New Roman" w:hAnsi="Times New Roman" w:cs="Times New Roman"/>
          <w:color w:val="000000"/>
          <w:sz w:val="28"/>
          <w:szCs w:val="28"/>
        </w:rPr>
        <w:t>5.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4F5326" w:rsidRDefault="004F5326">
      <w:pPr>
        <w:pBdr>
          <w:top w:val="nil"/>
          <w:left w:val="nil"/>
          <w:bottom w:val="nil"/>
          <w:right w:val="nil"/>
          <w:between w:val="nil"/>
        </w:pBdr>
        <w:shd w:val="clear" w:color="auto" w:fill="FFFFFF"/>
        <w:spacing w:after="0" w:line="240" w:lineRule="auto"/>
        <w:ind w:firstLine="708"/>
        <w:jc w:val="both"/>
        <w:rPr>
          <w:rFonts w:ascii="Times New Roman" w:eastAsia="Times New Roman" w:hAnsi="Times New Roman" w:cs="Times New Roman"/>
          <w:color w:val="000000"/>
          <w:sz w:val="28"/>
          <w:szCs w:val="28"/>
        </w:rPr>
      </w:pPr>
    </w:p>
    <w:p w:rsidR="00547204" w:rsidRPr="00547204" w:rsidRDefault="00547204">
      <w:pPr>
        <w:pBdr>
          <w:top w:val="nil"/>
          <w:left w:val="nil"/>
          <w:bottom w:val="nil"/>
          <w:right w:val="nil"/>
          <w:between w:val="nil"/>
        </w:pBdr>
        <w:shd w:val="clear" w:color="auto" w:fill="FFFFFF"/>
        <w:spacing w:after="0" w:line="240" w:lineRule="auto"/>
        <w:ind w:firstLine="708"/>
        <w:jc w:val="both"/>
        <w:rPr>
          <w:rFonts w:ascii="Times New Roman" w:eastAsia="Times New Roman" w:hAnsi="Times New Roman" w:cs="Times New Roman"/>
          <w:color w:val="000000"/>
          <w:sz w:val="28"/>
          <w:szCs w:val="28"/>
        </w:rPr>
      </w:pPr>
    </w:p>
    <w:p w:rsidR="004F5326" w:rsidRPr="00547204" w:rsidRDefault="00547204">
      <w:pPr>
        <w:shd w:val="clear" w:color="auto" w:fill="FFFFFF"/>
        <w:rPr>
          <w:rFonts w:ascii="Times New Roman" w:eastAsia="Times New Roman" w:hAnsi="Times New Roman" w:cs="Times New Roman"/>
          <w:b/>
          <w:sz w:val="28"/>
          <w:szCs w:val="28"/>
        </w:rPr>
      </w:pPr>
      <w:r w:rsidRPr="00547204">
        <w:rPr>
          <w:rFonts w:ascii="Times New Roman" w:eastAsia="Times New Roman" w:hAnsi="Times New Roman" w:cs="Times New Roman"/>
          <w:b/>
          <w:sz w:val="28"/>
          <w:szCs w:val="28"/>
        </w:rPr>
        <w:t>Міська голова</w:t>
      </w:r>
      <w:r w:rsidRPr="00547204">
        <w:rPr>
          <w:rFonts w:ascii="Times New Roman" w:eastAsia="Times New Roman" w:hAnsi="Times New Roman" w:cs="Times New Roman"/>
          <w:b/>
          <w:sz w:val="28"/>
          <w:szCs w:val="28"/>
        </w:rPr>
        <w:tab/>
      </w:r>
      <w:r w:rsidRPr="00547204">
        <w:rPr>
          <w:rFonts w:ascii="Times New Roman" w:eastAsia="Times New Roman" w:hAnsi="Times New Roman" w:cs="Times New Roman"/>
          <w:b/>
          <w:sz w:val="28"/>
          <w:szCs w:val="28"/>
        </w:rPr>
        <w:tab/>
      </w:r>
      <w:r w:rsidRPr="00547204">
        <w:rPr>
          <w:rFonts w:ascii="Times New Roman" w:eastAsia="Times New Roman" w:hAnsi="Times New Roman" w:cs="Times New Roman"/>
          <w:b/>
          <w:sz w:val="28"/>
          <w:szCs w:val="28"/>
        </w:rPr>
        <w:tab/>
      </w:r>
      <w:r w:rsidRPr="00547204">
        <w:rPr>
          <w:rFonts w:ascii="Times New Roman" w:eastAsia="Times New Roman" w:hAnsi="Times New Roman" w:cs="Times New Roman"/>
          <w:b/>
          <w:sz w:val="28"/>
          <w:szCs w:val="28"/>
        </w:rPr>
        <w:tab/>
      </w:r>
      <w:r w:rsidRPr="00547204">
        <w:rPr>
          <w:rFonts w:ascii="Times New Roman" w:eastAsia="Times New Roman" w:hAnsi="Times New Roman" w:cs="Times New Roman"/>
          <w:b/>
          <w:sz w:val="28"/>
          <w:szCs w:val="28"/>
        </w:rPr>
        <w:tab/>
      </w:r>
      <w:r w:rsidRPr="00547204">
        <w:rPr>
          <w:rFonts w:ascii="Times New Roman" w:eastAsia="Times New Roman" w:hAnsi="Times New Roman" w:cs="Times New Roman"/>
          <w:b/>
          <w:sz w:val="28"/>
          <w:szCs w:val="28"/>
        </w:rPr>
        <w:tab/>
      </w:r>
      <w:r w:rsidRPr="00547204">
        <w:rPr>
          <w:rFonts w:ascii="Times New Roman" w:eastAsia="Times New Roman" w:hAnsi="Times New Roman" w:cs="Times New Roman"/>
          <w:b/>
          <w:sz w:val="28"/>
          <w:szCs w:val="28"/>
        </w:rPr>
        <w:tab/>
        <w:t xml:space="preserve">  Валентина ЛЕВІЦЬКА</w:t>
      </w:r>
    </w:p>
    <w:sectPr w:rsidR="004F5326" w:rsidRPr="00547204">
      <w:pgSz w:w="11906" w:h="16838"/>
      <w:pgMar w:top="993"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076A1D"/>
    <w:multiLevelType w:val="multilevel"/>
    <w:tmpl w:val="53C64312"/>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nsid w:val="4CD96089"/>
    <w:multiLevelType w:val="multilevel"/>
    <w:tmpl w:val="806635CC"/>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4F5326"/>
    <w:rsid w:val="004F5326"/>
    <w:rsid w:val="00547204"/>
    <w:rsid w:val="005A2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43BD"/>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A143BD"/>
    <w:pPr>
      <w:keepNext/>
      <w:tabs>
        <w:tab w:val="num" w:pos="1440"/>
      </w:tabs>
      <w:suppressAutoHyphens/>
      <w:spacing w:before="240" w:after="60" w:line="240" w:lineRule="auto"/>
      <w:ind w:left="1440" w:hanging="720"/>
      <w:outlineLvl w:val="1"/>
    </w:pPr>
    <w:rPr>
      <w:rFonts w:ascii="Arial" w:eastAsia="Times New Roman" w:hAnsi="Arial" w:cs="Arial"/>
      <w:b/>
      <w:bCs/>
      <w:i/>
      <w:iCs/>
      <w:sz w:val="28"/>
      <w:szCs w:val="28"/>
      <w:lang w:val="ru-RU"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A143BD"/>
    <w:rPr>
      <w:rFonts w:ascii="Arial" w:eastAsia="Times New Roman" w:hAnsi="Arial" w:cs="Arial"/>
      <w:b/>
      <w:bCs/>
      <w:i/>
      <w:iCs/>
      <w:sz w:val="28"/>
      <w:szCs w:val="28"/>
      <w:lang w:val="ru-RU" w:eastAsia="zh-CN"/>
    </w:rPr>
  </w:style>
  <w:style w:type="paragraph" w:customStyle="1" w:styleId="western">
    <w:name w:val="western"/>
    <w:basedOn w:val="a"/>
    <w:rsid w:val="00A143BD"/>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rsid w:val="00A143BD"/>
    <w:pPr>
      <w:spacing w:after="0" w:line="240" w:lineRule="auto"/>
      <w:jc w:val="both"/>
    </w:pPr>
    <w:rPr>
      <w:rFonts w:ascii="Times New Roman" w:eastAsia="Times New Roman" w:hAnsi="Times New Roman" w:cs="Times New Roman"/>
      <w:sz w:val="24"/>
      <w:szCs w:val="24"/>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4"/>
    <w:uiPriority w:val="99"/>
    <w:rsid w:val="00A143BD"/>
    <w:rPr>
      <w:rFonts w:ascii="Times New Roman" w:eastAsia="Times New Roman" w:hAnsi="Times New Roman" w:cs="Times New Roman"/>
      <w:sz w:val="24"/>
      <w:szCs w:val="24"/>
      <w:lang w:eastAsia="ru-RU"/>
    </w:rPr>
  </w:style>
  <w:style w:type="paragraph" w:styleId="a6">
    <w:name w:val="List Paragraph"/>
    <w:basedOn w:val="a"/>
    <w:uiPriority w:val="34"/>
    <w:qFormat/>
    <w:rsid w:val="00A143BD"/>
    <w:pPr>
      <w:spacing w:after="0" w:line="240" w:lineRule="auto"/>
      <w:ind w:left="720"/>
      <w:contextualSpacing/>
    </w:pPr>
    <w:rPr>
      <w:rFonts w:ascii="Times New Roman" w:eastAsia="Times New Roman" w:hAnsi="Times New Roman" w:cs="Times New Roman"/>
      <w:sz w:val="24"/>
      <w:szCs w:val="24"/>
      <w:lang w:val="ru-RU"/>
    </w:rPr>
  </w:style>
  <w:style w:type="character" w:styleId="a7">
    <w:name w:val="Strong"/>
    <w:basedOn w:val="a0"/>
    <w:uiPriority w:val="22"/>
    <w:qFormat/>
    <w:rsid w:val="00A143BD"/>
    <w:rPr>
      <w:rFonts w:ascii="Times New Roman" w:hAnsi="Times New Roman" w:cs="Times New Roman" w:hint="default"/>
      <w:b/>
      <w:bCs/>
    </w:rPr>
  </w:style>
  <w:style w:type="paragraph" w:styleId="a8">
    <w:name w:val="Normal (Web)"/>
    <w:basedOn w:val="a"/>
    <w:uiPriority w:val="99"/>
    <w:unhideWhenUsed/>
    <w:rsid w:val="00A143BD"/>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BC33DE"/>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BC33DE"/>
    <w:rPr>
      <w:rFonts w:ascii="Segoe UI" w:hAnsi="Segoe UI" w:cs="Segoe UI"/>
      <w:sz w:val="18"/>
      <w:szCs w:val="18"/>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43BD"/>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A143BD"/>
    <w:pPr>
      <w:keepNext/>
      <w:tabs>
        <w:tab w:val="num" w:pos="1440"/>
      </w:tabs>
      <w:suppressAutoHyphens/>
      <w:spacing w:before="240" w:after="60" w:line="240" w:lineRule="auto"/>
      <w:ind w:left="1440" w:hanging="720"/>
      <w:outlineLvl w:val="1"/>
    </w:pPr>
    <w:rPr>
      <w:rFonts w:ascii="Arial" w:eastAsia="Times New Roman" w:hAnsi="Arial" w:cs="Arial"/>
      <w:b/>
      <w:bCs/>
      <w:i/>
      <w:iCs/>
      <w:sz w:val="28"/>
      <w:szCs w:val="28"/>
      <w:lang w:val="ru-RU"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A143BD"/>
    <w:rPr>
      <w:rFonts w:ascii="Arial" w:eastAsia="Times New Roman" w:hAnsi="Arial" w:cs="Arial"/>
      <w:b/>
      <w:bCs/>
      <w:i/>
      <w:iCs/>
      <w:sz w:val="28"/>
      <w:szCs w:val="28"/>
      <w:lang w:val="ru-RU" w:eastAsia="zh-CN"/>
    </w:rPr>
  </w:style>
  <w:style w:type="paragraph" w:customStyle="1" w:styleId="western">
    <w:name w:val="western"/>
    <w:basedOn w:val="a"/>
    <w:rsid w:val="00A143BD"/>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rsid w:val="00A143BD"/>
    <w:pPr>
      <w:spacing w:after="0" w:line="240" w:lineRule="auto"/>
      <w:jc w:val="both"/>
    </w:pPr>
    <w:rPr>
      <w:rFonts w:ascii="Times New Roman" w:eastAsia="Times New Roman" w:hAnsi="Times New Roman" w:cs="Times New Roman"/>
      <w:sz w:val="24"/>
      <w:szCs w:val="24"/>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4"/>
    <w:uiPriority w:val="99"/>
    <w:rsid w:val="00A143BD"/>
    <w:rPr>
      <w:rFonts w:ascii="Times New Roman" w:eastAsia="Times New Roman" w:hAnsi="Times New Roman" w:cs="Times New Roman"/>
      <w:sz w:val="24"/>
      <w:szCs w:val="24"/>
      <w:lang w:eastAsia="ru-RU"/>
    </w:rPr>
  </w:style>
  <w:style w:type="paragraph" w:styleId="a6">
    <w:name w:val="List Paragraph"/>
    <w:basedOn w:val="a"/>
    <w:uiPriority w:val="34"/>
    <w:qFormat/>
    <w:rsid w:val="00A143BD"/>
    <w:pPr>
      <w:spacing w:after="0" w:line="240" w:lineRule="auto"/>
      <w:ind w:left="720"/>
      <w:contextualSpacing/>
    </w:pPr>
    <w:rPr>
      <w:rFonts w:ascii="Times New Roman" w:eastAsia="Times New Roman" w:hAnsi="Times New Roman" w:cs="Times New Roman"/>
      <w:sz w:val="24"/>
      <w:szCs w:val="24"/>
      <w:lang w:val="ru-RU"/>
    </w:rPr>
  </w:style>
  <w:style w:type="character" w:styleId="a7">
    <w:name w:val="Strong"/>
    <w:basedOn w:val="a0"/>
    <w:uiPriority w:val="22"/>
    <w:qFormat/>
    <w:rsid w:val="00A143BD"/>
    <w:rPr>
      <w:rFonts w:ascii="Times New Roman" w:hAnsi="Times New Roman" w:cs="Times New Roman" w:hint="default"/>
      <w:b/>
      <w:bCs/>
    </w:rPr>
  </w:style>
  <w:style w:type="paragraph" w:styleId="a8">
    <w:name w:val="Normal (Web)"/>
    <w:basedOn w:val="a"/>
    <w:uiPriority w:val="99"/>
    <w:unhideWhenUsed/>
    <w:rsid w:val="00A143BD"/>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BC33DE"/>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BC33DE"/>
    <w:rPr>
      <w:rFonts w:ascii="Segoe UI" w:hAnsi="Segoe UI" w:cs="Segoe UI"/>
      <w:sz w:val="18"/>
      <w:szCs w:val="18"/>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DuLel0pB7RZsKtzNunnMQBkX6ew==">AMUW2mUYSQ5oqkAGVRhjUSWDvR6QPbivSYoyq/EwEdZgqbxxhBF6EjEe37y+2buRkKRZHtB2r76x9E8fMwvVLqYT1VAXtpcqgb7soBkL4l061snQ9GpgogrXZDk6osSjwZYQDsJZHqIj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603</Words>
  <Characters>3439</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cp:lastModifiedBy>
  <cp:revision>3</cp:revision>
  <cp:lastPrinted>2023-03-28T11:56:00Z</cp:lastPrinted>
  <dcterms:created xsi:type="dcterms:W3CDTF">2023-03-16T18:52:00Z</dcterms:created>
  <dcterms:modified xsi:type="dcterms:W3CDTF">2023-03-29T10:49:00Z</dcterms:modified>
</cp:coreProperties>
</file>