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152194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6">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м. Сквира                               № 53.24-31-VIII</w:t>
      </w:r>
    </w:p>
    <w:p w:rsidR="00000000" w:rsidDel="00000000" w:rsidP="00000000" w:rsidRDefault="00000000" w:rsidRPr="00000000" w14:paraId="00000007">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надання дозволу на розробку проєкту землеустрою</w:t>
      </w:r>
    </w:p>
    <w:p w:rsidR="00000000" w:rsidDel="00000000" w:rsidP="00000000" w:rsidRDefault="00000000" w:rsidRPr="00000000" w14:paraId="00000008">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щодо відведення земельної ділянки комунальної власності</w:t>
      </w:r>
    </w:p>
    <w:p w:rsidR="00000000" w:rsidDel="00000000" w:rsidP="00000000" w:rsidRDefault="00000000" w:rsidRPr="00000000" w14:paraId="00000009">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оренду, цільове призначення якої змінюється з «11.02 Для </w:t>
      </w:r>
    </w:p>
    <w:p w:rsidR="00000000" w:rsidDel="00000000" w:rsidP="00000000" w:rsidRDefault="00000000" w:rsidRPr="00000000" w14:paraId="0000000A">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розміщення та експлуатації основних, підсобних і допоміжних </w:t>
      </w:r>
    </w:p>
    <w:p w:rsidR="00000000" w:rsidDel="00000000" w:rsidP="00000000" w:rsidRDefault="00000000" w:rsidRPr="00000000" w14:paraId="0000000B">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будівель та споруд підприємств переробної, машинобудівної </w:t>
      </w:r>
    </w:p>
    <w:p w:rsidR="00000000" w:rsidDel="00000000" w:rsidP="00000000" w:rsidRDefault="00000000" w:rsidRPr="00000000" w14:paraId="0000000C">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іншої промисловості» на «11.04 Для розміщення та </w:t>
      </w:r>
    </w:p>
    <w:p w:rsidR="00000000" w:rsidDel="00000000" w:rsidP="00000000" w:rsidRDefault="00000000" w:rsidRPr="00000000" w14:paraId="0000000D">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експлуатації основних, підсобних і допоміжних будівель </w:t>
      </w:r>
    </w:p>
    <w:p w:rsidR="00000000" w:rsidDel="00000000" w:rsidP="00000000" w:rsidRDefault="00000000" w:rsidRPr="00000000" w14:paraId="0000000E">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споруд технічної інфраструктури (виробництва та </w:t>
      </w:r>
    </w:p>
    <w:p w:rsidR="00000000" w:rsidDel="00000000" w:rsidP="00000000" w:rsidRDefault="00000000" w:rsidRPr="00000000" w14:paraId="0000000F">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розподілення газу, постачання пари та гарячої води, збирання, </w:t>
      </w:r>
    </w:p>
    <w:p w:rsidR="00000000" w:rsidDel="00000000" w:rsidP="00000000" w:rsidRDefault="00000000" w:rsidRPr="00000000" w14:paraId="00000010">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очищення та розподілення води) загальною площею 3,6122 га </w:t>
      </w:r>
    </w:p>
    <w:p w:rsidR="00000000" w:rsidDel="00000000" w:rsidP="00000000" w:rsidRDefault="00000000" w:rsidRPr="00000000" w14:paraId="00000011">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товариству з обмеженою відповідальністю «Шамраївський цукор»</w:t>
      </w:r>
    </w:p>
    <w:p w:rsidR="00000000" w:rsidDel="00000000" w:rsidP="00000000" w:rsidRDefault="00000000" w:rsidRPr="00000000" w14:paraId="00000012">
      <w:pPr>
        <w:shd w:fill="ffffff" w:val="clear"/>
        <w:spacing w:after="0" w:line="240" w:lineRule="auto"/>
        <w:jc w:val="both"/>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 с. Руда Білоцерківського району Київської області</w:t>
      </w:r>
    </w:p>
    <w:p w:rsidR="00000000" w:rsidDel="00000000" w:rsidP="00000000" w:rsidRDefault="00000000" w:rsidRPr="00000000" w14:paraId="00000013">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Кваші Віталія Юрійовича №05-2023/4136 від 16.03.2023, який діє в інтересах товариства з обмеженою відповідальністю «Шамраївський цукор» на підставі довіреності на право представляти інтереси підприємства №45/1 від 19 січня 2023 року та додані до заяви документи,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20, 122, 123, 124 Земельного кодексу України, ст. 50 Закону України «Про землеустрій», Закону України «Про Державний земельний кадастр»,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5">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 :</w:t>
      </w:r>
    </w:p>
    <w:p w:rsidR="00000000" w:rsidDel="00000000" w:rsidP="00000000" w:rsidRDefault="00000000" w:rsidRPr="00000000" w14:paraId="00000017">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Надати товариству з обмеженою відповідальністю «Шамраївський цукор» дозвіл на розробку проєкту землеустрою щодо відведення земельної ділянки комунальної власності в оренду загальною площею 3,6122 га, кадастровий номер 3224086400:06:016:0007,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 адресою: с. Руда, Білоцерківський район, Київська область. </w:t>
      </w:r>
    </w:p>
    <w:p w:rsidR="00000000" w:rsidDel="00000000" w:rsidP="00000000" w:rsidRDefault="00000000" w:rsidRPr="00000000" w14:paraId="00000019">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Товариству з обмеженою відповідальністю «Шамраївський цукор» подати на розгляд сесії міської ради належним чином розроблений проєкт землеустрою щодо відведення земельної ділянки для затвердження.</w:t>
      </w:r>
    </w:p>
    <w:p w:rsidR="00000000" w:rsidDel="00000000" w:rsidP="00000000" w:rsidRDefault="00000000" w:rsidRPr="00000000" w14:paraId="0000001A">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цього рішення покласти на постійну комісію Сквирської </w:t>
      </w:r>
      <w:r w:rsidDel="00000000" w:rsidR="00000000" w:rsidRPr="00000000">
        <w:rPr>
          <w:rFonts w:ascii="Times New Roman" w:cs="Times New Roman" w:eastAsia="Times New Roman" w:hAnsi="Times New Roman"/>
          <w:sz w:val="28"/>
          <w:szCs w:val="28"/>
          <w:rtl w:val="0"/>
        </w:rPr>
        <w:t xml:space="preserve">міської ради </w:t>
      </w:r>
      <w:r w:rsidDel="00000000" w:rsidR="00000000" w:rsidRPr="00000000">
        <w:rPr>
          <w:rFonts w:ascii="Times New Roman" w:cs="Times New Roman" w:eastAsia="Times New Roman" w:hAnsi="Times New Roman"/>
          <w:color w:val="000000"/>
          <w:sz w:val="28"/>
          <w:szCs w:val="28"/>
          <w:rtl w:val="0"/>
        </w:rPr>
        <w:t xml:space="preserve">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38284F"/>
    <w:pPr>
      <w:ind w:left="720"/>
      <w:contextualSpacing w:val="1"/>
    </w:pPr>
  </w:style>
  <w:style w:type="paragraph" w:styleId="a8">
    <w:name w:val="Balloon Text"/>
    <w:basedOn w:val="a"/>
    <w:link w:val="a9"/>
    <w:uiPriority w:val="99"/>
    <w:semiHidden w:val="1"/>
    <w:unhideWhenUsed w:val="1"/>
    <w:rsid w:val="003E6143"/>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3E6143"/>
    <w:rPr>
      <w:rFonts w:ascii="Segoe UI" w:cs="Segoe UI" w:hAnsi="Segoe UI"/>
      <w:sz w:val="18"/>
      <w:szCs w:val="18"/>
    </w:rPr>
  </w:style>
  <w:style w:type="paragraph" w:styleId="aa">
    <w:name w:val="header"/>
    <w:basedOn w:val="a"/>
    <w:link w:val="ab"/>
    <w:uiPriority w:val="99"/>
    <w:unhideWhenUsed w:val="1"/>
    <w:rsid w:val="00FD5579"/>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FD5579"/>
  </w:style>
  <w:style w:type="paragraph" w:styleId="ac">
    <w:name w:val="footer"/>
    <w:basedOn w:val="a"/>
    <w:link w:val="ad"/>
    <w:uiPriority w:val="99"/>
    <w:unhideWhenUsed w:val="1"/>
    <w:rsid w:val="00FD5579"/>
    <w:pPr>
      <w:tabs>
        <w:tab w:val="center" w:pos="4819"/>
        <w:tab w:val="right" w:pos="9639"/>
      </w:tabs>
      <w:spacing w:after="0" w:line="240" w:lineRule="auto"/>
    </w:pPr>
  </w:style>
  <w:style w:type="character" w:styleId="ad" w:customStyle="1">
    <w:name w:val="Нижний колонтитул Знак"/>
    <w:basedOn w:val="a0"/>
    <w:link w:val="ac"/>
    <w:uiPriority w:val="99"/>
    <w:rsid w:val="00FD5579"/>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c60taMRgssZOOMsdawdpfC6AMw==">AMUW2mVlJ7qqKuFTnNNld2w8UczIPZ9Q4AIG4G389JXXwJVqGwVkIGAtDxdwIUtwMEZm/OQBnQ9QO8XefG+c6QMahDmJDt0ziCb62JoqQHDixNJ4V0yxIh5D2Vd+tJ+MXTyG13REHk8F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2023-03-16T20:03:00Z</dcterms:created>
  <dc:creator>User</dc:creator>
</cp:coreProperties>
</file>