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44C" w:rsidRDefault="0069344C" w:rsidP="0069344C">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524598" r:id="rId7"/>
        </w:object>
      </w:r>
    </w:p>
    <w:p w:rsidR="0069344C" w:rsidRDefault="0069344C" w:rsidP="0069344C">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69344C" w:rsidRDefault="0069344C" w:rsidP="0069344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69344C" w:rsidRDefault="0069344C" w:rsidP="0069344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p>
    <w:p w:rsidR="0069344C" w:rsidRDefault="0069344C" w:rsidP="0069344C">
      <w:pPr>
        <w:spacing w:after="0" w:line="36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 xml:space="preserve"> 28 </w:t>
      </w:r>
      <w:proofErr w:type="spellStart"/>
      <w:r>
        <w:rPr>
          <w:rFonts w:ascii="Times New Roman" w:eastAsia="Times New Roman" w:hAnsi="Times New Roman" w:cs="Times New Roman"/>
          <w:b/>
          <w:sz w:val="28"/>
          <w:szCs w:val="28"/>
        </w:rPr>
        <w:t>березня</w:t>
      </w:r>
      <w:proofErr w:type="spellEnd"/>
      <w:r>
        <w:rPr>
          <w:rFonts w:ascii="Times New Roman" w:eastAsia="Times New Roman" w:hAnsi="Times New Roman" w:cs="Times New Roman"/>
          <w:b/>
          <w:sz w:val="28"/>
          <w:szCs w:val="28"/>
        </w:rPr>
        <w:t xml:space="preserve"> 2023 року               м. Сквира                               № 53.</w:t>
      </w:r>
      <w:r>
        <w:rPr>
          <w:rFonts w:ascii="Times New Roman" w:eastAsia="Times New Roman" w:hAnsi="Times New Roman" w:cs="Times New Roman"/>
          <w:b/>
          <w:sz w:val="28"/>
          <w:szCs w:val="28"/>
          <w:lang w:val="uk-UA"/>
        </w:rPr>
        <w:t>36</w:t>
      </w:r>
      <w:bookmarkStart w:id="0" w:name="_GoBack"/>
      <w:bookmarkEnd w:id="0"/>
      <w:r>
        <w:rPr>
          <w:rFonts w:ascii="Times New Roman" w:eastAsia="Times New Roman" w:hAnsi="Times New Roman" w:cs="Times New Roman"/>
          <w:b/>
          <w:sz w:val="28"/>
          <w:szCs w:val="28"/>
        </w:rPr>
        <w:t>-31-VIII</w:t>
      </w:r>
    </w:p>
    <w:p w:rsidR="00E668E7" w:rsidRDefault="0069344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із землеустрою</w:t>
      </w:r>
    </w:p>
    <w:p w:rsidR="00E668E7" w:rsidRDefault="0069344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щодо встановлення (відновлення) меж земельної ділянки</w:t>
      </w:r>
    </w:p>
    <w:p w:rsidR="00E668E7" w:rsidRDefault="0069344C">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натурі (на місцевості) та передачу </w:t>
      </w:r>
      <w:r>
        <w:rPr>
          <w:rFonts w:ascii="Times New Roman" w:eastAsia="Times New Roman" w:hAnsi="Times New Roman" w:cs="Times New Roman"/>
          <w:b/>
          <w:color w:val="000000"/>
          <w:sz w:val="28"/>
          <w:szCs w:val="28"/>
        </w:rPr>
        <w:t>земельної ділянки</w:t>
      </w:r>
    </w:p>
    <w:p w:rsidR="00E668E7" w:rsidRDefault="0069344C">
      <w:pPr>
        <w:spacing w:after="0" w:line="240" w:lineRule="auto"/>
        <w:rPr>
          <w:rFonts w:ascii="Times New Roman" w:eastAsia="Times New Roman" w:hAnsi="Times New Roman" w:cs="Times New Roman"/>
          <w:b/>
          <w:sz w:val="28"/>
          <w:szCs w:val="28"/>
        </w:rPr>
      </w:pPr>
      <w:bookmarkStart w:id="1" w:name="_heading=h.30j0zll" w:colFirst="0" w:colLast="0"/>
      <w:bookmarkEnd w:id="1"/>
      <w:r>
        <w:rPr>
          <w:rFonts w:ascii="Times New Roman" w:eastAsia="Times New Roman" w:hAnsi="Times New Roman" w:cs="Times New Roman"/>
          <w:b/>
          <w:color w:val="000000"/>
          <w:sz w:val="28"/>
          <w:szCs w:val="28"/>
        </w:rPr>
        <w:t>комунальної власності</w:t>
      </w:r>
      <w:r>
        <w:rPr>
          <w:rFonts w:ascii="Times New Roman" w:eastAsia="Times New Roman" w:hAnsi="Times New Roman" w:cs="Times New Roman"/>
          <w:b/>
          <w:sz w:val="28"/>
          <w:szCs w:val="28"/>
        </w:rPr>
        <w:t> у власність громадянину</w:t>
      </w:r>
    </w:p>
    <w:p w:rsidR="00E668E7" w:rsidRDefault="0069344C">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Іванову Руслану Геннадійовичу для будівництва і</w:t>
      </w:r>
    </w:p>
    <w:p w:rsidR="00E668E7" w:rsidRDefault="0069344C">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обслуговування житлового будинку господарських будівель </w:t>
      </w:r>
    </w:p>
    <w:p w:rsidR="00E668E7" w:rsidRDefault="0069344C">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і споруд площею 0,2409 га по вул. Івана Лучинського, 21а </w:t>
      </w:r>
    </w:p>
    <w:p w:rsidR="00E668E7" w:rsidRDefault="0069344C">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у с. Руда Білоцерківського району Київської області</w:t>
      </w:r>
    </w:p>
    <w:p w:rsidR="00E668E7" w:rsidRDefault="00E668E7">
      <w:pPr>
        <w:spacing w:after="0" w:line="240" w:lineRule="auto"/>
        <w:rPr>
          <w:rFonts w:ascii="Times New Roman" w:eastAsia="Times New Roman" w:hAnsi="Times New Roman" w:cs="Times New Roman"/>
          <w:sz w:val="28"/>
          <w:szCs w:val="28"/>
        </w:rPr>
      </w:pPr>
    </w:p>
    <w:p w:rsidR="00E668E7" w:rsidRDefault="0069344C">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Розглянувши заяву громадянина Іванова Руслана Геннадійовича              вх. №09-2023/17</w:t>
      </w:r>
      <w:r>
        <w:rPr>
          <w:rFonts w:ascii="Times New Roman" w:eastAsia="Times New Roman" w:hAnsi="Times New Roman" w:cs="Times New Roman"/>
          <w:sz w:val="28"/>
          <w:szCs w:val="28"/>
        </w:rPr>
        <w:t xml:space="preserve">1 від 20.02.2023 та додані документи, враховуючи </w:t>
      </w:r>
      <w:r>
        <w:rPr>
          <w:rFonts w:ascii="Times New Roman" w:eastAsia="Times New Roman" w:hAnsi="Times New Roman" w:cs="Times New Roman"/>
          <w:color w:val="000000"/>
          <w:sz w:val="28"/>
          <w:szCs w:val="28"/>
        </w:rPr>
        <w:t xml:space="preserve">пропозиції постійної комісії Сквирської </w:t>
      </w:r>
      <w:r>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Pr>
          <w:rFonts w:ascii="Times New Roman" w:eastAsia="Times New Roman" w:hAnsi="Times New Roman" w:cs="Times New Roman"/>
          <w:color w:val="000000"/>
          <w:sz w:val="28"/>
          <w:szCs w:val="28"/>
        </w:rPr>
        <w:t>, відповідно до ст.ст. 12, 40, 79-1, 116, 1</w:t>
      </w:r>
      <w:r>
        <w:rPr>
          <w:rFonts w:ascii="Times New Roman" w:eastAsia="Times New Roman" w:hAnsi="Times New Roman" w:cs="Times New Roman"/>
          <w:color w:val="000000"/>
          <w:sz w:val="28"/>
          <w:szCs w:val="28"/>
        </w:rPr>
        <w:t>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w:t>
      </w:r>
      <w:r>
        <w:rPr>
          <w:rFonts w:ascii="Times New Roman" w:eastAsia="Times New Roman" w:hAnsi="Times New Roman" w:cs="Times New Roman"/>
          <w:color w:val="000000"/>
          <w:sz w:val="28"/>
          <w:szCs w:val="28"/>
        </w:rPr>
        <w:t>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п. 34 ч. 1 ст. 26 Закону України «Про місцеве самоврядування в</w:t>
      </w:r>
      <w:r>
        <w:rPr>
          <w:rFonts w:ascii="Times New Roman" w:eastAsia="Times New Roman" w:hAnsi="Times New Roman" w:cs="Times New Roman"/>
          <w:color w:val="000000"/>
          <w:sz w:val="28"/>
          <w:szCs w:val="28"/>
        </w:rPr>
        <w:t xml:space="preserve"> Україні», Сквирська міська рада </w:t>
      </w:r>
      <w:r>
        <w:rPr>
          <w:rFonts w:ascii="Times New Roman" w:eastAsia="Times New Roman" w:hAnsi="Times New Roman" w:cs="Times New Roman"/>
          <w:sz w:val="28"/>
          <w:szCs w:val="28"/>
        </w:rPr>
        <w:t xml:space="preserve">VIIІ скликання </w:t>
      </w:r>
    </w:p>
    <w:p w:rsidR="00E668E7" w:rsidRDefault="00E668E7">
      <w:pPr>
        <w:spacing w:after="0" w:line="240" w:lineRule="auto"/>
        <w:rPr>
          <w:rFonts w:ascii="Times New Roman" w:eastAsia="Times New Roman" w:hAnsi="Times New Roman" w:cs="Times New Roman"/>
          <w:b/>
          <w:sz w:val="28"/>
          <w:szCs w:val="28"/>
        </w:rPr>
      </w:pPr>
    </w:p>
    <w:p w:rsidR="00E668E7" w:rsidRDefault="0069344C">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И Р І Ш И Л А:</w:t>
      </w:r>
    </w:p>
    <w:p w:rsidR="00E668E7" w:rsidRDefault="00E668E7">
      <w:pPr>
        <w:spacing w:after="0" w:line="240" w:lineRule="auto"/>
        <w:rPr>
          <w:rFonts w:ascii="Times New Roman" w:eastAsia="Times New Roman" w:hAnsi="Times New Roman" w:cs="Times New Roman"/>
          <w:b/>
          <w:sz w:val="28"/>
          <w:szCs w:val="28"/>
        </w:rPr>
      </w:pPr>
    </w:p>
    <w:p w:rsidR="00E668E7" w:rsidRDefault="0069344C">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Затвердити</w:t>
      </w:r>
      <w:r>
        <w:rPr>
          <w:rFonts w:ascii="Times New Roman" w:eastAsia="Times New Roman" w:hAnsi="Times New Roman" w:cs="Times New Roman"/>
          <w:sz w:val="28"/>
          <w:szCs w:val="28"/>
        </w:rPr>
        <w:t xml:space="preserve"> громадянину Іванову Руслану Геннадійовичу технічну документацію із землеустрою щодо встановлення (відновлення) меж земельної ділянки в натурі (на місцевості) </w:t>
      </w:r>
      <w:r>
        <w:rPr>
          <w:rFonts w:ascii="Times New Roman" w:eastAsia="Times New Roman" w:hAnsi="Times New Roman" w:cs="Times New Roman"/>
          <w:color w:val="000000"/>
          <w:sz w:val="28"/>
          <w:szCs w:val="28"/>
        </w:rPr>
        <w:t>з цільовим призн</w:t>
      </w:r>
      <w:r>
        <w:rPr>
          <w:rFonts w:ascii="Times New Roman" w:eastAsia="Times New Roman" w:hAnsi="Times New Roman" w:cs="Times New Roman"/>
          <w:color w:val="000000"/>
          <w:sz w:val="28"/>
          <w:szCs w:val="28"/>
        </w:rPr>
        <w:t xml:space="preserve">аченням: </w:t>
      </w:r>
      <w:r>
        <w:rPr>
          <w:rFonts w:ascii="Times New Roman" w:eastAsia="Times New Roman" w:hAnsi="Times New Roman" w:cs="Times New Roman"/>
          <w:sz w:val="28"/>
          <w:szCs w:val="28"/>
        </w:rPr>
        <w:t xml:space="preserve">02.01 Для будівництва і обслуговування житлового будинку, господарських будівель і споруд загальною </w:t>
      </w:r>
      <w:r>
        <w:rPr>
          <w:rFonts w:ascii="Times New Roman" w:eastAsia="Times New Roman" w:hAnsi="Times New Roman" w:cs="Times New Roman"/>
          <w:color w:val="000000"/>
          <w:sz w:val="28"/>
          <w:szCs w:val="28"/>
        </w:rPr>
        <w:t xml:space="preserve">площею 0,2409 га </w:t>
      </w:r>
      <w:r>
        <w:rPr>
          <w:rFonts w:ascii="Times New Roman" w:eastAsia="Times New Roman" w:hAnsi="Times New Roman" w:cs="Times New Roman"/>
          <w:sz w:val="28"/>
          <w:szCs w:val="28"/>
        </w:rPr>
        <w:t xml:space="preserve">за адресою: вул. Івана Лучинського, 21а, с. Руда, Білоцерківський район, Київська область, </w:t>
      </w:r>
      <w:r>
        <w:rPr>
          <w:rFonts w:ascii="Times New Roman" w:eastAsia="Times New Roman" w:hAnsi="Times New Roman" w:cs="Times New Roman"/>
          <w:color w:val="000000"/>
          <w:sz w:val="28"/>
          <w:szCs w:val="28"/>
        </w:rPr>
        <w:t>що додається.</w:t>
      </w:r>
    </w:p>
    <w:p w:rsidR="00E668E7" w:rsidRDefault="0069344C">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2. Передати у власність </w:t>
      </w:r>
      <w:r>
        <w:rPr>
          <w:rFonts w:ascii="Times New Roman" w:eastAsia="Times New Roman" w:hAnsi="Times New Roman" w:cs="Times New Roman"/>
          <w:sz w:val="28"/>
          <w:szCs w:val="28"/>
        </w:rPr>
        <w:t>г</w:t>
      </w:r>
      <w:r>
        <w:rPr>
          <w:rFonts w:ascii="Times New Roman" w:eastAsia="Times New Roman" w:hAnsi="Times New Roman" w:cs="Times New Roman"/>
          <w:sz w:val="28"/>
          <w:szCs w:val="28"/>
        </w:rPr>
        <w:t>ромадянину Іванову Руслану Геннадійовичу</w:t>
      </w:r>
      <w:r>
        <w:rPr>
          <w:rFonts w:ascii="Times New Roman" w:eastAsia="Times New Roman" w:hAnsi="Times New Roman" w:cs="Times New Roman"/>
          <w:color w:val="000000"/>
          <w:sz w:val="28"/>
          <w:szCs w:val="28"/>
        </w:rPr>
        <w:t xml:space="preserve"> земельну ділянку комунальної власності з цільовим призначенням: 02.01 </w:t>
      </w:r>
      <w:r>
        <w:rPr>
          <w:rFonts w:ascii="Times New Roman" w:eastAsia="Times New Roman" w:hAnsi="Times New Roman" w:cs="Times New Roman"/>
          <w:sz w:val="28"/>
          <w:szCs w:val="28"/>
        </w:rPr>
        <w:t>Для будівництва та обслуговування житлового будинку, господарських будівель і споруд, к</w:t>
      </w:r>
      <w:r>
        <w:rPr>
          <w:rFonts w:ascii="Times New Roman" w:eastAsia="Times New Roman" w:hAnsi="Times New Roman" w:cs="Times New Roman"/>
          <w:color w:val="000000"/>
          <w:sz w:val="28"/>
          <w:szCs w:val="28"/>
        </w:rPr>
        <w:t xml:space="preserve">адастровий номер </w:t>
      </w:r>
      <w:r>
        <w:rPr>
          <w:rFonts w:ascii="Times New Roman" w:eastAsia="Times New Roman" w:hAnsi="Times New Roman" w:cs="Times New Roman"/>
          <w:sz w:val="28"/>
          <w:szCs w:val="28"/>
        </w:rPr>
        <w:t xml:space="preserve">3224086401:01:014:0023, загальною </w:t>
      </w:r>
      <w:r>
        <w:rPr>
          <w:rFonts w:ascii="Times New Roman" w:eastAsia="Times New Roman" w:hAnsi="Times New Roman" w:cs="Times New Roman"/>
          <w:color w:val="000000"/>
          <w:sz w:val="28"/>
          <w:szCs w:val="28"/>
        </w:rPr>
        <w:t>площею </w:t>
      </w:r>
      <w:r>
        <w:rPr>
          <w:rFonts w:ascii="Times New Roman" w:eastAsia="Times New Roman" w:hAnsi="Times New Roman" w:cs="Times New Roman"/>
          <w:color w:val="000000"/>
          <w:sz w:val="28"/>
          <w:szCs w:val="28"/>
        </w:rPr>
        <w:t xml:space="preserve">0,2409 га </w:t>
      </w:r>
      <w:r>
        <w:rPr>
          <w:rFonts w:ascii="Times New Roman" w:eastAsia="Times New Roman" w:hAnsi="Times New Roman" w:cs="Times New Roman"/>
          <w:sz w:val="28"/>
          <w:szCs w:val="28"/>
        </w:rPr>
        <w:t>за адресою вул. Івана Лучинського, 21а, с. Руда, Білоцерківський район, Київська область</w:t>
      </w:r>
      <w:r>
        <w:rPr>
          <w:rFonts w:ascii="Times New Roman" w:eastAsia="Times New Roman" w:hAnsi="Times New Roman" w:cs="Times New Roman"/>
          <w:color w:val="000000"/>
          <w:sz w:val="28"/>
          <w:szCs w:val="28"/>
        </w:rPr>
        <w:t xml:space="preserve">. </w:t>
      </w:r>
    </w:p>
    <w:p w:rsidR="00E668E7" w:rsidRDefault="0069344C">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 xml:space="preserve">3. </w:t>
      </w:r>
      <w:r>
        <w:rPr>
          <w:rFonts w:ascii="Times New Roman" w:eastAsia="Times New Roman" w:hAnsi="Times New Roman" w:cs="Times New Roman"/>
          <w:sz w:val="28"/>
          <w:szCs w:val="28"/>
        </w:rPr>
        <w:t>Громадянину Іванову Руслану Геннадійовичу</w:t>
      </w:r>
      <w:r>
        <w:rPr>
          <w:rFonts w:ascii="Times New Roman" w:eastAsia="Times New Roman" w:hAnsi="Times New Roman" w:cs="Times New Roman"/>
          <w:color w:val="000000"/>
          <w:sz w:val="28"/>
          <w:szCs w:val="28"/>
        </w:rPr>
        <w:t xml:space="preserve"> зареєструвати право власності на земельну ділянку в Державному реєстрі речових прав на нерухоме майно.</w:t>
      </w:r>
    </w:p>
    <w:p w:rsidR="00E668E7" w:rsidRDefault="0069344C">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виконанням рішення покласти на постійну комісію Сквирської міської ради з питань </w:t>
      </w:r>
      <w:r>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r>
        <w:rPr>
          <w:rFonts w:ascii="Times New Roman" w:eastAsia="Times New Roman" w:hAnsi="Times New Roman" w:cs="Times New Roman"/>
          <w:color w:val="000000"/>
          <w:sz w:val="28"/>
          <w:szCs w:val="28"/>
        </w:rPr>
        <w:t>.</w:t>
      </w:r>
    </w:p>
    <w:p w:rsidR="00E668E7" w:rsidRDefault="00E668E7">
      <w:pPr>
        <w:shd w:val="clear" w:color="auto" w:fill="FFFFFF"/>
        <w:spacing w:after="0" w:line="240" w:lineRule="auto"/>
        <w:rPr>
          <w:rFonts w:ascii="Times New Roman" w:eastAsia="Times New Roman" w:hAnsi="Times New Roman" w:cs="Times New Roman"/>
          <w:b/>
          <w:sz w:val="28"/>
          <w:szCs w:val="28"/>
        </w:rPr>
      </w:pPr>
    </w:p>
    <w:p w:rsidR="00E668E7" w:rsidRDefault="00E668E7">
      <w:pPr>
        <w:shd w:val="clear" w:color="auto" w:fill="FFFFFF"/>
        <w:spacing w:after="0" w:line="240" w:lineRule="auto"/>
        <w:rPr>
          <w:rFonts w:ascii="Times New Roman" w:eastAsia="Times New Roman" w:hAnsi="Times New Roman" w:cs="Times New Roman"/>
          <w:b/>
          <w:sz w:val="28"/>
          <w:szCs w:val="28"/>
        </w:rPr>
      </w:pPr>
    </w:p>
    <w:p w:rsidR="00E668E7" w:rsidRDefault="0069344C">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E668E7">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E668E7"/>
    <w:rsid w:val="0069344C"/>
    <w:rsid w:val="00E668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a3rsPLL6ZrSKGDkXnDe5OsSmiQw==">AMUW2mV7EVPusT0yR2IwSeViUFDVLnh1lwXk4H7v+WiZPm2vL0LM1dPjeV/WInprr7aRz8EiD5eo4yWgqKhHO2mQMmn7NkkjH6NxvrEZIw2+Il0yABqhWnxUmNMS6Aemgdff+figmVFf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402</Words>
  <Characters>2292</Characters>
  <Application>Microsoft Office Word</Application>
  <DocSecurity>0</DocSecurity>
  <Lines>19</Lines>
  <Paragraphs>5</Paragraphs>
  <ScaleCrop>false</ScaleCrop>
  <Company/>
  <LinksUpToDate>false</LinksUpToDate>
  <CharactersWithSpaces>2689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dcterms:created xsi:type="dcterms:W3CDTF">2023-02-21T09:58:00Z</dcterms:created>
  <dcterms:modified xsi:type="dcterms:W3CDTF">2023-03-28T13:02:00Z</dcterms:modified>
</cp:coreProperties>
</file>