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49" w:rsidRDefault="00217249" w:rsidP="00217249">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7061" r:id="rId8"/>
        </w:object>
      </w:r>
    </w:p>
    <w:p w:rsidR="00217249" w:rsidRDefault="00217249" w:rsidP="00217249">
      <w:pPr>
        <w:tabs>
          <w:tab w:val="left" w:pos="4680"/>
        </w:tabs>
        <w:spacing w:line="276" w:lineRule="auto"/>
        <w:jc w:val="center"/>
        <w:rPr>
          <w:b/>
          <w:sz w:val="36"/>
          <w:szCs w:val="36"/>
        </w:rPr>
      </w:pPr>
      <w:r>
        <w:rPr>
          <w:b/>
          <w:sz w:val="36"/>
          <w:szCs w:val="36"/>
        </w:rPr>
        <w:t>СКВИРСЬКА МІСЬКА РАДА</w:t>
      </w:r>
    </w:p>
    <w:p w:rsidR="00217249" w:rsidRDefault="00217249" w:rsidP="00217249">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217249" w:rsidRDefault="00217249" w:rsidP="00217249">
      <w:pPr>
        <w:jc w:val="center"/>
        <w:rPr>
          <w:b/>
          <w:color w:val="000000"/>
          <w:sz w:val="28"/>
          <w:szCs w:val="28"/>
        </w:rPr>
      </w:pPr>
    </w:p>
    <w:p w:rsidR="00217249" w:rsidRDefault="00217249" w:rsidP="00217249">
      <w:pPr>
        <w:spacing w:line="360" w:lineRule="auto"/>
        <w:rPr>
          <w:b/>
          <w:sz w:val="28"/>
          <w:szCs w:val="28"/>
        </w:rPr>
      </w:pPr>
      <w:r>
        <w:rPr>
          <w:b/>
          <w:sz w:val="28"/>
          <w:szCs w:val="28"/>
        </w:rPr>
        <w:t>від 28 березня 2023 року               м. Сквира                              № 53.</w:t>
      </w:r>
      <w:r>
        <w:rPr>
          <w:b/>
          <w:sz w:val="28"/>
          <w:szCs w:val="28"/>
        </w:rPr>
        <w:t>73</w:t>
      </w:r>
      <w:r>
        <w:rPr>
          <w:b/>
          <w:sz w:val="28"/>
          <w:szCs w:val="28"/>
        </w:rPr>
        <w:t>-31-VIII</w:t>
      </w:r>
    </w:p>
    <w:p w:rsidR="00AE33BB" w:rsidRDefault="00217249">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AE33BB" w:rsidRDefault="00217249">
      <w:pPr>
        <w:rPr>
          <w:b/>
          <w:sz w:val="28"/>
          <w:szCs w:val="28"/>
        </w:rPr>
      </w:pPr>
      <w:r>
        <w:rPr>
          <w:b/>
          <w:sz w:val="28"/>
          <w:szCs w:val="28"/>
        </w:rPr>
        <w:t xml:space="preserve">щодо встановлення (відновлення) меж земельної  ділянки </w:t>
      </w:r>
    </w:p>
    <w:p w:rsidR="00AE33BB" w:rsidRDefault="00217249">
      <w:pPr>
        <w:rPr>
          <w:b/>
          <w:sz w:val="28"/>
          <w:szCs w:val="28"/>
        </w:rPr>
      </w:pPr>
      <w:r>
        <w:rPr>
          <w:b/>
          <w:sz w:val="28"/>
          <w:szCs w:val="28"/>
        </w:rPr>
        <w:t xml:space="preserve">в натурі (на місцевості) та передачу земельної ділянки </w:t>
      </w:r>
    </w:p>
    <w:p w:rsidR="00AE33BB" w:rsidRDefault="00217249">
      <w:pPr>
        <w:rPr>
          <w:b/>
          <w:sz w:val="28"/>
          <w:szCs w:val="28"/>
        </w:rPr>
      </w:pPr>
      <w:r>
        <w:rPr>
          <w:b/>
          <w:sz w:val="28"/>
          <w:szCs w:val="28"/>
        </w:rPr>
        <w:t>комунальної власності у власність громадянці</w:t>
      </w:r>
    </w:p>
    <w:p w:rsidR="00AE33BB" w:rsidRDefault="00217249">
      <w:pPr>
        <w:rPr>
          <w:b/>
          <w:sz w:val="28"/>
          <w:szCs w:val="28"/>
        </w:rPr>
      </w:pPr>
      <w:proofErr w:type="spellStart"/>
      <w:r>
        <w:rPr>
          <w:b/>
          <w:sz w:val="28"/>
          <w:szCs w:val="28"/>
        </w:rPr>
        <w:t>Бадіон</w:t>
      </w:r>
      <w:proofErr w:type="spellEnd"/>
      <w:r>
        <w:rPr>
          <w:b/>
          <w:sz w:val="28"/>
          <w:szCs w:val="28"/>
        </w:rPr>
        <w:t xml:space="preserve"> Олені Петрівні для будівництва та обслуговування</w:t>
      </w:r>
    </w:p>
    <w:p w:rsidR="00AE33BB" w:rsidRDefault="00217249">
      <w:pPr>
        <w:rPr>
          <w:b/>
          <w:sz w:val="28"/>
          <w:szCs w:val="28"/>
        </w:rPr>
      </w:pPr>
      <w:r>
        <w:rPr>
          <w:b/>
          <w:sz w:val="28"/>
          <w:szCs w:val="28"/>
        </w:rPr>
        <w:t>житлового будинку, господарських будівель і</w:t>
      </w:r>
      <w:r>
        <w:rPr>
          <w:b/>
          <w:sz w:val="28"/>
          <w:szCs w:val="28"/>
        </w:rPr>
        <w:t xml:space="preserve"> споруд</w:t>
      </w:r>
    </w:p>
    <w:p w:rsidR="00AE33BB" w:rsidRDefault="00217249">
      <w:pPr>
        <w:rPr>
          <w:b/>
          <w:sz w:val="28"/>
          <w:szCs w:val="28"/>
        </w:rPr>
      </w:pPr>
      <w:r>
        <w:rPr>
          <w:b/>
          <w:sz w:val="28"/>
          <w:szCs w:val="28"/>
        </w:rPr>
        <w:t xml:space="preserve">площею 0,2500 га по вул. Шкільна, 42 у с. </w:t>
      </w:r>
      <w:proofErr w:type="spellStart"/>
      <w:r>
        <w:rPr>
          <w:b/>
          <w:sz w:val="28"/>
          <w:szCs w:val="28"/>
        </w:rPr>
        <w:t>Самгородок</w:t>
      </w:r>
      <w:proofErr w:type="spellEnd"/>
    </w:p>
    <w:p w:rsidR="00AE33BB" w:rsidRDefault="00217249">
      <w:pPr>
        <w:rPr>
          <w:b/>
          <w:sz w:val="28"/>
          <w:szCs w:val="28"/>
        </w:rPr>
      </w:pPr>
      <w:r>
        <w:rPr>
          <w:b/>
          <w:sz w:val="28"/>
          <w:szCs w:val="28"/>
        </w:rPr>
        <w:t xml:space="preserve">Білоцерківського району Київської області </w:t>
      </w:r>
    </w:p>
    <w:p w:rsidR="00AE33BB" w:rsidRDefault="00AE33BB">
      <w:pPr>
        <w:rPr>
          <w:sz w:val="28"/>
          <w:szCs w:val="28"/>
        </w:rPr>
      </w:pPr>
    </w:p>
    <w:p w:rsidR="00AE33BB" w:rsidRDefault="00217249">
      <w:pPr>
        <w:ind w:firstLine="708"/>
        <w:jc w:val="both"/>
        <w:rPr>
          <w:sz w:val="28"/>
          <w:szCs w:val="28"/>
        </w:rPr>
      </w:pPr>
      <w:r>
        <w:rPr>
          <w:sz w:val="28"/>
          <w:szCs w:val="28"/>
        </w:rPr>
        <w:t xml:space="preserve">Розглянувши заяву громадянки </w:t>
      </w:r>
      <w:proofErr w:type="spellStart"/>
      <w:r>
        <w:rPr>
          <w:sz w:val="28"/>
          <w:szCs w:val="28"/>
        </w:rPr>
        <w:t>Бадіон</w:t>
      </w:r>
      <w:proofErr w:type="spellEnd"/>
      <w:r>
        <w:rPr>
          <w:sz w:val="28"/>
          <w:szCs w:val="28"/>
        </w:rPr>
        <w:t xml:space="preserve"> Олени Петрівни вх. №09-2023/218 від 28.02.2023 та додані документи, враховуючи пропозиції постійної комісії Сквирсь</w:t>
      </w:r>
      <w:r>
        <w:rPr>
          <w:sz w:val="28"/>
          <w:szCs w:val="28"/>
        </w:rPr>
        <w:t>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w:t>
      </w:r>
      <w:r>
        <w:rPr>
          <w:sz w:val="28"/>
          <w:szCs w:val="28"/>
        </w:rPr>
        <w:t xml:space="preserve">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AE33BB" w:rsidRDefault="00AE33BB">
      <w:pPr>
        <w:jc w:val="both"/>
        <w:rPr>
          <w:sz w:val="28"/>
          <w:szCs w:val="28"/>
        </w:rPr>
      </w:pPr>
    </w:p>
    <w:p w:rsidR="00AE33BB" w:rsidRDefault="00217249">
      <w:pPr>
        <w:rPr>
          <w:b/>
          <w:sz w:val="28"/>
          <w:szCs w:val="28"/>
        </w:rPr>
      </w:pPr>
      <w:r>
        <w:rPr>
          <w:b/>
          <w:sz w:val="28"/>
          <w:szCs w:val="28"/>
        </w:rPr>
        <w:t>В И Р І Ш И Л А :</w:t>
      </w:r>
    </w:p>
    <w:p w:rsidR="00AE33BB" w:rsidRDefault="00AE33BB">
      <w:pPr>
        <w:jc w:val="center"/>
        <w:rPr>
          <w:sz w:val="28"/>
          <w:szCs w:val="28"/>
        </w:rPr>
      </w:pPr>
    </w:p>
    <w:p w:rsidR="00AE33BB" w:rsidRDefault="00217249">
      <w:pPr>
        <w:tabs>
          <w:tab w:val="left" w:pos="9072"/>
          <w:tab w:val="left" w:pos="11388"/>
        </w:tabs>
        <w:ind w:right="108" w:firstLine="780"/>
        <w:jc w:val="both"/>
        <w:rPr>
          <w:sz w:val="28"/>
          <w:szCs w:val="28"/>
        </w:rPr>
      </w:pPr>
      <w:bookmarkStart w:id="0" w:name="_heading=h.gjdgxs" w:colFirst="0" w:colLast="0"/>
      <w:bookmarkEnd w:id="0"/>
      <w:r>
        <w:rPr>
          <w:sz w:val="28"/>
          <w:szCs w:val="28"/>
        </w:rPr>
        <w:t xml:space="preserve">1. Затвердити громадянці </w:t>
      </w:r>
      <w:proofErr w:type="spellStart"/>
      <w:r>
        <w:rPr>
          <w:sz w:val="28"/>
          <w:szCs w:val="28"/>
        </w:rPr>
        <w:t>Бадіон</w:t>
      </w:r>
      <w:proofErr w:type="spellEnd"/>
      <w:r>
        <w:rPr>
          <w:sz w:val="28"/>
          <w:szCs w:val="28"/>
        </w:rPr>
        <w:t xml:space="preserve"> Олені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w:t>
      </w:r>
      <w:r>
        <w:rPr>
          <w:sz w:val="28"/>
          <w:szCs w:val="28"/>
        </w:rPr>
        <w:t>ьких будівель і споруд (присадибна ділянка) площею 0,2500 га за адресою: вул. </w:t>
      </w:r>
      <w:bookmarkStart w:id="1" w:name="_GoBack"/>
      <w:bookmarkEnd w:id="1"/>
      <w:r>
        <w:rPr>
          <w:sz w:val="28"/>
          <w:szCs w:val="28"/>
        </w:rPr>
        <w:t xml:space="preserve">Шкільна, 42, </w:t>
      </w:r>
      <w:proofErr w:type="spellStart"/>
      <w:r>
        <w:rPr>
          <w:sz w:val="28"/>
          <w:szCs w:val="28"/>
        </w:rPr>
        <w:t>с. Самгоро</w:t>
      </w:r>
      <w:proofErr w:type="spellEnd"/>
      <w:r>
        <w:rPr>
          <w:sz w:val="28"/>
          <w:szCs w:val="28"/>
        </w:rPr>
        <w:t>док, Білоцерківський район, Київська область, що додається.</w:t>
      </w:r>
    </w:p>
    <w:p w:rsidR="00AE33BB" w:rsidRDefault="00217249">
      <w:pPr>
        <w:tabs>
          <w:tab w:val="left" w:pos="9072"/>
          <w:tab w:val="left" w:pos="11388"/>
        </w:tabs>
        <w:ind w:right="108" w:firstLine="780"/>
        <w:jc w:val="both"/>
        <w:rPr>
          <w:sz w:val="28"/>
          <w:szCs w:val="28"/>
        </w:rPr>
      </w:pPr>
      <w:r>
        <w:rPr>
          <w:color w:val="000000"/>
          <w:sz w:val="28"/>
          <w:szCs w:val="28"/>
        </w:rPr>
        <w:t>2</w:t>
      </w:r>
      <w:r>
        <w:rPr>
          <w:sz w:val="28"/>
          <w:szCs w:val="28"/>
        </w:rPr>
        <w:t xml:space="preserve">. Передати у власність громадянці </w:t>
      </w:r>
      <w:proofErr w:type="spellStart"/>
      <w:r>
        <w:rPr>
          <w:sz w:val="28"/>
          <w:szCs w:val="28"/>
        </w:rPr>
        <w:t>Бадіон</w:t>
      </w:r>
      <w:proofErr w:type="spellEnd"/>
      <w:r>
        <w:rPr>
          <w:sz w:val="28"/>
          <w:szCs w:val="28"/>
        </w:rPr>
        <w:t xml:space="preserve"> Олені Петрівні земельну ділянку комунальної власності</w:t>
      </w:r>
      <w:r>
        <w:rPr>
          <w:sz w:val="28"/>
          <w:szCs w:val="28"/>
        </w:rPr>
        <w:t xml:space="preserve"> з цільовим призначенням: 02.01 Для будівництва та обслуговування житлового будинку, господарських будівель і споруд (присадибна ділянка) за адресою: вул. Шкільна, 42, с. </w:t>
      </w:r>
      <w:proofErr w:type="spellStart"/>
      <w:r>
        <w:rPr>
          <w:sz w:val="28"/>
          <w:szCs w:val="28"/>
        </w:rPr>
        <w:t>Самгородок</w:t>
      </w:r>
      <w:proofErr w:type="spellEnd"/>
      <w:r>
        <w:rPr>
          <w:sz w:val="28"/>
          <w:szCs w:val="28"/>
        </w:rPr>
        <w:t>, Білоцерківський район, Київська область, площею 0,2500 га, кадастровий но</w:t>
      </w:r>
      <w:r>
        <w:rPr>
          <w:sz w:val="28"/>
          <w:szCs w:val="28"/>
        </w:rPr>
        <w:t>мер 3224086601:01:007:0019.</w:t>
      </w:r>
    </w:p>
    <w:p w:rsidR="00AE33BB" w:rsidRDefault="00217249">
      <w:pPr>
        <w:ind w:firstLine="567"/>
        <w:jc w:val="both"/>
        <w:rPr>
          <w:sz w:val="28"/>
          <w:szCs w:val="28"/>
        </w:rPr>
      </w:pPr>
      <w:r>
        <w:rPr>
          <w:color w:val="000000"/>
          <w:sz w:val="28"/>
          <w:szCs w:val="28"/>
        </w:rPr>
        <w:t>3.</w:t>
      </w:r>
      <w:r>
        <w:rPr>
          <w:sz w:val="28"/>
          <w:szCs w:val="28"/>
        </w:rPr>
        <w:t xml:space="preserve"> Громадянці </w:t>
      </w:r>
      <w:proofErr w:type="spellStart"/>
      <w:r>
        <w:rPr>
          <w:sz w:val="28"/>
          <w:szCs w:val="28"/>
        </w:rPr>
        <w:t>Бадіон</w:t>
      </w:r>
      <w:proofErr w:type="spellEnd"/>
      <w:r>
        <w:rPr>
          <w:sz w:val="28"/>
          <w:szCs w:val="28"/>
        </w:rPr>
        <w:t xml:space="preserve"> Олені Петрівні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AE33BB" w:rsidRDefault="00217249">
      <w:pPr>
        <w:ind w:firstLine="567"/>
        <w:jc w:val="both"/>
        <w:rPr>
          <w:sz w:val="28"/>
          <w:szCs w:val="28"/>
        </w:rPr>
      </w:pPr>
      <w:r>
        <w:rPr>
          <w:color w:val="000000"/>
          <w:sz w:val="28"/>
          <w:szCs w:val="28"/>
        </w:rPr>
        <w:lastRenderedPageBreak/>
        <w:t>4. Контроль за виконанням цього рішення покласти на постійну комісію Сквирської міської р</w:t>
      </w:r>
      <w:r>
        <w:rPr>
          <w:color w:val="000000"/>
          <w:sz w:val="28"/>
          <w:szCs w:val="28"/>
        </w:rPr>
        <w:t xml:space="preserve">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AE33BB" w:rsidRDefault="00AE33BB">
      <w:pPr>
        <w:jc w:val="both"/>
      </w:pPr>
    </w:p>
    <w:p w:rsidR="00AE33BB" w:rsidRDefault="00AE33BB"/>
    <w:p w:rsidR="00AE33BB" w:rsidRDefault="00217249" w:rsidP="00217249">
      <w:pPr>
        <w:tabs>
          <w:tab w:val="left" w:pos="9072"/>
          <w:tab w:val="left" w:pos="11388"/>
        </w:tabs>
        <w:jc w:val="both"/>
        <w:rPr>
          <w:sz w:val="28"/>
          <w:szCs w:val="28"/>
        </w:rPr>
      </w:pPr>
      <w:r>
        <w:rPr>
          <w:b/>
          <w:sz w:val="28"/>
          <w:szCs w:val="28"/>
        </w:rPr>
        <w:t xml:space="preserve">Міська голова                                     </w:t>
      </w:r>
      <w:r>
        <w:rPr>
          <w:b/>
          <w:sz w:val="28"/>
          <w:szCs w:val="28"/>
        </w:rPr>
        <w:t xml:space="preserve">                            Валентина ЛЕВІЦЬКА</w:t>
      </w:r>
    </w:p>
    <w:sectPr w:rsidR="00AE33BB" w:rsidSect="00217249">
      <w:pgSz w:w="11906" w:h="16838"/>
      <w:pgMar w:top="1134" w:right="70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22517"/>
    <w:multiLevelType w:val="multilevel"/>
    <w:tmpl w:val="1C9875F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E33BB"/>
    <w:rsid w:val="00217249"/>
    <w:rsid w:val="00AE3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rA7Q7L6OdfEqr3xTLnoWVFvv/Q==">AMUW2mU1zK73/S2Ygx7W7ocAtzgIYcuZg9EXtHFErggqK51xxbpOeG/7Cn2GqFiPeP0rLQ/u0nkXcTMKOQl3jDzouLDLcPWGz7bPUhzGiL0WmhbgkQupCVkq1ZaLyDoseUcmriLf1Ys8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2023-03-02T12:38:00Z</dcterms:created>
  <dcterms:modified xsi:type="dcterms:W3CDTF">2023-03-29T09:10:00Z</dcterms:modified>
</cp:coreProperties>
</file>