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5 </w:t>
      </w:r>
    </w:p>
    <w:p w:rsidR="00000000" w:rsidDel="00000000" w:rsidP="00000000" w:rsidRDefault="00000000" w:rsidRPr="00000000" w14:paraId="00000002">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Статуту</w:t>
      </w:r>
      <w:r w:rsidDel="00000000" w:rsidR="00000000" w:rsidRPr="00000000">
        <w:rPr>
          <w:rFonts w:ascii="Times New Roman" w:cs="Times New Roman" w:eastAsia="Times New Roman" w:hAnsi="Times New Roman"/>
          <w:b w:val="1"/>
          <w:sz w:val="24"/>
          <w:szCs w:val="24"/>
          <w:rtl w:val="0"/>
        </w:rPr>
        <w:t xml:space="preserve"> Сквирської міської територіальної громади</w:t>
      </w:r>
      <w:r w:rsidDel="00000000" w:rsidR="00000000" w:rsidRPr="00000000">
        <w:rPr>
          <w:rtl w:val="0"/>
        </w:rPr>
      </w:r>
    </w:p>
    <w:bookmarkStart w:colFirst="0" w:colLast="0" w:name="bookmark=id.gjdgxs" w:id="0"/>
    <w:bookmarkEnd w:id="0"/>
    <w:p w:rsidR="00000000" w:rsidDel="00000000" w:rsidP="00000000" w:rsidRDefault="00000000" w:rsidRPr="00000000" w14:paraId="00000003">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ПОЛОЖЕННЯ</w:t>
      </w:r>
    </w:p>
    <w:p w:rsidR="00000000" w:rsidDel="00000000" w:rsidP="00000000" w:rsidRDefault="00000000" w:rsidRPr="00000000" w14:paraId="00000005">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ПОРЯДОК ПОДАННЯ ТА РОЗГЛЯДУ ЕЛЕКТРОННИХ ПЕТИЦІЙ</w:t>
      </w:r>
    </w:p>
    <w:bookmarkStart w:colFirst="0" w:colLast="0" w:name="bookmark=id.30j0zll" w:id="1"/>
    <w:bookmarkEnd w:id="1"/>
    <w:p w:rsidR="00000000" w:rsidDel="00000000" w:rsidP="00000000" w:rsidRDefault="00000000" w:rsidRPr="00000000" w14:paraId="00000006">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ЗАГАЛЬНІ ПОЛОЖЕННЯ</w:t>
      </w:r>
    </w:p>
    <w:bookmarkStart w:colFirst="0" w:colLast="0" w:name="bookmark=id.1fob9te" w:id="2"/>
    <w:bookmarkEnd w:id="2"/>
    <w:p w:rsidR="00000000" w:rsidDel="00000000" w:rsidP="00000000" w:rsidRDefault="00000000" w:rsidRPr="00000000" w14:paraId="00000007">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Електронна петиція - це колективне звернення громадян до Сквирської міської ради через офіційний веб-сайт Сквирської міської ради або веб-сайт громадського об'єднання, яке здійснює збір підписів на підтримку електронної петиції.</w:t>
      </w:r>
    </w:p>
    <w:bookmarkStart w:colFirst="0" w:colLast="0" w:name="bookmark=id.3znysh7" w:id="3"/>
    <w:bookmarkEnd w:id="3"/>
    <w:p w:rsidR="00000000" w:rsidDel="00000000" w:rsidP="00000000" w:rsidRDefault="00000000" w:rsidRPr="00000000" w14:paraId="00000008">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Електронні петиції повинні стосуватись питань, які відносяться до повноважень та компетенції Сквирської міської ради.</w:t>
      </w:r>
    </w:p>
    <w:bookmarkStart w:colFirst="0" w:colLast="0" w:name="bookmark=id.2et92p0" w:id="4"/>
    <w:bookmarkEnd w:id="4"/>
    <w:p w:rsidR="00000000" w:rsidDel="00000000" w:rsidP="00000000" w:rsidRDefault="00000000" w:rsidRPr="00000000" w14:paraId="00000009">
      <w:pPr>
        <w:tabs>
          <w:tab w:val="left" w:leader="none" w:pos="709"/>
        </w:tabs>
        <w:spacing w:after="0" w:line="240" w:lineRule="auto"/>
        <w:ind w:firstLine="566.929133858267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СТВОРЕННЯ ЕЛЕКТРОННОЇ ПЕТИЦІЇ</w:t>
      </w:r>
    </w:p>
    <w:bookmarkStart w:colFirst="0" w:colLast="0" w:name="bookmark=id.tyjcwt" w:id="5"/>
    <w:bookmarkEnd w:id="5"/>
    <w:p w:rsidR="00000000" w:rsidDel="00000000" w:rsidP="00000000" w:rsidRDefault="00000000" w:rsidRPr="00000000" w14:paraId="0000000A">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Для створення електронної петиції до Сквирської міської ради її автор (ініціатор) заповнює спеціальну форму на офіційному веб-сайті Сквирської міської ради або веб-сайті громадського об'єднання, яке здійснює збір підписів на підтримку електронних петицій, та розміщує текст електронної петиції.</w:t>
      </w:r>
    </w:p>
    <w:bookmarkStart w:colFirst="0" w:colLast="0" w:name="bookmark=id.3dy6vkm" w:id="6"/>
    <w:bookmarkEnd w:id="6"/>
    <w:p w:rsidR="00000000" w:rsidDel="00000000" w:rsidP="00000000" w:rsidRDefault="00000000" w:rsidRPr="00000000" w14:paraId="0000000B">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 нової електронної петиції має дотримуватися правил щодо оформлення петиції, а саме:</w:t>
      </w:r>
    </w:p>
    <w:bookmarkStart w:colFirst="0" w:colLast="0" w:name="bookmark=id.1t3h5sf" w:id="7"/>
    <w:bookmarkEnd w:id="7"/>
    <w:p w:rsidR="00000000" w:rsidDel="00000000" w:rsidP="00000000" w:rsidRDefault="00000000" w:rsidRPr="00000000" w14:paraId="0000000C">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авторизуватися на офіційному веб-сайті Сквирської міської ради або веб-сайті громадського об'єднання, яке здійснює збір підписів на підтримку електронних петицій (через електронний цифровий підпис, або безпосередньо на сайті);</w:t>
      </w:r>
    </w:p>
    <w:bookmarkStart w:colFirst="0" w:colLast="0" w:name="bookmark=id.4d34og8" w:id="8"/>
    <w:bookmarkEnd w:id="8"/>
    <w:p w:rsidR="00000000" w:rsidDel="00000000" w:rsidP="00000000" w:rsidRDefault="00000000" w:rsidRPr="00000000" w14:paraId="0000000D">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вказати заголовок петиції;</w:t>
      </w:r>
    </w:p>
    <w:bookmarkStart w:colFirst="0" w:colLast="0" w:name="bookmark=id.2s8eyo1" w:id="9"/>
    <w:bookmarkEnd w:id="9"/>
    <w:p w:rsidR="00000000" w:rsidDel="00000000" w:rsidP="00000000" w:rsidRDefault="00000000" w:rsidRPr="00000000" w14:paraId="0000000E">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викласти суть електронної петиції;</w:t>
      </w:r>
    </w:p>
    <w:bookmarkStart w:colFirst="0" w:colLast="0" w:name="bookmark=id.17dp8vu" w:id="10"/>
    <w:bookmarkEnd w:id="10"/>
    <w:p w:rsidR="00000000" w:rsidDel="00000000" w:rsidP="00000000" w:rsidRDefault="00000000" w:rsidRPr="00000000" w14:paraId="0000000F">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уточнити прізвище, ім'я, по батькові (за умовчанням підставляються реєстраційні дані);</w:t>
      </w:r>
    </w:p>
    <w:bookmarkStart w:colFirst="0" w:colLast="0" w:name="bookmark=id.3rdcrjn" w:id="11"/>
    <w:bookmarkEnd w:id="11"/>
    <w:p w:rsidR="00000000" w:rsidDel="00000000" w:rsidP="00000000" w:rsidRDefault="00000000" w:rsidRPr="00000000" w14:paraId="00000010">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вказати поштову адресу (для отримання письмової відповіді на петицію);</w:t>
      </w:r>
    </w:p>
    <w:bookmarkStart w:colFirst="0" w:colLast="0" w:name="bookmark=id.26in1rg" w:id="12"/>
    <w:bookmarkEnd w:id="12"/>
    <w:p w:rsidR="00000000" w:rsidDel="00000000" w:rsidP="00000000" w:rsidRDefault="00000000" w:rsidRPr="00000000" w14:paraId="00000011">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надати фото або відео, яке ілюструватиме петицію (на розсуд автора).</w:t>
      </w:r>
    </w:p>
    <w:bookmarkStart w:colFirst="0" w:colLast="0" w:name="bookmark=id.lnxbz9" w:id="13"/>
    <w:bookmarkEnd w:id="13"/>
    <w:p w:rsidR="00000000" w:rsidDel="00000000" w:rsidP="00000000" w:rsidRDefault="00000000" w:rsidRPr="00000000" w14:paraId="00000012">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bookmarkStart w:colFirst="0" w:colLast="0" w:name="bookmark=id.35nkun2" w:id="14"/>
    <w:bookmarkEnd w:id="14"/>
    <w:p w:rsidR="00000000" w:rsidDel="00000000" w:rsidP="00000000" w:rsidRDefault="00000000" w:rsidRPr="00000000" w14:paraId="00000013">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Відповідальність за зміст електронної петиції несе автор (ініціатор) електронної петиції.</w:t>
      </w:r>
    </w:p>
    <w:bookmarkStart w:colFirst="0" w:colLast="0" w:name="bookmark=id.1ksv4uv" w:id="15"/>
    <w:bookmarkEnd w:id="15"/>
    <w:p w:rsidR="00000000" w:rsidDel="00000000" w:rsidP="00000000" w:rsidRDefault="00000000" w:rsidRPr="00000000" w14:paraId="00000014">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Електронна петиція оприлюднюється на офіційному веб-сайті Сквирської міської ради або на веб-сайті громадського об'єднання, яке здійснює збір підписів на підтримку електронних петицій, протягом двох робочих днів з дня надсилання її автором (ініціатором).</w:t>
      </w:r>
    </w:p>
    <w:bookmarkStart w:colFirst="0" w:colLast="0" w:name="bookmark=id.44sinio" w:id="16"/>
    <w:bookmarkEnd w:id="16"/>
    <w:p w:rsidR="00000000" w:rsidDel="00000000" w:rsidP="00000000" w:rsidRDefault="00000000" w:rsidRPr="00000000" w14:paraId="00000015">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У разі невідповідності електронної петиції встановленим вимогам оприлюднення такої петиції не здійснюється, про що повідомляється автору із зазначенням причин відмови, не пізніше строку, встановленого для оприлюднення.</w:t>
      </w:r>
    </w:p>
    <w:bookmarkStart w:colFirst="0" w:colLast="0" w:name="bookmark=id.2jxsxqh" w:id="17"/>
    <w:bookmarkEnd w:id="17"/>
    <w:p w:rsidR="00000000" w:rsidDel="00000000" w:rsidP="00000000" w:rsidRDefault="00000000" w:rsidRPr="00000000" w14:paraId="00000016">
      <w:pPr>
        <w:tabs>
          <w:tab w:val="left" w:leader="none" w:pos="0"/>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Автор (ініціатор) електронної петиції, щодо оприлюднення якої отримано відмову, може виправити петицію і розмістити її повторно на офіційному веб-сайті Сквирської міської ради або сайті громадського об'єднання, яке здійснює збір підписів на підтримку електронних петицій.</w:t>
      </w:r>
    </w:p>
    <w:bookmarkStart w:colFirst="0" w:colLast="0" w:name="bookmark=id.z337ya" w:id="18"/>
    <w:bookmarkEnd w:id="18"/>
    <w:p w:rsidR="00000000" w:rsidDel="00000000" w:rsidP="00000000" w:rsidRDefault="00000000" w:rsidRPr="00000000" w14:paraId="00000017">
      <w:pPr>
        <w:tabs>
          <w:tab w:val="left" w:leader="none" w:pos="709"/>
        </w:tabs>
        <w:spacing w:after="0" w:line="240" w:lineRule="auto"/>
        <w:ind w:firstLine="566.929133858267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ЗБІР ПІДПИСІВ</w:t>
      </w:r>
    </w:p>
    <w:bookmarkStart w:colFirst="0" w:colLast="0" w:name="bookmark=id.3j2qqm3" w:id="19"/>
    <w:bookmarkEnd w:id="19"/>
    <w:p w:rsidR="00000000" w:rsidDel="00000000" w:rsidP="00000000" w:rsidRDefault="00000000" w:rsidRPr="00000000" w14:paraId="00000018">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Дата оприлюднення електронної петиції на офіційному веб-сайті Сквирської міської ради або на веб-сайті громадського об'єднання є датою початку збору підписів на її підтримку.</w:t>
      </w:r>
    </w:p>
    <w:bookmarkStart w:colFirst="0" w:colLast="0" w:name="bookmark=id.1y810tw" w:id="20"/>
    <w:bookmarkEnd w:id="20"/>
    <w:p w:rsidR="00000000" w:rsidDel="00000000" w:rsidP="00000000" w:rsidRDefault="00000000" w:rsidRPr="00000000" w14:paraId="00000019">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Форма підписання петиції передбачає авторизацію одним з перелічених вище способів.</w:t>
      </w:r>
    </w:p>
    <w:bookmarkStart w:colFirst="0" w:colLast="0" w:name="bookmark=id.4i7ojhp" w:id="21"/>
    <w:bookmarkEnd w:id="21"/>
    <w:p w:rsidR="00000000" w:rsidDel="00000000" w:rsidP="00000000" w:rsidRDefault="00000000" w:rsidRPr="00000000" w14:paraId="0000001A">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Якщо користувач не має акаунту на порталі, він здійснює спрощену реєстрацію вказавши свої прізвище, ім'я, по батькові, e-mail і натискає кнопку "Підписати". Після цього він отримує лист на електронну пошту з пропозицією підтвердити свій голос.</w:t>
      </w:r>
    </w:p>
    <w:bookmarkStart w:colFirst="0" w:colLast="0" w:name="bookmark=id.2xcytpi" w:id="22"/>
    <w:bookmarkEnd w:id="22"/>
    <w:p w:rsidR="00000000" w:rsidDel="00000000" w:rsidP="00000000" w:rsidRDefault="00000000" w:rsidRPr="00000000" w14:paraId="0000001B">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На веб-сайті Сквирської міської ради або веб-сайті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bookmarkStart w:colFirst="0" w:colLast="0" w:name="bookmark=id.1ci93xb" w:id="23"/>
    <w:bookmarkEnd w:id="23"/>
    <w:p w:rsidR="00000000" w:rsidDel="00000000" w:rsidP="00000000" w:rsidRDefault="00000000" w:rsidRPr="00000000" w14:paraId="0000001C">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Електронна петиція, адресована міській раді, розглядається за умови збору на її підтримку не менше як 300 підписів громадян протягом не більше трьох місяців з дня оприлюднення петиції.</w:t>
      </w:r>
    </w:p>
    <w:bookmarkStart w:colFirst="0" w:colLast="0" w:name="bookmark=id.3whwml4" w:id="24"/>
    <w:bookmarkEnd w:id="24"/>
    <w:p w:rsidR="00000000" w:rsidDel="00000000" w:rsidP="00000000" w:rsidRDefault="00000000" w:rsidRPr="00000000" w14:paraId="0000001D">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w:t>
      </w:r>
    </w:p>
    <w:bookmarkStart w:colFirst="0" w:colLast="0" w:name="bookmark=id.2bn6wsx" w:id="25"/>
    <w:bookmarkEnd w:id="25"/>
    <w:p w:rsidR="00000000" w:rsidDel="00000000" w:rsidP="00000000" w:rsidRDefault="00000000" w:rsidRPr="00000000" w14:paraId="0000001E">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Сквирській міській раді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bookmarkStart w:colFirst="0" w:colLast="0" w:name="bookmark=id.qsh70q" w:id="26"/>
    <w:bookmarkEnd w:id="26"/>
    <w:p w:rsidR="00000000" w:rsidDel="00000000" w:rsidP="00000000" w:rsidRDefault="00000000" w:rsidRPr="00000000" w14:paraId="0000001F">
      <w:pPr>
        <w:tabs>
          <w:tab w:val="left" w:leader="none" w:pos="709"/>
        </w:tabs>
        <w:spacing w:after="0" w:line="240" w:lineRule="auto"/>
        <w:ind w:firstLine="566.929133858267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IV. РОЗГЛЯД ЕЛЕКТРОННОЇ ПЕТИЦІЇ</w:t>
      </w:r>
    </w:p>
    <w:bookmarkStart w:colFirst="0" w:colLast="0" w:name="bookmark=id.3as4poj" w:id="27"/>
    <w:bookmarkEnd w:id="27"/>
    <w:p w:rsidR="00000000" w:rsidDel="00000000" w:rsidP="00000000" w:rsidRDefault="00000000" w:rsidRPr="00000000" w14:paraId="00000020">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Інформація про початок розгляду електронної петиції, яка в установлений строк набрала необхідну кількість підписів на її підтримку, оприлюднюється на офіційному веб-сайті міської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bookmarkStart w:colFirst="0" w:colLast="0" w:name="bookmark=id.1pxezwc" w:id="28"/>
    <w:bookmarkEnd w:id="28"/>
    <w:p w:rsidR="00000000" w:rsidDel="00000000" w:rsidP="00000000" w:rsidRDefault="00000000" w:rsidRPr="00000000" w14:paraId="00000021">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Міський голова невідкладно, але не пізніше ніж через три робочі дні після набрання необхідної кількості підписів на підтримку електронної петиції, направляє її на розгляд до постійної комісії Сквирської міської ради, предметом відання якої є порушене автором петиції питання.</w:t>
      </w:r>
    </w:p>
    <w:bookmarkStart w:colFirst="0" w:colLast="0" w:name="bookmark=id.49x2ik5" w:id="29"/>
    <w:bookmarkEnd w:id="29"/>
    <w:p w:rsidR="00000000" w:rsidDel="00000000" w:rsidP="00000000" w:rsidRDefault="00000000" w:rsidRPr="00000000" w14:paraId="00000022">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Постійна комісія не пізніше ніж через десять робочих днів після отримання електронної петиції розглядає електронну петицію на своєму засіданні.</w:t>
      </w:r>
    </w:p>
    <w:bookmarkStart w:colFirst="0" w:colLast="0" w:name="bookmark=id.2p2csry" w:id="30"/>
    <w:bookmarkEnd w:id="30"/>
    <w:p w:rsidR="00000000" w:rsidDel="00000000" w:rsidP="00000000" w:rsidRDefault="00000000" w:rsidRPr="00000000" w14:paraId="00000023">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засідання постійної комісії, у разі необхідності, запрошується автор електронної петиції, залучаються фахівці, спеціалісти, інші особи виконавчого органу Сквирської міської ради та інших державних органів.</w:t>
      </w:r>
    </w:p>
    <w:bookmarkStart w:colFirst="0" w:colLast="0" w:name="bookmark=id.147n2zr" w:id="31"/>
    <w:bookmarkEnd w:id="31"/>
    <w:p w:rsidR="00000000" w:rsidDel="00000000" w:rsidP="00000000" w:rsidRDefault="00000000" w:rsidRPr="00000000" w14:paraId="00000024">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розгляду електронної петиції постійна комісія надає висновок або рекомендацію відповідно до компетенції, або готує проект рішення міської ради.</w:t>
      </w:r>
    </w:p>
    <w:bookmarkStart w:colFirst="0" w:colLast="0" w:name="bookmark=id.3o7alnk" w:id="32"/>
    <w:bookmarkEnd w:id="32"/>
    <w:p w:rsidR="00000000" w:rsidDel="00000000" w:rsidP="00000000" w:rsidRDefault="00000000" w:rsidRPr="00000000" w14:paraId="00000025">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Міський голова у разі отримання висновку або рекомендації від постійної комісії щодо електронної петиції, з метою вирішення питань порушених у петиції чи врахування поданих у ній пропозицій, видає доручення, розпорядження у межах своїх повноважень чи виступає суб'єктом подання проекту рішення Сквирської міської ради.</w:t>
      </w:r>
    </w:p>
    <w:bookmarkStart w:colFirst="0" w:colLast="0" w:name="bookmark=id.23ckvvd" w:id="33"/>
    <w:bookmarkEnd w:id="33"/>
    <w:p w:rsidR="00000000" w:rsidDel="00000000" w:rsidP="00000000" w:rsidRDefault="00000000" w:rsidRPr="00000000" w14:paraId="00000026">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Розгляд електронної петиції, проекту рішення з питання, зазначеного в електронній петиції, здійснюється міською радою першочергово на найближчому пленарному засіданні у порядку, визначеному Регламентом Сквирської міської ради.</w:t>
      </w:r>
    </w:p>
    <w:bookmarkStart w:colFirst="0" w:colLast="0" w:name="bookmark=id.ihv636" w:id="34"/>
    <w:bookmarkEnd w:id="34"/>
    <w:p w:rsidR="00000000" w:rsidDel="00000000" w:rsidP="00000000" w:rsidRDefault="00000000" w:rsidRPr="00000000" w14:paraId="00000027">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Висновок або рекомендація постійної комісії щодо електронної петиції, проект рішення з питання, зазначеного в електронній петиції, розглядається міською радою першочергово на найближчому пленарному засіданні у порядку, визначеному Регламентом Сквирської міської ради.</w:t>
      </w:r>
    </w:p>
    <w:bookmarkStart w:colFirst="0" w:colLast="0" w:name="bookmark=id.32hioqz" w:id="35"/>
    <w:bookmarkEnd w:id="35"/>
    <w:p w:rsidR="00000000" w:rsidDel="00000000" w:rsidP="00000000" w:rsidRDefault="00000000" w:rsidRPr="00000000" w14:paraId="00000028">
      <w:pPr>
        <w:tabs>
          <w:tab w:val="left" w:leader="none" w:pos="709"/>
        </w:tabs>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Інформація про результати розгляду електронної петиції надсилається автору електронної петиції на вказану під час реєстрації електронну адресу, а також оприлюднюється на офіційному веб-сайті міської ради та веб-сайті громадського об'єднання, яке здійснювало збір підписів на підтримку електронних петицій.</w:t>
      </w:r>
    </w:p>
    <w:p w:rsidR="00000000" w:rsidDel="00000000" w:rsidP="00000000" w:rsidRDefault="00000000" w:rsidRPr="00000000" w14:paraId="00000029">
      <w:pPr>
        <w:tabs>
          <w:tab w:val="left" w:leader="none" w:pos="567"/>
        </w:tabs>
        <w:spacing w:after="0" w:line="240" w:lineRule="auto"/>
        <w:jc w:val="both"/>
        <w:rPr>
          <w:rFonts w:ascii="Arial" w:cs="Arial" w:eastAsia="Arial" w:hAnsi="Arial"/>
          <w:color w:val="264969"/>
          <w:sz w:val="24"/>
          <w:szCs w:val="24"/>
        </w:rPr>
      </w:pPr>
      <w:r w:rsidDel="00000000" w:rsidR="00000000" w:rsidRPr="00000000">
        <w:rPr>
          <w:rtl w:val="0"/>
        </w:rPr>
      </w:r>
    </w:p>
    <w:bookmarkStart w:colFirst="0" w:colLast="0" w:name="bookmark=id.1hmsyys" w:id="36"/>
    <w:bookmarkEnd w:id="36"/>
    <w:p w:rsidR="00000000" w:rsidDel="00000000" w:rsidP="00000000" w:rsidRDefault="00000000" w:rsidRPr="00000000" w14:paraId="0000002A">
      <w:pPr>
        <w:tabs>
          <w:tab w:val="left" w:leader="none" w:pos="567"/>
        </w:tabs>
        <w:spacing w:after="0" w:line="240" w:lineRule="auto"/>
        <w:jc w:val="both"/>
        <w:rPr>
          <w:rFonts w:ascii="Arial" w:cs="Arial" w:eastAsia="Arial" w:hAnsi="Arial"/>
          <w:color w:val="264969"/>
          <w:sz w:val="24"/>
          <w:szCs w:val="24"/>
        </w:rPr>
      </w:pPr>
      <w:r w:rsidDel="00000000" w:rsidR="00000000" w:rsidRPr="00000000">
        <w:rPr>
          <w:rtl w:val="0"/>
        </w:rPr>
      </w:r>
    </w:p>
    <w:p w:rsidR="00000000" w:rsidDel="00000000" w:rsidP="00000000" w:rsidRDefault="00000000" w:rsidRPr="00000000" w14:paraId="0000002B">
      <w:pPr>
        <w:tabs>
          <w:tab w:val="left" w:leader="none" w:pos="567"/>
        </w:tabs>
        <w:spacing w:after="0" w:line="240" w:lineRule="auto"/>
        <w:jc w:val="both"/>
        <w:rPr>
          <w:rFonts w:ascii="Arial" w:cs="Arial" w:eastAsia="Arial" w:hAnsi="Arial"/>
          <w:color w:val="264969"/>
          <w:sz w:val="28"/>
          <w:szCs w:val="28"/>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C">
      <w:pPr>
        <w:spacing w:after="0" w:line="240" w:lineRule="auto"/>
        <w:rPr>
          <w:sz w:val="28"/>
          <w:szCs w:val="28"/>
        </w:rPr>
      </w:pPr>
      <w:r w:rsidDel="00000000" w:rsidR="00000000" w:rsidRPr="00000000">
        <w:rPr>
          <w:rtl w:val="0"/>
        </w:rPr>
      </w:r>
    </w:p>
    <w:sectPr>
      <w:footerReference r:id="rId7" w:type="default"/>
      <w:pgSz w:h="16838" w:w="11906" w:orient="portrait"/>
      <w:pgMar w:bottom="406.18110236220446" w:top="708.6614173228347"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002EF"/>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3F45B7"/>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3F45B7"/>
    <w:rPr>
      <w:rFonts w:ascii="Calibri" w:cs="Times New Roman" w:eastAsia="Calibri" w:hAnsi="Calibri"/>
    </w:rPr>
  </w:style>
  <w:style w:type="paragraph" w:styleId="a5">
    <w:name w:val="footer"/>
    <w:basedOn w:val="a"/>
    <w:link w:val="a6"/>
    <w:uiPriority w:val="99"/>
    <w:unhideWhenUsed w:val="1"/>
    <w:rsid w:val="003F45B7"/>
    <w:pPr>
      <w:tabs>
        <w:tab w:val="center" w:pos="4677"/>
        <w:tab w:val="right" w:pos="9355"/>
      </w:tabs>
      <w:spacing w:after="0" w:line="240" w:lineRule="auto"/>
    </w:pPr>
  </w:style>
  <w:style w:type="character" w:styleId="a6" w:customStyle="1">
    <w:name w:val="Нижний колонтитул Знак"/>
    <w:basedOn w:val="a0"/>
    <w:link w:val="a5"/>
    <w:uiPriority w:val="99"/>
    <w:rsid w:val="003F45B7"/>
    <w:rPr>
      <w:rFonts w:ascii="Calibri" w:cs="Times New Roman" w:eastAsia="Calibri" w:hAnsi="Calibri"/>
    </w:rPr>
  </w:style>
  <w:style w:type="paragraph" w:styleId="a7">
    <w:name w:val="Balloon Text"/>
    <w:basedOn w:val="a"/>
    <w:link w:val="a8"/>
    <w:uiPriority w:val="99"/>
    <w:semiHidden w:val="1"/>
    <w:unhideWhenUsed w:val="1"/>
    <w:rsid w:val="003F45B7"/>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3F45B7"/>
    <w:rPr>
      <w:rFonts w:ascii="Tahoma" w:cs="Tahoma" w:eastAsia="Calibri"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Im/57yJNTBVeyt/OABB9tqkgFw==">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2023-03-20T13:35:00Z</dcterms:created>
  <dc:creator>Admin</dc:creator>
</cp:coreProperties>
</file>