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72D" w:rsidRDefault="007F172D" w:rsidP="007F172D">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5824" r:id="rId8"/>
        </w:object>
      </w:r>
    </w:p>
    <w:p w:rsidR="007F172D" w:rsidRDefault="007F172D" w:rsidP="007F172D">
      <w:pPr>
        <w:tabs>
          <w:tab w:val="left" w:pos="4680"/>
        </w:tabs>
        <w:jc w:val="center"/>
        <w:rPr>
          <w:b/>
          <w:sz w:val="36"/>
          <w:szCs w:val="36"/>
        </w:rPr>
      </w:pPr>
      <w:r>
        <w:rPr>
          <w:b/>
          <w:sz w:val="36"/>
          <w:szCs w:val="36"/>
        </w:rPr>
        <w:t>СКВИРСЬКА МІСЬКА РАДА</w:t>
      </w:r>
    </w:p>
    <w:p w:rsidR="007F172D" w:rsidRDefault="007F172D" w:rsidP="007F172D">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7F172D" w:rsidRDefault="007F172D" w:rsidP="007F172D">
      <w:pPr>
        <w:jc w:val="center"/>
        <w:rPr>
          <w:b/>
          <w:color w:val="000000"/>
          <w:sz w:val="28"/>
          <w:szCs w:val="28"/>
        </w:rPr>
      </w:pPr>
    </w:p>
    <w:p w:rsidR="007F172D" w:rsidRDefault="007F172D" w:rsidP="007F172D">
      <w:pPr>
        <w:spacing w:line="360" w:lineRule="auto"/>
        <w:rPr>
          <w:b/>
          <w:sz w:val="28"/>
          <w:szCs w:val="28"/>
        </w:rPr>
      </w:pPr>
      <w:r>
        <w:rPr>
          <w:b/>
          <w:sz w:val="28"/>
          <w:szCs w:val="28"/>
        </w:rPr>
        <w:t>від 28 березня 2023 року               м. Сквира                               № 53.</w:t>
      </w:r>
      <w:r>
        <w:rPr>
          <w:b/>
          <w:sz w:val="28"/>
          <w:szCs w:val="28"/>
        </w:rPr>
        <w:t>67</w:t>
      </w:r>
      <w:bookmarkStart w:id="0" w:name="_GoBack"/>
      <w:bookmarkEnd w:id="0"/>
      <w:r>
        <w:rPr>
          <w:b/>
          <w:sz w:val="28"/>
          <w:szCs w:val="28"/>
        </w:rPr>
        <w:t>-31-VIII</w:t>
      </w:r>
    </w:p>
    <w:p w:rsidR="00115D24" w:rsidRDefault="007F172D">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115D24" w:rsidRDefault="007F172D">
      <w:pPr>
        <w:rPr>
          <w:b/>
          <w:sz w:val="28"/>
          <w:szCs w:val="28"/>
        </w:rPr>
      </w:pPr>
      <w:r>
        <w:rPr>
          <w:b/>
          <w:sz w:val="28"/>
          <w:szCs w:val="28"/>
        </w:rPr>
        <w:t xml:space="preserve">щодо встановлення (відновлення) меж земельної  ділянки </w:t>
      </w:r>
    </w:p>
    <w:p w:rsidR="00115D24" w:rsidRDefault="007F172D">
      <w:pPr>
        <w:rPr>
          <w:b/>
          <w:sz w:val="28"/>
          <w:szCs w:val="28"/>
        </w:rPr>
      </w:pPr>
      <w:r>
        <w:rPr>
          <w:b/>
          <w:sz w:val="28"/>
          <w:szCs w:val="28"/>
        </w:rPr>
        <w:t xml:space="preserve">в натурі (на місцевості) та передачу земельної ділянки </w:t>
      </w:r>
    </w:p>
    <w:p w:rsidR="00115D24" w:rsidRDefault="007F172D">
      <w:pPr>
        <w:rPr>
          <w:b/>
          <w:sz w:val="28"/>
          <w:szCs w:val="28"/>
        </w:rPr>
      </w:pPr>
      <w:r>
        <w:rPr>
          <w:b/>
          <w:sz w:val="28"/>
          <w:szCs w:val="28"/>
        </w:rPr>
        <w:t>комунальної власності у власність громадянці</w:t>
      </w:r>
    </w:p>
    <w:p w:rsidR="00115D24" w:rsidRDefault="007F172D">
      <w:pPr>
        <w:rPr>
          <w:b/>
          <w:sz w:val="28"/>
          <w:szCs w:val="28"/>
        </w:rPr>
      </w:pPr>
      <w:proofErr w:type="spellStart"/>
      <w:r>
        <w:rPr>
          <w:b/>
          <w:sz w:val="28"/>
          <w:szCs w:val="28"/>
        </w:rPr>
        <w:t>Муллін</w:t>
      </w:r>
      <w:proofErr w:type="spellEnd"/>
      <w:r>
        <w:rPr>
          <w:b/>
          <w:sz w:val="28"/>
          <w:szCs w:val="28"/>
        </w:rPr>
        <w:t xml:space="preserve"> Олені Миколаївні для будівництва та обслуговування</w:t>
      </w:r>
    </w:p>
    <w:p w:rsidR="00115D24" w:rsidRDefault="007F172D">
      <w:pPr>
        <w:rPr>
          <w:b/>
          <w:sz w:val="28"/>
          <w:szCs w:val="28"/>
        </w:rPr>
      </w:pPr>
      <w:r>
        <w:rPr>
          <w:b/>
          <w:sz w:val="28"/>
          <w:szCs w:val="28"/>
        </w:rPr>
        <w:t>житлового будинку, господарських будівель</w:t>
      </w:r>
      <w:r>
        <w:rPr>
          <w:b/>
          <w:sz w:val="28"/>
          <w:szCs w:val="28"/>
        </w:rPr>
        <w:t xml:space="preserve"> і споруд</w:t>
      </w:r>
    </w:p>
    <w:p w:rsidR="00115D24" w:rsidRDefault="007F172D">
      <w:pPr>
        <w:rPr>
          <w:b/>
          <w:sz w:val="28"/>
          <w:szCs w:val="28"/>
        </w:rPr>
      </w:pPr>
      <w:r>
        <w:rPr>
          <w:b/>
          <w:sz w:val="28"/>
          <w:szCs w:val="28"/>
        </w:rPr>
        <w:t>площею 0,2500 га по  вул. Центральна</w:t>
      </w:r>
      <w:r>
        <w:rPr>
          <w:b/>
          <w:sz w:val="28"/>
          <w:szCs w:val="28"/>
        </w:rPr>
        <w:t xml:space="preserve">, 41 у с. </w:t>
      </w:r>
      <w:proofErr w:type="spellStart"/>
      <w:r>
        <w:rPr>
          <w:b/>
          <w:sz w:val="28"/>
          <w:szCs w:val="28"/>
        </w:rPr>
        <w:t>Самгородок</w:t>
      </w:r>
      <w:proofErr w:type="spellEnd"/>
    </w:p>
    <w:p w:rsidR="00115D24" w:rsidRDefault="007F172D">
      <w:pPr>
        <w:rPr>
          <w:b/>
          <w:sz w:val="28"/>
          <w:szCs w:val="28"/>
        </w:rPr>
      </w:pPr>
      <w:r>
        <w:rPr>
          <w:b/>
          <w:sz w:val="28"/>
          <w:szCs w:val="28"/>
        </w:rPr>
        <w:t xml:space="preserve">Білоцерківського району Київської області </w:t>
      </w:r>
    </w:p>
    <w:p w:rsidR="00115D24" w:rsidRDefault="00115D24">
      <w:pPr>
        <w:rPr>
          <w:sz w:val="28"/>
          <w:szCs w:val="28"/>
        </w:rPr>
      </w:pPr>
    </w:p>
    <w:p w:rsidR="00115D24" w:rsidRDefault="007F172D">
      <w:pPr>
        <w:ind w:firstLine="708"/>
        <w:jc w:val="both"/>
        <w:rPr>
          <w:sz w:val="28"/>
          <w:szCs w:val="28"/>
        </w:rPr>
      </w:pPr>
      <w:r>
        <w:rPr>
          <w:sz w:val="28"/>
          <w:szCs w:val="28"/>
        </w:rPr>
        <w:t xml:space="preserve">Розглянувши заяву громадянки </w:t>
      </w:r>
      <w:proofErr w:type="spellStart"/>
      <w:r>
        <w:rPr>
          <w:sz w:val="28"/>
          <w:szCs w:val="28"/>
        </w:rPr>
        <w:t>Муллін</w:t>
      </w:r>
      <w:proofErr w:type="spellEnd"/>
      <w:r>
        <w:rPr>
          <w:sz w:val="28"/>
          <w:szCs w:val="28"/>
        </w:rPr>
        <w:t xml:space="preserve"> Олени Миколаївни                                                         вх. № 05-2023/4042 від 03.03.2023 т</w:t>
      </w:r>
      <w:r>
        <w:rPr>
          <w:sz w:val="28"/>
          <w:szCs w:val="28"/>
        </w:rPr>
        <w:t xml:space="preserve">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w:t>
      </w:r>
      <w:r>
        <w:rPr>
          <w:sz w:val="28"/>
          <w:szCs w:val="28"/>
        </w:rPr>
        <w:t>116, 118, 121, 122, 125, 12</w:t>
      </w:r>
      <w:r>
        <w:rPr>
          <w:sz w:val="28"/>
          <w:szCs w:val="28"/>
        </w:rPr>
        <w:t>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w:t>
      </w:r>
      <w:r>
        <w:rPr>
          <w:sz w:val="28"/>
          <w:szCs w:val="28"/>
        </w:rPr>
        <w:t>ядування», Сквирська міська рада VІІІ скликання</w:t>
      </w:r>
    </w:p>
    <w:p w:rsidR="00115D24" w:rsidRDefault="00115D24">
      <w:pPr>
        <w:jc w:val="both"/>
        <w:rPr>
          <w:sz w:val="28"/>
          <w:szCs w:val="28"/>
        </w:rPr>
      </w:pPr>
    </w:p>
    <w:p w:rsidR="00115D24" w:rsidRDefault="007F172D">
      <w:pPr>
        <w:rPr>
          <w:b/>
          <w:sz w:val="28"/>
          <w:szCs w:val="28"/>
        </w:rPr>
      </w:pPr>
      <w:r>
        <w:rPr>
          <w:b/>
          <w:sz w:val="28"/>
          <w:szCs w:val="28"/>
        </w:rPr>
        <w:t>В И Р І Ш И Л А :</w:t>
      </w:r>
    </w:p>
    <w:p w:rsidR="00115D24" w:rsidRDefault="00115D24">
      <w:pPr>
        <w:jc w:val="center"/>
        <w:rPr>
          <w:sz w:val="28"/>
          <w:szCs w:val="28"/>
        </w:rPr>
      </w:pPr>
    </w:p>
    <w:p w:rsidR="00115D24" w:rsidRDefault="007F172D">
      <w:pPr>
        <w:tabs>
          <w:tab w:val="left" w:pos="9072"/>
          <w:tab w:val="left" w:pos="11388"/>
        </w:tabs>
        <w:ind w:right="108" w:firstLine="566"/>
        <w:jc w:val="both"/>
        <w:rPr>
          <w:sz w:val="28"/>
          <w:szCs w:val="28"/>
        </w:rPr>
      </w:pPr>
      <w:r>
        <w:rPr>
          <w:sz w:val="28"/>
          <w:szCs w:val="28"/>
        </w:rPr>
        <w:t xml:space="preserve">1. Затвердити громадянці </w:t>
      </w:r>
      <w:proofErr w:type="spellStart"/>
      <w:r>
        <w:rPr>
          <w:sz w:val="28"/>
          <w:szCs w:val="28"/>
        </w:rPr>
        <w:t>Муллін</w:t>
      </w:r>
      <w:proofErr w:type="spellEnd"/>
      <w:r>
        <w:rPr>
          <w:sz w:val="28"/>
          <w:szCs w:val="28"/>
        </w:rPr>
        <w:t xml:space="preserve"> Олені Миколаївні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w:t>
      </w:r>
      <w:r>
        <w:rPr>
          <w:sz w:val="28"/>
          <w:szCs w:val="28"/>
        </w:rPr>
        <w:t>рських будівель і споруд (присадибна ділянка) площею 0,2500 га за адресою: вул. </w:t>
      </w:r>
      <w:r>
        <w:rPr>
          <w:sz w:val="28"/>
          <w:szCs w:val="28"/>
        </w:rPr>
        <w:t>Центральна, </w:t>
      </w:r>
      <w:r>
        <w:rPr>
          <w:sz w:val="28"/>
          <w:szCs w:val="28"/>
        </w:rPr>
        <w:t xml:space="preserve">41, </w:t>
      </w:r>
      <w:r>
        <w:rPr>
          <w:sz w:val="28"/>
          <w:szCs w:val="28"/>
        </w:rPr>
        <w:t xml:space="preserve">с. </w:t>
      </w:r>
      <w:proofErr w:type="spellStart"/>
      <w:r>
        <w:rPr>
          <w:sz w:val="28"/>
          <w:szCs w:val="28"/>
        </w:rPr>
        <w:t>Самгородок</w:t>
      </w:r>
      <w:proofErr w:type="spellEnd"/>
      <w:r>
        <w:rPr>
          <w:sz w:val="28"/>
          <w:szCs w:val="28"/>
        </w:rPr>
        <w:t>, Білоцерківський район, Київська область, що додається.</w:t>
      </w:r>
    </w:p>
    <w:p w:rsidR="00115D24" w:rsidRDefault="007F172D">
      <w:pPr>
        <w:tabs>
          <w:tab w:val="left" w:pos="9072"/>
          <w:tab w:val="left" w:pos="11388"/>
        </w:tabs>
        <w:ind w:right="108" w:firstLine="566"/>
        <w:jc w:val="both"/>
        <w:rPr>
          <w:sz w:val="28"/>
          <w:szCs w:val="28"/>
        </w:rPr>
      </w:pPr>
      <w:r>
        <w:rPr>
          <w:color w:val="000000"/>
          <w:sz w:val="28"/>
          <w:szCs w:val="28"/>
        </w:rPr>
        <w:t>2</w:t>
      </w:r>
      <w:r>
        <w:rPr>
          <w:sz w:val="28"/>
          <w:szCs w:val="28"/>
        </w:rPr>
        <w:t xml:space="preserve">. Передати у власність громадянці </w:t>
      </w:r>
      <w:proofErr w:type="spellStart"/>
      <w:r>
        <w:rPr>
          <w:sz w:val="28"/>
          <w:szCs w:val="28"/>
        </w:rPr>
        <w:t>Муллін</w:t>
      </w:r>
      <w:proofErr w:type="spellEnd"/>
      <w:r>
        <w:rPr>
          <w:sz w:val="28"/>
          <w:szCs w:val="28"/>
        </w:rPr>
        <w:t xml:space="preserve"> Олені Миколаївні</w:t>
      </w:r>
      <w:r>
        <w:rPr>
          <w:sz w:val="28"/>
          <w:szCs w:val="28"/>
        </w:rPr>
        <w:t xml:space="preserve"> земельну ділянку комунальної</w:t>
      </w:r>
      <w:r>
        <w:rPr>
          <w:sz w:val="28"/>
          <w:szCs w:val="28"/>
        </w:rPr>
        <w:t xml:space="preserve">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w:t>
      </w:r>
      <w:r>
        <w:rPr>
          <w:sz w:val="28"/>
          <w:szCs w:val="28"/>
        </w:rPr>
        <w:t xml:space="preserve">Центральна, 41, с </w:t>
      </w:r>
      <w:proofErr w:type="spellStart"/>
      <w:r>
        <w:rPr>
          <w:sz w:val="28"/>
          <w:szCs w:val="28"/>
        </w:rPr>
        <w:t>.Самгородок</w:t>
      </w:r>
      <w:proofErr w:type="spellEnd"/>
      <w:r>
        <w:rPr>
          <w:sz w:val="28"/>
          <w:szCs w:val="28"/>
        </w:rPr>
        <w:t xml:space="preserve">, Білоцерківський район, Київська область, площею 0,2500 га, </w:t>
      </w:r>
      <w:r>
        <w:rPr>
          <w:sz w:val="28"/>
          <w:szCs w:val="28"/>
        </w:rPr>
        <w:t>кадастровий номер 3224086601:01:045:0030.</w:t>
      </w:r>
    </w:p>
    <w:p w:rsidR="00115D24" w:rsidRDefault="007F172D">
      <w:pPr>
        <w:ind w:firstLine="567"/>
        <w:jc w:val="both"/>
        <w:rPr>
          <w:sz w:val="28"/>
          <w:szCs w:val="28"/>
        </w:rPr>
      </w:pPr>
      <w:r>
        <w:rPr>
          <w:color w:val="000000"/>
          <w:sz w:val="28"/>
          <w:szCs w:val="28"/>
        </w:rPr>
        <w:t>3.</w:t>
      </w:r>
      <w:r>
        <w:rPr>
          <w:sz w:val="28"/>
          <w:szCs w:val="28"/>
        </w:rPr>
        <w:t xml:space="preserve"> Громадянці </w:t>
      </w:r>
      <w:proofErr w:type="spellStart"/>
      <w:r>
        <w:rPr>
          <w:sz w:val="28"/>
          <w:szCs w:val="28"/>
        </w:rPr>
        <w:t>Муллін</w:t>
      </w:r>
      <w:proofErr w:type="spellEnd"/>
      <w:r>
        <w:rPr>
          <w:sz w:val="28"/>
          <w:szCs w:val="28"/>
        </w:rPr>
        <w:t xml:space="preserve"> Олені Миколаївні </w:t>
      </w:r>
      <w:r>
        <w:rPr>
          <w:color w:val="000000"/>
          <w:sz w:val="28"/>
          <w:szCs w:val="28"/>
        </w:rPr>
        <w:t>зареєструвати право власності на земельну ділянку в Державному реєстрі речових прав на нерухоме майно.</w:t>
      </w:r>
    </w:p>
    <w:p w:rsidR="00115D24" w:rsidRDefault="007F172D">
      <w:pPr>
        <w:ind w:firstLine="567"/>
        <w:jc w:val="both"/>
        <w:rPr>
          <w:sz w:val="28"/>
          <w:szCs w:val="28"/>
        </w:rPr>
      </w:pPr>
      <w:r>
        <w:rPr>
          <w:color w:val="000000"/>
          <w:sz w:val="28"/>
          <w:szCs w:val="28"/>
        </w:rPr>
        <w:lastRenderedPageBreak/>
        <w:t>4. Контроль за виконанням цього рішення покласти на постійну комісію Скв</w:t>
      </w:r>
      <w:r>
        <w:rPr>
          <w:color w:val="000000"/>
          <w:sz w:val="28"/>
          <w:szCs w:val="28"/>
        </w:rPr>
        <w:t xml:space="preserve">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115D24" w:rsidRDefault="00115D24">
      <w:pPr>
        <w:jc w:val="both"/>
      </w:pPr>
    </w:p>
    <w:p w:rsidR="00115D24" w:rsidRDefault="00115D24"/>
    <w:p w:rsidR="00115D24" w:rsidRDefault="007F172D">
      <w:pPr>
        <w:tabs>
          <w:tab w:val="left" w:pos="9072"/>
          <w:tab w:val="left" w:pos="11388"/>
        </w:tabs>
        <w:ind w:right="108"/>
        <w:jc w:val="both"/>
        <w:rPr>
          <w:sz w:val="28"/>
          <w:szCs w:val="28"/>
        </w:rPr>
      </w:pPr>
      <w:r>
        <w:rPr>
          <w:b/>
          <w:sz w:val="28"/>
          <w:szCs w:val="28"/>
        </w:rPr>
        <w:t>Міська голова                                                                   Валентина ЛЕВІЦЬКА</w:t>
      </w:r>
    </w:p>
    <w:sectPr w:rsidR="00115D24">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12C47"/>
    <w:multiLevelType w:val="multilevel"/>
    <w:tmpl w:val="BEEACE5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15D24"/>
    <w:rsid w:val="00115D24"/>
    <w:rsid w:val="007F1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9AvYK8WDRYQZkLwTLbjs1Ct5Q==">AMUW2mXsIHwTDoRGvzBzdc8vzrM9RnUX1s6Gr3FWfE9wUDwfIGSEymxaOAA4QtB6lS8u4ks3SwqHFTRAbrdhASVq/H1A4ia5j8MbRiHeTg/mk5Mz9SJcOX7ETFH5IPQIt6RZIjOz/WNR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380</Words>
  <Characters>2171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2023-03-29T08:50:00Z</cp:lastPrinted>
  <dcterms:created xsi:type="dcterms:W3CDTF">2023-03-16T14:20:00Z</dcterms:created>
  <dcterms:modified xsi:type="dcterms:W3CDTF">2023-03-29T08:50:00Z</dcterms:modified>
</cp:coreProperties>
</file>