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216" w:rsidRDefault="00B42D79">
      <w:pPr>
        <w:shd w:val="clear" w:color="auto" w:fill="FFFFFF"/>
        <w:tabs>
          <w:tab w:val="left" w:pos="5812"/>
        </w:tabs>
        <w:spacing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Додаток №1</w:t>
      </w:r>
    </w:p>
    <w:p w:rsidR="00A91216" w:rsidRDefault="00B42D79">
      <w:pPr>
        <w:shd w:val="clear" w:color="auto" w:fill="FFFFFF"/>
        <w:tabs>
          <w:tab w:val="left" w:pos="5812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</w:t>
      </w:r>
      <w:r w:rsidR="00B61919">
        <w:rPr>
          <w:rFonts w:ascii="Times New Roman" w:eastAsia="Times New Roman" w:hAnsi="Times New Roman" w:cs="Times New Roman"/>
          <w:sz w:val="28"/>
          <w:szCs w:val="28"/>
        </w:rPr>
        <w:t xml:space="preserve"> 33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сесії Сквирської міської ради VIII скликання «Про затвердження умов проведення земельних торгів у формі аукціону з продажу прав оренди на земельні ділянки комунальної власності »</w:t>
      </w:r>
    </w:p>
    <w:p w:rsidR="00A91216" w:rsidRDefault="00B42D79">
      <w:pPr>
        <w:spacing w:after="0" w:line="240" w:lineRule="auto"/>
        <w:ind w:left="10206"/>
      </w:pPr>
      <w:r>
        <w:rPr>
          <w:rFonts w:ascii="Times New Roman" w:eastAsia="Times New Roman" w:hAnsi="Times New Roman" w:cs="Times New Roman"/>
          <w:sz w:val="28"/>
          <w:szCs w:val="28"/>
        </w:rPr>
        <w:t>від 23 травня 2023 № 25.37-33-VIII</w:t>
      </w:r>
    </w:p>
    <w:p w:rsidR="00A91216" w:rsidRDefault="00A91216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14625" w:type="dxa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0"/>
        <w:gridCol w:w="2025"/>
        <w:gridCol w:w="1410"/>
        <w:gridCol w:w="1695"/>
        <w:gridCol w:w="1560"/>
        <w:gridCol w:w="855"/>
        <w:gridCol w:w="1155"/>
        <w:gridCol w:w="1065"/>
        <w:gridCol w:w="765"/>
        <w:gridCol w:w="1275"/>
        <w:gridCol w:w="1215"/>
      </w:tblGrid>
      <w:tr w:rsidR="00A91216" w:rsidTr="00B42D79">
        <w:trPr>
          <w:cantSplit/>
          <w:trHeight w:val="2324"/>
        </w:trPr>
        <w:tc>
          <w:tcPr>
            <w:tcW w:w="675" w:type="dxa"/>
            <w:textDirection w:val="btLr"/>
            <w:vAlign w:val="center"/>
          </w:tcPr>
          <w:p w:rsidR="00A91216" w:rsidRDefault="00B42D7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лоту</w:t>
            </w:r>
          </w:p>
        </w:tc>
        <w:tc>
          <w:tcPr>
            <w:tcW w:w="930" w:type="dxa"/>
            <w:textDirection w:val="btLr"/>
            <w:vAlign w:val="center"/>
          </w:tcPr>
          <w:p w:rsidR="00A91216" w:rsidRDefault="00B42D7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Термін права оренди</w:t>
            </w:r>
          </w:p>
        </w:tc>
        <w:tc>
          <w:tcPr>
            <w:tcW w:w="2025" w:type="dxa"/>
            <w:textDirection w:val="btLr"/>
            <w:vAlign w:val="center"/>
          </w:tcPr>
          <w:p w:rsidR="00A91216" w:rsidRDefault="00B42D7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Місце розташування земельної ділянки</w:t>
            </w:r>
          </w:p>
        </w:tc>
        <w:tc>
          <w:tcPr>
            <w:tcW w:w="1410" w:type="dxa"/>
            <w:textDirection w:val="btLr"/>
            <w:vAlign w:val="center"/>
          </w:tcPr>
          <w:p w:rsidR="00A91216" w:rsidRDefault="00B42D7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Категорія земель</w:t>
            </w:r>
          </w:p>
        </w:tc>
        <w:tc>
          <w:tcPr>
            <w:tcW w:w="1695" w:type="dxa"/>
            <w:textDirection w:val="btLr"/>
            <w:vAlign w:val="center"/>
          </w:tcPr>
          <w:p w:rsidR="00A91216" w:rsidRDefault="00B42D7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Код ЦПЗД</w:t>
            </w:r>
          </w:p>
        </w:tc>
        <w:tc>
          <w:tcPr>
            <w:tcW w:w="1560" w:type="dxa"/>
            <w:textDirection w:val="btLr"/>
            <w:vAlign w:val="center"/>
          </w:tcPr>
          <w:p w:rsidR="00A91216" w:rsidRDefault="00B42D7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Кадастровий номер земельної ділянки</w:t>
            </w:r>
          </w:p>
        </w:tc>
        <w:tc>
          <w:tcPr>
            <w:tcW w:w="855" w:type="dxa"/>
            <w:textDirection w:val="btLr"/>
            <w:vAlign w:val="center"/>
          </w:tcPr>
          <w:p w:rsidR="00A91216" w:rsidRDefault="00B42D7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1155" w:type="dxa"/>
            <w:textDirection w:val="btLr"/>
            <w:vAlign w:val="center"/>
          </w:tcPr>
          <w:p w:rsidR="00A91216" w:rsidRDefault="00B42D7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НГО, грн.</w:t>
            </w:r>
          </w:p>
        </w:tc>
        <w:tc>
          <w:tcPr>
            <w:tcW w:w="1065" w:type="dxa"/>
            <w:textDirection w:val="btLr"/>
            <w:vAlign w:val="center"/>
          </w:tcPr>
          <w:p w:rsidR="00A91216" w:rsidRDefault="00B42D7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Стартова ціна лоту</w:t>
            </w:r>
          </w:p>
        </w:tc>
        <w:tc>
          <w:tcPr>
            <w:tcW w:w="765" w:type="dxa"/>
            <w:textDirection w:val="btLr"/>
            <w:vAlign w:val="center"/>
          </w:tcPr>
          <w:p w:rsidR="00A91216" w:rsidRDefault="00B42D7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Крок торгів, %</w:t>
            </w:r>
          </w:p>
        </w:tc>
        <w:tc>
          <w:tcPr>
            <w:tcW w:w="1275" w:type="dxa"/>
            <w:textDirection w:val="btLr"/>
            <w:vAlign w:val="center"/>
          </w:tcPr>
          <w:p w:rsidR="00A91216" w:rsidRDefault="00B42D7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Розмір гарантійного внеску 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215" w:type="dxa"/>
            <w:textDirection w:val="btLr"/>
            <w:vAlign w:val="center"/>
          </w:tcPr>
          <w:p w:rsidR="00A91216" w:rsidRDefault="00B42D7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Розмір відшкодування за підготовку лоту на земельні торги,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грн</w:t>
            </w:r>
            <w:proofErr w:type="spellEnd"/>
          </w:p>
        </w:tc>
      </w:tr>
      <w:tr w:rsidR="00A91216">
        <w:trPr>
          <w:trHeight w:val="395"/>
        </w:trPr>
        <w:tc>
          <w:tcPr>
            <w:tcW w:w="67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0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1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91216">
        <w:trPr>
          <w:trHeight w:val="570"/>
        </w:trPr>
        <w:tc>
          <w:tcPr>
            <w:tcW w:w="67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 років</w:t>
            </w:r>
          </w:p>
        </w:tc>
        <w:tc>
          <w:tcPr>
            <w:tcW w:w="2025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область, Сквирський район, Сквирська міська територіальна громада</w:t>
            </w:r>
          </w:p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Селезенівка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0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сільськогосподарського призначення</w:t>
            </w:r>
          </w:p>
        </w:tc>
        <w:tc>
          <w:tcPr>
            <w:tcW w:w="169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  <w:tc>
          <w:tcPr>
            <w:tcW w:w="1560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3224086800:02:018:0034</w:t>
            </w:r>
          </w:p>
        </w:tc>
        <w:tc>
          <w:tcPr>
            <w:tcW w:w="855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5,9665</w:t>
            </w:r>
          </w:p>
        </w:tc>
        <w:tc>
          <w:tcPr>
            <w:tcW w:w="115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39047,76</w:t>
            </w:r>
          </w:p>
        </w:tc>
        <w:tc>
          <w:tcPr>
            <w:tcW w:w="106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4685,73</w:t>
            </w:r>
          </w:p>
        </w:tc>
        <w:tc>
          <w:tcPr>
            <w:tcW w:w="76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1405,72</w:t>
            </w:r>
          </w:p>
        </w:tc>
        <w:tc>
          <w:tcPr>
            <w:tcW w:w="121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216">
        <w:trPr>
          <w:trHeight w:val="570"/>
        </w:trPr>
        <w:tc>
          <w:tcPr>
            <w:tcW w:w="67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dxa"/>
          </w:tcPr>
          <w:p w:rsidR="00A91216" w:rsidRDefault="00B42D7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 років</w:t>
            </w:r>
          </w:p>
        </w:tc>
        <w:tc>
          <w:tcPr>
            <w:tcW w:w="2025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область, Сквирський район, Сквирська міська територіальна громада</w:t>
            </w:r>
          </w:p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(біля м. Сквира)</w:t>
            </w:r>
          </w:p>
        </w:tc>
        <w:tc>
          <w:tcPr>
            <w:tcW w:w="1410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сільськогосподарського призначення</w:t>
            </w:r>
          </w:p>
        </w:tc>
        <w:tc>
          <w:tcPr>
            <w:tcW w:w="169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  <w:tc>
          <w:tcPr>
            <w:tcW w:w="1560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3224010100:05:002:0014</w:t>
            </w:r>
          </w:p>
        </w:tc>
        <w:tc>
          <w:tcPr>
            <w:tcW w:w="855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3,5562</w:t>
            </w:r>
          </w:p>
        </w:tc>
        <w:tc>
          <w:tcPr>
            <w:tcW w:w="115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119599,31</w:t>
            </w:r>
          </w:p>
        </w:tc>
        <w:tc>
          <w:tcPr>
            <w:tcW w:w="106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14351,92</w:t>
            </w:r>
          </w:p>
        </w:tc>
        <w:tc>
          <w:tcPr>
            <w:tcW w:w="765" w:type="dxa"/>
          </w:tcPr>
          <w:p w:rsidR="00A91216" w:rsidRDefault="00B42D7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4305,58</w:t>
            </w:r>
          </w:p>
        </w:tc>
        <w:tc>
          <w:tcPr>
            <w:tcW w:w="121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216">
        <w:trPr>
          <w:trHeight w:val="570"/>
        </w:trPr>
        <w:tc>
          <w:tcPr>
            <w:tcW w:w="67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30" w:type="dxa"/>
          </w:tcPr>
          <w:p w:rsidR="00A91216" w:rsidRDefault="00B42D7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 років</w:t>
            </w:r>
          </w:p>
        </w:tc>
        <w:tc>
          <w:tcPr>
            <w:tcW w:w="2025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область, Сквирський район, Сквирська міська територіальна громада</w:t>
            </w:r>
          </w:p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Шаліївка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0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сільськогосподарського призначення</w:t>
            </w:r>
          </w:p>
        </w:tc>
        <w:tc>
          <w:tcPr>
            <w:tcW w:w="169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  <w:tc>
          <w:tcPr>
            <w:tcW w:w="1560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3224087800:03:006:0049</w:t>
            </w:r>
          </w:p>
        </w:tc>
        <w:tc>
          <w:tcPr>
            <w:tcW w:w="855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2,0740</w:t>
            </w:r>
          </w:p>
        </w:tc>
        <w:tc>
          <w:tcPr>
            <w:tcW w:w="115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50352,84</w:t>
            </w:r>
          </w:p>
        </w:tc>
        <w:tc>
          <w:tcPr>
            <w:tcW w:w="106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6042,34</w:t>
            </w:r>
          </w:p>
        </w:tc>
        <w:tc>
          <w:tcPr>
            <w:tcW w:w="765" w:type="dxa"/>
          </w:tcPr>
          <w:p w:rsidR="00A91216" w:rsidRDefault="00B42D7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1812,70</w:t>
            </w:r>
          </w:p>
        </w:tc>
        <w:tc>
          <w:tcPr>
            <w:tcW w:w="121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216">
        <w:trPr>
          <w:trHeight w:val="645"/>
        </w:trPr>
        <w:tc>
          <w:tcPr>
            <w:tcW w:w="67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dxa"/>
          </w:tcPr>
          <w:p w:rsidR="00A91216" w:rsidRDefault="00B42D7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 років</w:t>
            </w:r>
          </w:p>
        </w:tc>
        <w:tc>
          <w:tcPr>
            <w:tcW w:w="2025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область, Сквирський район, Сквирська міська територіальна громада</w:t>
            </w:r>
          </w:p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Мовчанівка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0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сільськогосподарського призначення</w:t>
            </w:r>
          </w:p>
        </w:tc>
        <w:tc>
          <w:tcPr>
            <w:tcW w:w="169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  <w:tc>
          <w:tcPr>
            <w:tcW w:w="1560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3224084900:04:011:0002</w:t>
            </w:r>
          </w:p>
        </w:tc>
        <w:tc>
          <w:tcPr>
            <w:tcW w:w="855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6,7736</w:t>
            </w:r>
          </w:p>
        </w:tc>
        <w:tc>
          <w:tcPr>
            <w:tcW w:w="115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44323,53</w:t>
            </w:r>
          </w:p>
        </w:tc>
        <w:tc>
          <w:tcPr>
            <w:tcW w:w="106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5318,82</w:t>
            </w:r>
          </w:p>
        </w:tc>
        <w:tc>
          <w:tcPr>
            <w:tcW w:w="765" w:type="dxa"/>
          </w:tcPr>
          <w:p w:rsidR="00A91216" w:rsidRDefault="00B42D7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1595,65</w:t>
            </w:r>
          </w:p>
        </w:tc>
        <w:tc>
          <w:tcPr>
            <w:tcW w:w="121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216">
        <w:trPr>
          <w:trHeight w:val="480"/>
        </w:trPr>
        <w:tc>
          <w:tcPr>
            <w:tcW w:w="67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dxa"/>
          </w:tcPr>
          <w:p w:rsidR="00A91216" w:rsidRDefault="00B42D7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 років</w:t>
            </w:r>
          </w:p>
        </w:tc>
        <w:tc>
          <w:tcPr>
            <w:tcW w:w="2025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Київська область, Сквирський район, Сквирська міська територіальна громада</w:t>
            </w:r>
          </w:p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Рогізна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0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сільськогосподарського призначення</w:t>
            </w:r>
          </w:p>
        </w:tc>
        <w:tc>
          <w:tcPr>
            <w:tcW w:w="1695" w:type="dxa"/>
          </w:tcPr>
          <w:p w:rsidR="00A91216" w:rsidRDefault="00B42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  <w:tc>
          <w:tcPr>
            <w:tcW w:w="1560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3224086200:05:014:0010</w:t>
            </w:r>
          </w:p>
        </w:tc>
        <w:tc>
          <w:tcPr>
            <w:tcW w:w="855" w:type="dxa"/>
          </w:tcPr>
          <w:p w:rsidR="00A91216" w:rsidRDefault="00B4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9,8156</w:t>
            </w:r>
          </w:p>
        </w:tc>
        <w:tc>
          <w:tcPr>
            <w:tcW w:w="115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209896,20</w:t>
            </w:r>
          </w:p>
        </w:tc>
        <w:tc>
          <w:tcPr>
            <w:tcW w:w="106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25187,54</w:t>
            </w:r>
          </w:p>
        </w:tc>
        <w:tc>
          <w:tcPr>
            <w:tcW w:w="765" w:type="dxa"/>
          </w:tcPr>
          <w:p w:rsidR="00A91216" w:rsidRDefault="00B42D79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7556,26</w:t>
            </w:r>
          </w:p>
        </w:tc>
        <w:tc>
          <w:tcPr>
            <w:tcW w:w="1215" w:type="dxa"/>
          </w:tcPr>
          <w:p w:rsidR="00A91216" w:rsidRDefault="00B42D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91216" w:rsidRDefault="00A912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1216" w:rsidRDefault="00B42D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Начальниця відділу з питань</w:t>
      </w:r>
    </w:p>
    <w:p w:rsidR="00A91216" w:rsidRDefault="00B42D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земельних ресурсів та кадастру</w:t>
      </w:r>
    </w:p>
    <w:p w:rsidR="00A91216" w:rsidRDefault="00B42D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Сквирської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Людмила ПАНІМАТЧЕНКО</w:t>
      </w:r>
    </w:p>
    <w:sectPr w:rsidR="00A91216">
      <w:pgSz w:w="16838" w:h="11906" w:orient="landscape"/>
      <w:pgMar w:top="1135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91216"/>
    <w:rsid w:val="00A91216"/>
    <w:rsid w:val="00B42D79"/>
    <w:rsid w:val="00B6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Ew1qQGQYhbTGXmUPKJ415pbRA==">CgMxLjAyCGguZ2pkZ3hzOAByITFRZWliTVlQRGNXRFd1UDQyODhzTXc5aEpvZXJ4b2JMTA==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2023-05-18T06:42:00Z</dcterms:created>
  <dcterms:modified xsi:type="dcterms:W3CDTF">2023-05-24T07:48:00Z</dcterms:modified>
</cp:coreProperties>
</file>