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2862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23 травня 2023 року                м. Сквира                             № 10-33-VІІІ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color w:val="3f3f3f"/>
          <w:sz w:val="14"/>
          <w:szCs w:val="14"/>
        </w:rPr>
      </w:pPr>
      <w:r w:rsidDel="00000000" w:rsidR="00000000" w:rsidRPr="00000000">
        <w:rPr>
          <w:rFonts w:ascii="Arial" w:cs="Arial" w:eastAsia="Arial" w:hAnsi="Arial"/>
          <w:color w:val="3f3f3f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 стан роботи закладів культури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з організації дозвілля на території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Керуючись Законами України «Про місцеве самоврядування в Україні», «Про культуру», «Про бібліотеки і бібліотечну справу», «Про основні засади молодіжної політики», заслухавши інформацію начальника відділу культури, молоді і спорту Сквирської міської ради Клебанівської О.С. про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стан роботи закладів культури з організації дозвілля на території Сквирської міської територіальної громади,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Інформацію начальника відділу культури, молоді і спорту Сквирської міської ради Клебанівської О.С. про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стан роботи закладів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культури з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організації дозвілля 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території Сквирської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міської територіальної громади взяти до відома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додано.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Начальнику відділу культури, молоді і спорту Сквирської міської ради Клебанівській О.С. вжити заходів щодо:</w:t>
      </w:r>
    </w:p>
    <w:p w:rsidR="00000000" w:rsidDel="00000000" w:rsidP="00000000" w:rsidRDefault="00000000" w:rsidRPr="00000000" w14:paraId="00000013">
      <w:pPr>
        <w:tabs>
          <w:tab w:val="left" w:leader="none" w:pos="984.000000000000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забезпечення кваліфікованими кадрами;</w:t>
      </w:r>
    </w:p>
    <w:p w:rsidR="00000000" w:rsidDel="00000000" w:rsidP="00000000" w:rsidRDefault="00000000" w:rsidRPr="00000000" w14:paraId="00000014">
      <w:pPr>
        <w:tabs>
          <w:tab w:val="left" w:leader="none" w:pos="984.000000000000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</w:t>
        <w:tab/>
        <w:t xml:space="preserve">покращення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матеріально-технічного забезпечення закладів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культури відповідно до бюджетного розпису та направлення коштів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; </w:t>
      </w:r>
    </w:p>
    <w:p w:rsidR="00000000" w:rsidDel="00000000" w:rsidP="00000000" w:rsidRDefault="00000000" w:rsidRPr="00000000" w14:paraId="00000015">
      <w:pPr>
        <w:tabs>
          <w:tab w:val="left" w:leader="none" w:pos="984.000000000000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забезпечення інструментами, сценічним одягом, інвентарем, технічними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засобами відповідно до бюджетного розпису та направлення коштів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  <w:tab w:val="left" w:leader="none" w:pos="4820"/>
          <w:tab w:val="left" w:leader="none" w:pos="964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поповнення книжкового фонду новою актуальною літературою;</w:t>
      </w:r>
    </w:p>
    <w:p w:rsidR="00000000" w:rsidDel="00000000" w:rsidP="00000000" w:rsidRDefault="00000000" w:rsidRPr="00000000" w14:paraId="00000017">
      <w:pPr>
        <w:tabs>
          <w:tab w:val="left" w:leader="none" w:pos="984.000000000000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проведення капітального ремонту Сквирського міського Будинку культури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бюджетного розпису та направлення коштів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18">
      <w:pPr>
        <w:tabs>
          <w:tab w:val="left" w:leader="none" w:pos="984.000000000000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проведення поточних ремонтів у закладах культури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бюджетного розпису та направлення коштів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9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даного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A">
      <w:pPr>
        <w:spacing w:after="0" w:line="240" w:lineRule="auto"/>
        <w:jc w:val="left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16893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D16893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D1689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D16893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eBRFQY+5MaUr0PUBfvI9ovCbSQ==">CgMxLjAyCGguZ2pkZ3hzOAByITFmVnB0WjRDaHppeTIyWlMyVjJ3R3ZaSEFOaTh3VFZLRg==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2023-05-08T10:43:00Z</dcterms:created>
  <dc:creator>Admin</dc:creator>
</cp:coreProperties>
</file>