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i1025" style="width:36pt;height:48pt" fillcolor="window" o:ole="" type="#_x0000_t75">
            <v:imagedata r:id="rId1" o:title=""/>
          </v:shape>
          <o:OLEObject DrawAspect="Content" r:id="rId2" ObjectID="_1746427463" ProgID="PBrush" ShapeID="_x0000_i1025" Type="Embed"/>
        </w:pic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23 травня 2023 року               м. Сквира                                № 25.4-33-VІІІ</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встановлення особистого строкового сервітуту</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земельну ділянку комунальної власності загальною </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площею 0,0065 га, по вул. Замкова (попередня назва </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вул. Героїв Сквирщини), б/н, у м. Сквира, </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 </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 фізичною особою-підприємцем Кузьомко Лідією Олексіївною</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фізичної особи-підприємця Кузьомко Лідії Олексіївни            вх.№05-2023/4256 від 24.04.2023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Земельного кодексу України, Законом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Укласти договір про встановлення особистого строкового сервітуту з фізичною особою-підприємцем Кузьомко Лідією Олексіївною на земельну ділянку з цільовим призначенням 03.07 Для будівництва та обслуговування будівель торгівлі (вид використання – для експлуатації та обслуговування тимчасової споруди для здійснення підприємницької діяльності, код обмеження 07.11 – Право на розміщення тимчасових споруд (малих архітектурних форм)) за адресою: вул. Замкова (попередня назва вул. Героїв Сквирщини), б/н, м. Сквира, Білоцерківський район, Київська область, загальною площею 0,0065 га, кадастровий номер 3224010100:01:057:0038, строком на 5 (п’ять) років та встановити плату в розмірі 12 (дванадцять) % від нормативної грошової оцінки земельної ділянки на рік.</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Припинити договір оренди землі з фізичною особою – підприємцем Кузьомко Лідією Олексіївною від 15 жовтня 2015 року, який зареєстрований в Державному реєстрі речових прав на нерухоме майно, як інше речове право від 11 травня</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2016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року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1451</w:t>
      </w:r>
      <w:r w:rsidDel="00000000" w:rsidR="00000000" w:rsidRPr="00000000">
        <w:rPr>
          <w:sz w:val="28"/>
          <w:szCs w:val="28"/>
          <w:highlight w:val="white"/>
          <w:rtl w:val="0"/>
        </w:rPr>
        <w:t xml:space="preserve">4162</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площею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0,0065 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 з цільовим призначенням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03.07 Для будівництва та обслуговування будівель торгівлі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(вид використання – д</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ілянка для комерційного використання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адресою: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вул. Героїв Сквирщини, м. Сквира, Київська область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ч. 1 ст. 31 Закону України «Про оренду землі», а саме: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закінчення строку, на який його було укладено.</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072"/>
          <w:tab w:val="left" w:leader="none" w:pos="11388"/>
        </w:tabs>
        <w:spacing w:after="0" w:before="0" w:line="240" w:lineRule="auto"/>
        <w:ind w:left="0" w:right="108"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Фізичній особі-підприємцю Кузьомко Лідії Олексіївні звернутись до відділу з питань земельних ресурсів та кадастру Сквирської міської ради для укладення договору про встановлення особистого строкового сервітуту на земельну ділянку та зареєструвати згідно вимог чинного законодавства.</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072"/>
          <w:tab w:val="left" w:leader="none" w:pos="11388"/>
        </w:tabs>
        <w:spacing w:after="0" w:before="0" w:line="240" w:lineRule="auto"/>
        <w:ind w:left="0" w:right="108"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f7f6f4"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та архітектури.</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072"/>
          <w:tab w:val="left" w:leader="none" w:pos="11388"/>
        </w:tabs>
        <w:spacing w:after="0" w:before="0" w:line="240" w:lineRule="auto"/>
        <w:ind w:left="0" w:right="10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072"/>
          <w:tab w:val="left" w:leader="none" w:pos="11388"/>
        </w:tabs>
        <w:spacing w:after="0" w:before="0" w:line="240" w:lineRule="auto"/>
        <w:ind w:left="0" w:right="10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072"/>
          <w:tab w:val="left" w:leader="none" w:pos="11388"/>
        </w:tabs>
        <w:spacing w:after="0" w:before="0" w:line="240" w:lineRule="auto"/>
        <w:ind w:left="0" w:right="10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character" w:styleId="aa" w:customStyle="1">
    <w:name w:val="Основной текст_"/>
    <w:basedOn w:val="a0"/>
    <w:link w:val="10"/>
    <w:rsid w:val="00876E03"/>
    <w:rPr>
      <w:rFonts w:ascii="Times New Roman" w:cs="Times New Roman" w:eastAsia="Times New Roman" w:hAnsi="Times New Roman"/>
      <w:sz w:val="28"/>
      <w:szCs w:val="28"/>
    </w:rPr>
  </w:style>
  <w:style w:type="paragraph" w:styleId="10" w:customStyle="1">
    <w:name w:val="Основной текст1"/>
    <w:basedOn w:val="a"/>
    <w:link w:val="aa"/>
    <w:rsid w:val="00876E03"/>
    <w:pPr>
      <w:widowControl w:val="0"/>
      <w:ind w:firstLine="360"/>
    </w:pPr>
    <w:rPr>
      <w:sz w:val="28"/>
      <w:szCs w:val="28"/>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inLMfJIIObwCOeINJGRZeLtxzg==">CgMxLjAyCGguZ2pkZ3hzOAByITFqc3RnVzRXOTV3QlpBX2QtRTZsNkRwekcxQ2o3T0VWQw==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2023-05-05T08:52:00Z</dcterms:created>
  <dc:creator>user</dc:creator>
</cp:coreProperties>
</file>