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color w:val="000000"/>
          <w:sz w:val="36"/>
          <w:szCs w:val="36"/>
        </w:rPr>
      </w:pPr>
      <w:r w:rsidDel="00000000" w:rsidR="00000000" w:rsidRPr="00000000">
        <w:rPr>
          <w:color w:val="000000"/>
        </w:rPr>
        <w:drawing>
          <wp:inline distB="0" distT="0" distL="0" distR="0">
            <wp:extent cx="451022" cy="619200"/>
            <wp:effectExtent b="0" l="0" r="0" t="0"/>
            <wp:docPr descr="https://lh3.googleusercontent.com/rk1mqAuZI5nNXUGcHx-yAfC7qMsfQ148nNxU9UzWJJ_7385KqIzEoqE0hTjVS4oxpx0O0QEOpAcaTUlrYO9Ic35cP598Z8qk1PxzoB1vYwIf6K4Fi0n7VbcGXjw_E5RtFKcpyT-Od1C0KFCkdFpiMaSXMINEgZUMUJ_0R6ZWa4dIEiq_WCnTTpncaRGHQjLTygq1Tw" id="7" name="image1.png"/>
            <a:graphic>
              <a:graphicData uri="http://schemas.openxmlformats.org/drawingml/2006/picture">
                <pic:pic>
                  <pic:nvPicPr>
                    <pic:cNvPr descr="https://lh3.googleusercontent.com/rk1mqAuZI5nNXUGcHx-yAfC7qMsfQ148nNxU9UzWJJ_7385KqIzEoqE0hTjVS4oxpx0O0QEOpAcaTUlrYO9Ic35cP598Z8qk1PxzoB1vYwIf6K4Fi0n7VbcGXjw_E5RtFKcpyT-Od1C0KFCkdFpiMaSXMINEgZUMUJ_0R6ZWa4dIEiq_WCnTTpncaRGHQjLTygq1Tw" id="0" name="image1.png"/>
                    <pic:cNvPicPr preferRelativeResize="0"/>
                  </pic:nvPicPr>
                  <pic:blipFill>
                    <a:blip r:embed="rId7"/>
                    <a:srcRect b="0" l="0" r="0" t="0"/>
                    <a:stretch>
                      <a:fillRect/>
                    </a:stretch>
                  </pic:blipFill>
                  <pic:spPr>
                    <a:xfrm>
                      <a:off x="0" y="0"/>
                      <a:ext cx="451022" cy="619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color w:val="000000"/>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12"/>
          <w:szCs w:val="12"/>
        </w:rPr>
      </w:pPr>
      <w:bookmarkStart w:colFirst="0" w:colLast="0" w:name="_heading=h.91837eecjzan" w:id="1"/>
      <w:bookmarkEnd w:id="1"/>
      <w:r w:rsidDel="00000000" w:rsidR="00000000" w:rsidRPr="00000000">
        <w:rPr>
          <w:rtl w:val="0"/>
        </w:rPr>
      </w:r>
    </w:p>
    <w:p w:rsidR="00000000" w:rsidDel="00000000" w:rsidP="00000000" w:rsidRDefault="00000000" w:rsidRPr="00000000" w14:paraId="00000004">
      <w:pPr>
        <w:shd w:fill="ffffff" w:val="clear"/>
        <w:spacing w:after="0" w:line="240" w:lineRule="auto"/>
        <w:ind w:right="40"/>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shd w:fill="ffffff" w:val="clear"/>
        <w:spacing w:after="0" w:line="240" w:lineRule="auto"/>
        <w:ind w:right="4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23 травня 2023 року </w:t>
        <w:tab/>
        <w:tab/>
        <w:t xml:space="preserve">м. Сквира</w:t>
        <w:tab/>
        <w:tab/>
        <w:tab/>
        <w:t xml:space="preserve">№</w:t>
      </w:r>
      <w:r w:rsidDel="00000000" w:rsidR="00000000" w:rsidRPr="00000000">
        <w:rPr>
          <w:rFonts w:ascii="Times New Roman" w:cs="Times New Roman" w:eastAsia="Times New Roman" w:hAnsi="Times New Roman"/>
          <w:b w:val="1"/>
          <w:sz w:val="28"/>
          <w:szCs w:val="28"/>
          <w:rtl w:val="0"/>
        </w:rPr>
        <w:t xml:space="preserve"> 03-</w:t>
      </w:r>
      <w:r w:rsidDel="00000000" w:rsidR="00000000" w:rsidRPr="00000000">
        <w:rPr>
          <w:rFonts w:ascii="Times New Roman" w:cs="Times New Roman" w:eastAsia="Times New Roman" w:hAnsi="Times New Roman"/>
          <w:b w:val="1"/>
          <w:color w:val="000000"/>
          <w:sz w:val="28"/>
          <w:szCs w:val="28"/>
          <w:rtl w:val="0"/>
        </w:rPr>
        <w:t xml:space="preserve">33-VIII</w:t>
      </w: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структури та штатного</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розпису апарату та виконавчих органів</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ради на 2023 рік</w:t>
      </w:r>
      <w:r w:rsidDel="00000000" w:rsidR="00000000" w:rsidRPr="00000000">
        <w:rPr>
          <w:rtl w:val="0"/>
        </w:rPr>
      </w:r>
    </w:p>
    <w:p w:rsidR="00000000" w:rsidDel="00000000" w:rsidP="00000000" w:rsidRDefault="00000000" w:rsidRPr="00000000" w14:paraId="0000000B">
      <w:pPr>
        <w:spacing w:after="0" w:line="240" w:lineRule="auto"/>
        <w:ind w:firstLine="4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4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Керуючись п.п.5 п.1 ст. 26, ст. 54 Закону України «Про місцеве самоврядування в Україні», Законами України «Про службу в органах місцевого самоврядування», «Про оплату праці», «Про Державний бюджет України на 2023 рік», у відповідності до Постанови Кабінету Міністрів України від 9 грудня 2015 року №1013 «Про упорядкування структури заробітної плати, особливості проведення індексації та внесення змін до деяких нормативно-правових актів», Постанови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та доповненнями), Наказу Міністерства розвитку економіки, торгівлі та сільського господарства України від 23 березня 2021 року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враховуючи пропозиції</w:t>
      </w:r>
      <w:r w:rsidDel="00000000" w:rsidR="00000000" w:rsidRPr="00000000">
        <w:rPr>
          <w:rFonts w:ascii="Times New Roman" w:cs="Times New Roman" w:eastAsia="Times New Roman" w:hAnsi="Times New Roman"/>
          <w:sz w:val="28"/>
          <w:szCs w:val="28"/>
          <w:rtl w:val="0"/>
        </w:rPr>
        <w:t xml:space="preserve"> постійних комісій міської ради</w:t>
      </w:r>
      <w:r w:rsidDel="00000000" w:rsidR="00000000" w:rsidRPr="00000000">
        <w:rPr>
          <w:rFonts w:ascii="Times New Roman" w:cs="Times New Roman" w:eastAsia="Times New Roman" w:hAnsi="Times New Roman"/>
          <w:color w:val="000000"/>
          <w:sz w:val="28"/>
          <w:szCs w:val="28"/>
          <w:rtl w:val="0"/>
        </w:rPr>
        <w:t xml:space="preserve">, Сквирська міська рада VIIІ скликання</w:t>
      </w:r>
    </w:p>
    <w:p w:rsidR="00000000" w:rsidDel="00000000" w:rsidP="00000000" w:rsidRDefault="00000000" w:rsidRPr="00000000" w14:paraId="0000000D">
      <w:pPr>
        <w:spacing w:after="0" w:line="240" w:lineRule="auto"/>
        <w:ind w:firstLine="48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0F">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10">
      <w:pPr>
        <w:tabs>
          <w:tab w:val="left" w:leader="none" w:pos="851"/>
        </w:tabs>
        <w:spacing w:after="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w:t>
      </w:r>
      <w:r w:rsidDel="00000000" w:rsidR="00000000" w:rsidRPr="00000000">
        <w:rPr>
          <w:rFonts w:ascii="Times New Roman" w:cs="Times New Roman" w:eastAsia="Times New Roman" w:hAnsi="Times New Roman"/>
          <w:color w:val="000000"/>
          <w:sz w:val="28"/>
          <w:szCs w:val="28"/>
          <w:rtl w:val="0"/>
        </w:rPr>
        <w:t xml:space="preserve">Затвердити структуру та штатний розпис  апарату та виконавчих органів Сквирської міської ради VIIІ скликання на 2023 рік</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із загальною кількістю 127 штатних одиниць та місячним фондом оплати праці за посадовими окладами в сумі 779 265,00 гривень згідно з додатком, який є невід’ємною частиною цього рішення.</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11">
      <w:pPr>
        <w:tabs>
          <w:tab w:val="left" w:leader="none" w:pos="851"/>
        </w:tabs>
        <w:spacing w:after="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r w:rsidDel="00000000" w:rsidR="00000000" w:rsidRPr="00000000">
        <w:rPr>
          <w:rFonts w:ascii="Times New Roman" w:cs="Times New Roman" w:eastAsia="Times New Roman" w:hAnsi="Times New Roman"/>
          <w:color w:val="000000"/>
          <w:sz w:val="28"/>
          <w:szCs w:val="28"/>
          <w:rtl w:val="0"/>
        </w:rPr>
        <w:t xml:space="preserve">Рішення набуває чинності з </w:t>
      </w:r>
      <w:r w:rsidDel="00000000" w:rsidR="00000000" w:rsidRPr="00000000">
        <w:rPr>
          <w:rFonts w:ascii="Times New Roman" w:cs="Times New Roman" w:eastAsia="Times New Roman" w:hAnsi="Times New Roman"/>
          <w:sz w:val="28"/>
          <w:szCs w:val="28"/>
          <w:rtl w:val="0"/>
        </w:rPr>
        <w:t xml:space="preserve">01.06.2023 р.</w:t>
      </w:r>
    </w:p>
    <w:p w:rsidR="00000000" w:rsidDel="00000000" w:rsidP="00000000" w:rsidRDefault="00000000" w:rsidRPr="00000000" w14:paraId="00000012">
      <w:pPr>
        <w:tabs>
          <w:tab w:val="left" w:leader="none" w:pos="851"/>
        </w:tabs>
        <w:spacing w:after="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w:t>
      </w:r>
      <w:r w:rsidDel="00000000" w:rsidR="00000000" w:rsidRPr="00000000">
        <w:rPr>
          <w:rFonts w:ascii="Times New Roman" w:cs="Times New Roman" w:eastAsia="Times New Roman" w:hAnsi="Times New Roman"/>
          <w:color w:val="000000"/>
          <w:sz w:val="28"/>
          <w:szCs w:val="28"/>
          <w:rtl w:val="0"/>
        </w:rPr>
        <w:t xml:space="preserve">Вважати таким, що втратило чинність рішення Сквирської міської ради від </w:t>
      </w:r>
      <w:r w:rsidDel="00000000" w:rsidR="00000000" w:rsidRPr="00000000">
        <w:rPr>
          <w:rFonts w:ascii="Times New Roman" w:cs="Times New Roman" w:eastAsia="Times New Roman" w:hAnsi="Times New Roman"/>
          <w:sz w:val="28"/>
          <w:szCs w:val="28"/>
          <w:rtl w:val="0"/>
        </w:rPr>
        <w:t xml:space="preserve">28</w:t>
      </w:r>
      <w:r w:rsidDel="00000000" w:rsidR="00000000" w:rsidRPr="00000000">
        <w:rPr>
          <w:rFonts w:ascii="Times New Roman" w:cs="Times New Roman" w:eastAsia="Times New Roman" w:hAnsi="Times New Roman"/>
          <w:color w:val="000000"/>
          <w:sz w:val="28"/>
          <w:szCs w:val="28"/>
          <w:rtl w:val="0"/>
        </w:rPr>
        <w:t xml:space="preserve">.0</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color w:val="000000"/>
          <w:sz w:val="28"/>
          <w:szCs w:val="28"/>
          <w:rtl w:val="0"/>
        </w:rPr>
        <w:t xml:space="preserve">.2023 року №42-31-VIІІ «Про затвердження структури та штатного розпису апарату та виконавчих органів Сквирської міської ради на 2023 рік».</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851"/>
        </w:tabs>
        <w:spacing w:after="0" w:line="240" w:lineRule="auto"/>
        <w:ind w:firstLine="566"/>
        <w:jc w:val="both"/>
        <w:rPr>
          <w:rFonts w:ascii="Times New Roman" w:cs="Times New Roman" w:eastAsia="Times New Roman" w:hAnsi="Times New Roman"/>
          <w:color w:val="000000"/>
          <w:sz w:val="28"/>
          <w:szCs w:val="28"/>
        </w:rPr>
      </w:pPr>
      <w:bookmarkStart w:colFirst="0" w:colLast="0" w:name="_heading=h.30j0zll" w:id="2"/>
      <w:bookmarkEnd w:id="2"/>
      <w:r w:rsidDel="00000000" w:rsidR="00000000" w:rsidRPr="00000000">
        <w:rPr>
          <w:rFonts w:ascii="Times New Roman" w:cs="Times New Roman" w:eastAsia="Times New Roman" w:hAnsi="Times New Roman"/>
          <w:sz w:val="28"/>
          <w:szCs w:val="28"/>
          <w:rtl w:val="0"/>
        </w:rPr>
        <w:t xml:space="preserve">4. </w:t>
      </w:r>
      <w:r w:rsidDel="00000000" w:rsidR="00000000" w:rsidRPr="00000000">
        <w:rPr>
          <w:rFonts w:ascii="Times New Roman" w:cs="Times New Roman" w:eastAsia="Times New Roman" w:hAnsi="Times New Roman"/>
          <w:color w:val="000000"/>
          <w:sz w:val="28"/>
          <w:szCs w:val="28"/>
          <w:rtl w:val="0"/>
        </w:rPr>
        <w:t xml:space="preserve">Контроль за виконанням цього рішення покласти на постійну комісію</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851"/>
        </w:tabs>
        <w:spacing w:after="0" w:line="240" w:lineRule="auto"/>
        <w:jc w:val="both"/>
        <w:rPr>
          <w:rFonts w:ascii="Times New Roman" w:cs="Times New Roman" w:eastAsia="Times New Roman" w:hAnsi="Times New Roman"/>
          <w:b w:val="1"/>
          <w:sz w:val="28"/>
          <w:szCs w:val="28"/>
        </w:rPr>
      </w:pPr>
      <w:bookmarkStart w:colFirst="0" w:colLast="0" w:name="_heading=h.t61bv2fi0udf" w:id="3"/>
      <w:bookmarkEnd w:id="3"/>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851"/>
        </w:tabs>
        <w:spacing w:after="0" w:line="240" w:lineRule="auto"/>
        <w:jc w:val="both"/>
        <w:rPr>
          <w:rFonts w:ascii="Times New Roman" w:cs="Times New Roman" w:eastAsia="Times New Roman" w:hAnsi="Times New Roman"/>
          <w:sz w:val="28"/>
          <w:szCs w:val="28"/>
        </w:rPr>
      </w:pPr>
      <w:bookmarkStart w:colFirst="0" w:colLast="0" w:name="_heading=h.1fob9te" w:id="4"/>
      <w:bookmarkEnd w:id="4"/>
      <w:r w:rsidDel="00000000" w:rsidR="00000000" w:rsidRPr="00000000">
        <w:rPr>
          <w:rFonts w:ascii="Times New Roman" w:cs="Times New Roman" w:eastAsia="Times New Roman" w:hAnsi="Times New Roman"/>
          <w:b w:val="1"/>
          <w:color w:val="000000"/>
          <w:sz w:val="28"/>
          <w:szCs w:val="28"/>
          <w:rtl w:val="0"/>
        </w:rPr>
        <w:t xml:space="preserve">Міська голова </w:t>
        <w:tab/>
        <w:tab/>
        <w:tab/>
        <w:tab/>
        <w:tab/>
        <w:tab/>
        <w:tab/>
        <w:t xml:space="preserve">Валентина ЛЕВІЦЬКА</w:t>
      </w:r>
      <w:r w:rsidDel="00000000" w:rsidR="00000000" w:rsidRPr="00000000">
        <w:rPr>
          <w:rFonts w:ascii="Times New Roman" w:cs="Times New Roman" w:eastAsia="Times New Roman" w:hAnsi="Times New Roman"/>
          <w:sz w:val="28"/>
          <w:szCs w:val="28"/>
          <w:rtl w:val="0"/>
        </w:rPr>
        <w:t xml:space="preserve"> </w:t>
      </w:r>
    </w:p>
    <w:sectPr>
      <w:pgSz w:h="16838" w:w="11906" w:orient="portrait"/>
      <w:pgMar w:bottom="1114.8425196850417" w:top="992.1259842519685" w:left="1701" w:right="577.2047244094489"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a4">
    <w:name w:val="Normal (Web)"/>
    <w:basedOn w:val="a"/>
    <w:uiPriority w:val="99"/>
    <w:semiHidden w:val="1"/>
    <w:unhideWhenUsed w:val="1"/>
    <w:rsid w:val="001C0F94"/>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1C0F94"/>
  </w:style>
  <w:style w:type="paragraph" w:styleId="a5">
    <w:name w:val="List Paragraph"/>
    <w:basedOn w:val="a"/>
    <w:uiPriority w:val="34"/>
    <w:qFormat w:val="1"/>
    <w:rsid w:val="00F15585"/>
    <w:pPr>
      <w:ind w:left="720"/>
      <w:contextualSpacing w:val="1"/>
    </w:pPr>
  </w:style>
  <w:style w:type="paragraph" w:styleId="a6">
    <w:name w:val="Balloon Text"/>
    <w:basedOn w:val="a"/>
    <w:link w:val="a7"/>
    <w:uiPriority w:val="99"/>
    <w:semiHidden w:val="1"/>
    <w:unhideWhenUsed w:val="1"/>
    <w:rsid w:val="00DF60E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DF60E0"/>
    <w:rPr>
      <w:rFonts w:ascii="Segoe UI" w:cs="Segoe UI" w:hAnsi="Segoe UI"/>
      <w:sz w:val="18"/>
      <w:szCs w:val="18"/>
    </w:rPr>
  </w:style>
  <w:style w:type="paragraph" w:styleId="a8">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H/2R13Hlo/tj3pJBxL6ju5RD8Q==">CgMxLjAyCGguZ2pkZ3hzMg5oLjkxODM3ZWVjanphbjIJaC4zMGowemxsMg5oLnQ2MWJ2MmZpMHVkZjIJaC4xZm9iOXRlOAByITFBREFqQmM0NDE0SjVaVVc3c3dXZXYxeUliLVdqNGEyRQ==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2022-08-31T07:05:00Z</dcterms:created>
  <dc:creator>User</dc:creator>
</cp:coreProperties>
</file>