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566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566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27.06.2023 №03-35-VIII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 про встановлення транспортного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Платники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Платниками податку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статті 267 Податкового кодексу України є об’єктами оподаткування.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Об'єкт оподаткування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375 розмірів мінімальної заробітної плати, встановленої законом на 1 січня податкового (звітного) року.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База оподаткування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Базою оподаткування є легковий автомобіль, що є об’єктом оподаткування відповідно до підпункту 267.2.1 пункту 267.2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статті 267 Податкового кодексу України.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Податковий період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Базовий податковий (звітний) період дорівнює календарному року.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Порядок обчислення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Порядок обчислення транспортного податку визначений пунктом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267.7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статті 267 Податкового кодексу України.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Порядок сплати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Податок сплачується за місцем реєстрації об’єктів оподаткування і зараховується до відповідного бюджету згідно з положеннями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highlight w:val="white"/>
            <w:u w:val="none"/>
            <w:vertAlign w:val="baseline"/>
            <w:rtl w:val="0"/>
          </w:rPr>
          <w:t xml:space="preserve">Бюджетного кодексу України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Строки сплати податку</w:t>
      </w: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Транспортний податок сплачується: 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фізичними особами - протягом 60 днів з дня вручення податкового повідомлення-рішення;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 xml:space="preserve">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1135" w:left="1701" w:right="567" w:header="720" w:footer="38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  <w:tab w:val="right" w:leader="none" w:pos="979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ffffff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before="120" w:line="1" w:lineRule="atLeast"/>
      <w:ind w:left="567" w:leftChars="-1" w:rightChars="0" w:firstLineChars="-1"/>
      <w:textDirection w:val="btLr"/>
      <w:textAlignment w:val="top"/>
      <w:outlineLvl w:val="2"/>
    </w:pPr>
    <w:rPr>
      <w:rFonts w:ascii="Antiqua" w:hAnsi="Antiqua"/>
      <w:b w:val="1"/>
      <w:i w:val="1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Заголовок5">
    <w:name w:val="Заголовок 5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Звичайнатаблиця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звідступом">
    <w:name w:val="Основний текст з відступом"/>
    <w:basedOn w:val="Звичайний"/>
    <w:next w:val="Основнийтекстзвідступом"/>
    <w:autoRedefine w:val="0"/>
    <w:hidden w:val="0"/>
    <w:qFormat w:val="0"/>
    <w:pPr>
      <w:suppressAutoHyphens w:val="1"/>
      <w:spacing w:line="1" w:lineRule="atLeast"/>
      <w:ind w:left="-360" w:leftChars="-1" w:rightChars="0" w:firstLine="90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line="1" w:lineRule="atLeast"/>
      <w:ind w:leftChars="-1" w:rightChars="0" w:firstLine="54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character" w:styleId="Номерсторінки">
    <w:name w:val="Номер сторінки"/>
    <w:basedOn w:val="Шрифтабзацузазамовчуванням"/>
    <w:next w:val="Номерсторінки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ийтекстзвідступом3">
    <w:name w:val="Основний текст з відступом 3"/>
    <w:basedOn w:val="Звичайний"/>
    <w:next w:val="Основнийтекстзвідступом3"/>
    <w:autoRedefine w:val="0"/>
    <w:hidden w:val="0"/>
    <w:qFormat w:val="0"/>
    <w:pPr>
      <w:suppressAutoHyphens w:val="1"/>
      <w:spacing w:line="1" w:lineRule="atLeast"/>
      <w:ind w:left="900" w:leftChars="-1" w:rightChars="0" w:hanging="90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2">
    <w:name w:val="Основний текст 2"/>
    <w:basedOn w:val="Звичайний"/>
    <w:next w:val="Основнийтекст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Основнийтекст2Знак">
    <w:name w:val="Основний текст 2 Знак"/>
    <w:next w:val="Основнийтекст2Знак"/>
    <w:autoRedefine w:val="0"/>
    <w:hidden w:val="0"/>
    <w:qFormat w:val="0"/>
    <w:rPr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Звичайний"/>
    <w:next w:val="Абзацсписку1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b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StyleZakonu">
    <w:name w:val="StyleZakonu"/>
    <w:basedOn w:val="Звичайний"/>
    <w:next w:val="StyleZakonu"/>
    <w:autoRedefine w:val="0"/>
    <w:hidden w:val="0"/>
    <w:qFormat w:val="0"/>
    <w:pPr>
      <w:suppressAutoHyphens w:val="1"/>
      <w:spacing w:after="60" w:line="220" w:lineRule="atLeast"/>
      <w:ind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tyleProp">
    <w:name w:val="StyleProp"/>
    <w:basedOn w:val="Звичайний"/>
    <w:next w:val="StyleProp"/>
    <w:autoRedefine w:val="0"/>
    <w:hidden w:val="0"/>
    <w:qFormat w:val="0"/>
    <w:pPr>
      <w:suppressAutoHyphens w:val="1"/>
      <w:spacing w:line="200" w:lineRule="atLeast"/>
      <w:ind w:leftChars="-1" w:rightChars="0" w:firstLine="227" w:firstLineChars="-1"/>
      <w:jc w:val="both"/>
      <w:textDirection w:val="btLr"/>
      <w:textAlignment w:val="top"/>
      <w:outlineLvl w:val="0"/>
    </w:pPr>
    <w:rPr>
      <w:w w:val="100"/>
      <w:position w:val="-1"/>
      <w:sz w:val="18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StyleProp2">
    <w:name w:val="StyleProp2"/>
    <w:basedOn w:val="Звичайний"/>
    <w:next w:val="StyleProp2"/>
    <w:autoRedefine w:val="0"/>
    <w:hidden w:val="0"/>
    <w:qFormat w:val="0"/>
    <w:pPr>
      <w:suppressAutoHyphens w:val="1"/>
      <w:spacing w:after="120" w:line="200" w:lineRule="atLeast"/>
      <w:ind w:leftChars="-1" w:rightChars="0" w:firstLine="227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uk-UA"/>
    </w:rPr>
  </w:style>
  <w:style w:type="character" w:styleId="StyleZakonuЗнак">
    <w:name w:val="StyleZakonu Знак"/>
    <w:next w:val="StyleZakonu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StylePropЗнак">
    <w:name w:val="StyleProp Знак"/>
    <w:next w:val="StylePropЗнак"/>
    <w:autoRedefine w:val="0"/>
    <w:hidden w:val="0"/>
    <w:qFormat w:val="0"/>
    <w:rPr>
      <w:w w:val="100"/>
      <w:position w:val="-1"/>
      <w:sz w:val="18"/>
      <w:effect w:val="none"/>
      <w:vertAlign w:val="baseline"/>
      <w:cs w:val="0"/>
      <w:em w:val="none"/>
      <w:lang w:eastAsia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character" w:styleId="ЗнакЗнак1">
    <w:name w:val="Знак Знак1"/>
    <w:next w:val="ЗнакЗнак1"/>
    <w:autoRedefine w:val="0"/>
    <w:hidden w:val="0"/>
    <w:qFormat w:val="0"/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acxsplast">
    <w:name w:val="acxsplast"/>
    <w:basedOn w:val="Звичайний"/>
    <w:next w:val="acxsplast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Body">
    <w:name w:val="Body"/>
    <w:basedOn w:val="Звичайний"/>
    <w:next w:val="Звичайний"/>
    <w:autoRedefine w:val="0"/>
    <w:hidden w:val="0"/>
    <w:qFormat w:val="0"/>
    <w:pPr>
      <w:suppressAutoHyphens w:val="0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no Pro" w:cs="Arno Pro" w:hAnsi="Arno Pro"/>
      <w:w w:val="100"/>
      <w:kern w:val="1"/>
      <w:position w:val="-1"/>
      <w:sz w:val="28"/>
      <w:szCs w:val="20"/>
      <w:effect w:val="none"/>
      <w:vertAlign w:val="baseline"/>
      <w:cs w:val="0"/>
      <w:em w:val="none"/>
      <w:lang w:bidi="hi-IN" w:eastAsia="hi-IN" w:val="uk-UA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uk-UA" w:val="uk-UA"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rvts0">
    <w:name w:val="rvts0"/>
    <w:basedOn w:val="Шрифтабзацузазамовчуванням"/>
    <w:next w:val="rvts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Нормальнийтекст">
    <w:name w:val="Нормальний текст"/>
    <w:basedOn w:val="Звичайний"/>
    <w:next w:val="Нормальнийтекст"/>
    <w:autoRedefine w:val="0"/>
    <w:hidden w:val="0"/>
    <w:qFormat w:val="0"/>
    <w:pPr>
      <w:suppressAutoHyphens w:val="1"/>
      <w:spacing w:before="120" w:line="1" w:lineRule="atLeast"/>
      <w:ind w:leftChars="-1" w:rightChars="0" w:firstLine="567" w:firstLineChars="-1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Назвадокумента">
    <w:name w:val="Назва документа"/>
    <w:basedOn w:val="Звичайний"/>
    <w:next w:val="Нормальнийтекст"/>
    <w:autoRedefine w:val="0"/>
    <w:hidden w:val="0"/>
    <w:qFormat w:val="0"/>
    <w:pPr>
      <w:keepNext w:val="1"/>
      <w:keepLines w:val="1"/>
      <w:suppressAutoHyphens w:val="1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ntiqua" w:hAnsi="Antiqua"/>
      <w:b w:val="1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ShapkaDocumentu">
    <w:name w:val="Shapka Documentu"/>
    <w:basedOn w:val="Звичайний"/>
    <w:next w:val="ShapkaDocumentu"/>
    <w:autoRedefine w:val="0"/>
    <w:hidden w:val="0"/>
    <w:qFormat w:val="0"/>
    <w:pPr>
      <w:keepNext w:val="1"/>
      <w:keepLines w:val="1"/>
      <w:suppressAutoHyphens w:val="1"/>
      <w:spacing w:after="240" w:line="1" w:lineRule="atLeast"/>
      <w:ind w:left="3969" w:leftChars="-1" w:rightChars="0" w:firstLineChars="-1"/>
      <w:jc w:val="center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Сильневиокремлення">
    <w:name w:val="Сильне виокремлення"/>
    <w:next w:val="Сильневиокремлення"/>
    <w:autoRedefine w:val="0"/>
    <w:hidden w:val="0"/>
    <w:qFormat w:val="0"/>
    <w:rPr>
      <w:b w:val="1"/>
      <w:bCs w:val="1"/>
      <w:i w:val="1"/>
      <w:iCs w:val="1"/>
      <w:color w:val="4f81bd"/>
      <w:w w:val="100"/>
      <w:position w:val="-1"/>
      <w:effect w:val="none"/>
      <w:vertAlign w:val="baseline"/>
      <w:cs w:val="0"/>
      <w:em w:val="none"/>
      <w:lang/>
    </w:rPr>
  </w:style>
  <w:style w:type="character" w:styleId="Виділення">
    <w:name w:val="Виділення"/>
    <w:next w:val="Виділення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Слабкевиокремлення">
    <w:name w:val="Слабке виокремлення"/>
    <w:next w:val="Слабкевиокремлення"/>
    <w:autoRedefine w:val="0"/>
    <w:hidden w:val="0"/>
    <w:qFormat w:val="0"/>
    <w:rPr>
      <w:i w:val="1"/>
      <w:iCs w:val="1"/>
      <w:color w:val="808080"/>
      <w:w w:val="100"/>
      <w:position w:val="-1"/>
      <w:effect w:val="none"/>
      <w:vertAlign w:val="baseline"/>
      <w:cs w:val="0"/>
      <w:em w:val="none"/>
      <w:lang/>
    </w:rPr>
  </w:style>
  <w:style w:type="paragraph" w:styleId="Підзаголовок">
    <w:name w:val="Підзаголовок"/>
    <w:basedOn w:val="Звичайний"/>
    <w:next w:val="Звичайний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ПідзаголовокЗнак">
    <w:name w:val="Підзаголовок Знак"/>
    <w:next w:val="ПідзаголовокЗнак"/>
    <w:autoRedefine w:val="0"/>
    <w:hidden w:val="0"/>
    <w:qFormat w:val="0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">
    <w:name w:val="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character" w:styleId="НазваЗнак">
    <w:name w:val="Назва Знак"/>
    <w:next w:val="Назва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paragraph" w:styleId="Назва">
    <w:name w:val="Назва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bidi="ar-SA" w:eastAsia="ru-RU" w:val="und"/>
    </w:rPr>
  </w:style>
  <w:style w:type="character" w:styleId="ЗаголовокЗнак">
    <w:name w:val="Заголовок Знак"/>
    <w:next w:val="ЗаголовокЗнак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uk-UA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ntiqua" w:hAnsi="Antiqua"/>
      <w:b w:val="1"/>
      <w:i w:val="1"/>
      <w:w w:val="100"/>
      <w:position w:val="-1"/>
      <w:sz w:val="26"/>
      <w:effect w:val="none"/>
      <w:vertAlign w:val="baseline"/>
      <w:cs w:val="0"/>
      <w:em w:val="none"/>
      <w:lang w:eastAsia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Заголовок№1">
    <w:name w:val="Заголовок №1"/>
    <w:basedOn w:val="Звичайний"/>
    <w:next w:val="Заголовок№1"/>
    <w:autoRedefine w:val="0"/>
    <w:hidden w:val="0"/>
    <w:qFormat w:val="0"/>
    <w:pPr>
      <w:shd w:color="auto" w:fill="ffffff" w:val="clear"/>
      <w:suppressAutoHyphens w:val="0"/>
      <w:spacing w:after="300" w:line="322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  <w:lang w:bidi="ar-SA" w:eastAsia="ar-SA" w:val="uk-UA"/>
    </w:rPr>
  </w:style>
  <w:style w:type="paragraph" w:styleId="текстпримечания">
    <w:name w:val="текст примечания"/>
    <w:basedOn w:val="Звичайний"/>
    <w:next w:val="текстпримечания"/>
    <w:autoRedefine w:val="0"/>
    <w:hidden w:val="0"/>
    <w:qFormat w:val="0"/>
    <w:pPr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Кому">
    <w:name w:val="Кому"/>
    <w:basedOn w:val="Звичайний"/>
    <w:next w:val="Кому"/>
    <w:autoRedefine w:val="0"/>
    <w:hidden w:val="0"/>
    <w:qFormat w:val="0"/>
    <w:pPr>
      <w:widowControl w:val="0"/>
      <w:suppressAutoHyphens w:val="0"/>
      <w:spacing w:line="1" w:lineRule="atLeast"/>
      <w:ind w:left="5954" w:leftChars="-1" w:rightChars="0" w:firstLineChars="-1"/>
      <w:textDirection w:val="btLr"/>
      <w:textAlignment w:val="top"/>
      <w:outlineLvl w:val="0"/>
    </w:pPr>
    <w:rPr>
      <w:b w:val="1"/>
      <w:w w:val="100"/>
      <w:kern w:val="1"/>
      <w:position w:val="-1"/>
      <w:sz w:val="28"/>
      <w:szCs w:val="24"/>
      <w:effect w:val="none"/>
      <w:vertAlign w:val="baseline"/>
      <w:cs w:val="0"/>
      <w:em w:val="none"/>
      <w:lang w:bidi="ar-SA" w:eastAsia="ar-SA" w:val="uk-UA"/>
    </w:r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zakon.rada.gov.ua/laws/show/2456-17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MSkHEN7qoXL5sUa2dl52VbSS2Q==">CgMxLjAyCWlkLmdqZGd4czIKaWQuMzBqMHpsbDgAciExOGIzRlNoTWxrRFdsdExtbzRkbFBLX1VwM0g1Y1JfT2s=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2021-03-30T13:22:00Z</dcterms:created>
  <dc:creator>ира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