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r>
      <w:r w:rsidDel="00000000" w:rsidR="00000000" w:rsidRPr="00000000">
        <w:rPr>
          <w:b w:val="1"/>
          <w:sz w:val="28"/>
          <w:szCs w:val="28"/>
          <w:rtl w:val="0"/>
        </w:rPr>
        <w:t xml:space="preserve"> 27 червня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b w:val="1"/>
          <w:sz w:val="28"/>
          <w:szCs w:val="28"/>
          <w:rtl w:val="0"/>
        </w:rPr>
        <w:t xml:space="preserve">18-35-VІІІ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70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05"/>
        <w:tblGridChange w:id="0">
          <w:tblGrid>
            <w:gridCol w:w="9705"/>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3228.779527559056"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приватизації - нежитлової будівлі, розташованої за адресою: вул. Центральна, 17а, с. Самгородок, Білоцерківський район, Київська область</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№20-33-VIII «Про надання дозволу на приватизацію нежитлової будівлі, розташованої за адресою: вул.</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Центральна, 17а, с. Самгородок,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№4 аукціонної комісії для продажу об’єктів малої приватизації Сквирської міської територіальної громади від 14.06.2023,</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враховуючи пропозиції постійн</w:t>
      </w:r>
      <w:r w:rsidDel="00000000" w:rsidR="00000000" w:rsidRPr="00000000">
        <w:rPr>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bookmarkStart w:colFirst="0" w:colLast="0" w:name="_heading=h.uv4kez39l4w4" w:id="2"/>
      <w:bookmarkEnd w:id="2"/>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загальною площею 66,9 кв.м (з господарською спорудою), розташованої за адресою: вул. Центральна, 17а, с. Самгородок, Білоцерківський район, Київська область» (додаток 1).</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загальною площею 66,9 кв.м (з господарською спорудою), розташованої за адресою: вул. Центральна, 17а, с. Самгородок,  Білоцерківський район, Київська область» (додаток 2).</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4 засідання аукціонної комісії для продажу об’єктів малої приватизації Сквирської міської територіальної громади від 14.05.2023 (додаток 3).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w:t>
      </w:r>
      <w:r w:rsidDel="00000000" w:rsidR="00000000" w:rsidRPr="00000000">
        <w:rPr>
          <w:sz w:val="28"/>
          <w:szCs w:val="28"/>
          <w:rtl w:val="0"/>
        </w:rPr>
        <w:t xml:space="preserve">веб сайті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916rtgdordkh" w:id="3"/>
      <w:bookmarkEnd w:id="3"/>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h598xon0dc1z" w:id="4"/>
      <w:bookmarkEnd w:id="4"/>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8wb6oviv6lsh" w:id="5"/>
      <w:bookmarkEnd w:id="5"/>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s88x71vksaf9" w:id="6"/>
      <w:bookmarkEnd w:id="6"/>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3hmq0gpzzlt6" w:id="7"/>
      <w:bookmarkEnd w:id="7"/>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70ndldpdmjri" w:id="8"/>
      <w:bookmarkEnd w:id="8"/>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73h0ae139ktl" w:id="9"/>
      <w:bookmarkEnd w:id="9"/>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awd0fvguo8gm" w:id="10"/>
      <w:bookmarkEnd w:id="10"/>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9kgh9uem0vrb" w:id="11"/>
      <w:bookmarkEnd w:id="11"/>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5ctgju22sa2u" w:id="12"/>
      <w:bookmarkEnd w:id="12"/>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i2oy3vmlfz4v" w:id="13"/>
      <w:bookmarkEnd w:id="13"/>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g4zxp15y4pvu" w:id="14"/>
      <w:bookmarkEnd w:id="14"/>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ebtflkes4wex" w:id="15"/>
      <w:bookmarkEnd w:id="15"/>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1bxhc5ou8bzg" w:id="16"/>
      <w:bookmarkEnd w:id="16"/>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gder4dgdcwzs" w:id="17"/>
      <w:bookmarkEnd w:id="17"/>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2n7t3mwyq5kf" w:id="18"/>
      <w:bookmarkEnd w:id="18"/>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ts46jt619ew8" w:id="19"/>
      <w:bookmarkEnd w:id="19"/>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3kjvfpq4f4oh" w:id="20"/>
      <w:bookmarkEnd w:id="20"/>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8w76jo86wkwr" w:id="21"/>
      <w:bookmarkEnd w:id="21"/>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jgqvaullsvro" w:id="22"/>
      <w:bookmarkEnd w:id="22"/>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6pwz6us98xbi" w:id="23"/>
      <w:bookmarkEnd w:id="23"/>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wk7n68q4tugp" w:id="24"/>
      <w:bookmarkEnd w:id="24"/>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pkz567ffqcek" w:id="25"/>
      <w:bookmarkEnd w:id="25"/>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ptes18mm5j3m" w:id="26"/>
      <w:bookmarkEnd w:id="26"/>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z09d0uajzwdb" w:id="27"/>
      <w:bookmarkEnd w:id="27"/>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9gh3hxrs5mx5" w:id="28"/>
      <w:bookmarkEnd w:id="28"/>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6rmx8d4dlk14" w:id="29"/>
      <w:bookmarkEnd w:id="29"/>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hpxw0hv2s802" w:id="30"/>
      <w:bookmarkEnd w:id="30"/>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56cyijdpp8g1" w:id="31"/>
      <w:bookmarkEnd w:id="31"/>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8gv0jfpi9ch3" w:id="32"/>
      <w:bookmarkEnd w:id="32"/>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mzv0vieegirm" w:id="33"/>
      <w:bookmarkEnd w:id="33"/>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sz w:val="28"/>
          <w:szCs w:val="28"/>
        </w:rPr>
      </w:pPr>
      <w:bookmarkStart w:colFirst="0" w:colLast="0" w:name="_heading=h.1fob9te" w:id="34"/>
      <w:bookmarkEnd w:id="34"/>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w:t>
      </w:r>
      <w:r w:rsidDel="00000000" w:rsidR="00000000" w:rsidRPr="00000000">
        <w:rPr>
          <w:b w:val="1"/>
          <w:rtl w:val="0"/>
        </w:rPr>
        <w:t xml:space="preserve"> 18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sz w:val="28"/>
          <w:szCs w:val="28"/>
        </w:rPr>
      </w:pPr>
      <w:bookmarkStart w:colFirst="0" w:colLast="0" w:name="_heading=h.3znysh7" w:id="35"/>
      <w:bookmarkEnd w:id="35"/>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E">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66,9 кв.м (з господарською спорудою), </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вул.Центральна, 17а, с.Самгородок, Білоцерківський район, Київська область </w:t>
      </w:r>
    </w:p>
    <w:p w:rsidR="00000000" w:rsidDel="00000000" w:rsidP="00000000" w:rsidRDefault="00000000" w:rsidRPr="00000000" w14:paraId="0000003F">
      <w:pPr>
        <w:jc w:val="center"/>
        <w:rPr>
          <w:b w:val="1"/>
          <w:color w:val="000000"/>
          <w:sz w:val="28"/>
          <w:szCs w:val="28"/>
        </w:rPr>
      </w:pPr>
      <w:r w:rsidDel="00000000" w:rsidR="00000000" w:rsidRPr="00000000">
        <w:rPr>
          <w:rtl w:val="0"/>
        </w:rPr>
      </w:r>
    </w:p>
    <w:p w:rsidR="00000000" w:rsidDel="00000000" w:rsidP="00000000" w:rsidRDefault="00000000" w:rsidRPr="00000000" w14:paraId="00000040">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№3 від 10.05.2023.</w:t>
      </w:r>
    </w:p>
    <w:p w:rsidR="00000000" w:rsidDel="00000000" w:rsidP="00000000" w:rsidRDefault="00000000" w:rsidRPr="00000000" w14:paraId="00000041">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2">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3">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4">
      <w:pPr>
        <w:ind w:firstLine="567"/>
        <w:jc w:val="both"/>
        <w:rPr>
          <w:b w:val="1"/>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7">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8">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66,9 кв.м (з господарською спорудою), розташована за адресою: вул.Центральна, 17а, с.Самгородок, Білоцерківський район, Київська область. Стіни - цегляні, перегородки – цегляні, фундамент – стрічковий бутовий, перекриття – дерев’яні, підлога – дерев’яна, двері та вікна - дерев’яні, дах – асбестоцементні  листи, інженерне обладнання – електрика, газ, опалення. Наявне електропостачання та газопостачання. Рік побудови – 1976.</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2346190432204, номер запису про право власності 41688325  (індексний номер витягу 254328570 від 26.04.2021).</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0,0547га, кадастровий номер 3224086601:01:032:0059, цільове призначення – для будівництва та обслуговування будівель торгівлі. Власник земельної ділянки – Сквирська міська рада, код ЄДОПОУ 04054961.</w:t>
      </w:r>
    </w:p>
    <w:p w:rsidR="00000000" w:rsidDel="00000000" w:rsidP="00000000" w:rsidRDefault="00000000" w:rsidRPr="00000000" w14:paraId="0000004E">
      <w:pPr>
        <w:ind w:firstLine="567"/>
        <w:jc w:val="both"/>
        <w:rPr>
          <w:sz w:val="28"/>
          <w:szCs w:val="28"/>
        </w:rPr>
      </w:pPr>
      <w:r w:rsidDel="00000000" w:rsidR="00000000" w:rsidRPr="00000000">
        <w:rPr>
          <w:sz w:val="28"/>
          <w:szCs w:val="28"/>
          <w:u w:val="single"/>
          <w:rtl w:val="0"/>
        </w:rPr>
        <w:t xml:space="preserve">Балансоутримувачем</w:t>
      </w:r>
      <w:r w:rsidDel="00000000" w:rsidR="00000000" w:rsidRPr="00000000">
        <w:rPr>
          <w:sz w:val="28"/>
          <w:szCs w:val="28"/>
          <w:rtl w:val="0"/>
        </w:rPr>
        <w:t xml:space="preserve">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Сквирська міська рада,  </w:t>
      </w:r>
      <w:r w:rsidDel="00000000" w:rsidR="00000000" w:rsidRPr="00000000">
        <w:rPr>
          <w:sz w:val="28"/>
          <w:szCs w:val="28"/>
          <w:rtl w:val="0"/>
        </w:rPr>
        <w:t xml:space="preserve">код ЄДРПОУ 04054961.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 09001.</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Контактна особа: Адамчук Леонора Юріївна, тел. 093 030-84-21.</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№20-33-VIII «Про надання дозволу на приватизацію нежитлової будівлі,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20 липня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- 49585,0 грн.</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19834,0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9917,0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9917,0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9917,0 грн.</w:t>
      </w:r>
    </w:p>
    <w:p w:rsidR="00000000" w:rsidDel="00000000" w:rsidP="00000000" w:rsidRDefault="00000000" w:rsidRPr="00000000" w14:paraId="00000061">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991,7  грн.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495,85 грн.</w:t>
      </w:r>
      <w:r w:rsidDel="00000000" w:rsidR="00000000" w:rsidRPr="00000000">
        <w:rPr>
          <w:rtl w:val="0"/>
        </w:rPr>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7">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9">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A">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C">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2et92p0" w:id="36"/>
    <w:bookmarkEnd w:id="36"/>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tyjcwt" w:id="37"/>
    <w:bookmarkEnd w:id="37"/>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3dy6vkm" w:id="38"/>
    <w:bookmarkEnd w:id="38"/>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1t3h5sf" w:id="39"/>
    <w:bookmarkEnd w:id="39"/>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4d34og8" w:id="40"/>
    <w:bookmarkEnd w:id="40"/>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2s8eyo1" w:id="41"/>
    <w:bookmarkEnd w:id="41"/>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17dp8vu" w:id="42"/>
    <w:bookmarkEnd w:id="42"/>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43"/>
    <w:bookmarkEnd w:id="43"/>
    <w:bookmarkStart w:colFirst="0" w:colLast="0" w:name="bookmark=id.3rdcrjn" w:id="44"/>
    <w:bookmarkEnd w:id="44"/>
    <w:bookmarkStart w:colFirst="0" w:colLast="0" w:name="bookmark=id.lnxbz9" w:id="45"/>
    <w:bookmarkEnd w:id="45"/>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вул.Центральна, 17а, с.Самгородок,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46"/>
    <w:bookmarkEnd w:id="46"/>
    <w:bookmarkStart w:colFirst="0" w:colLast="0" w:name="bookmark=id.35nkun2" w:id="47"/>
    <w:bookmarkEnd w:id="47"/>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44sinio" w:id="48"/>
    <w:bookmarkEnd w:id="48"/>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2jxsxqh" w:id="49"/>
    <w:bookmarkEnd w:id="49"/>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z337ya" w:id="50"/>
    <w:bookmarkEnd w:id="50"/>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51"/>
      <w:bookmarkEnd w:id="51"/>
      <w:bookmarkStart w:colFirst="0" w:colLast="0" w:name="bookmark=id.3j2qqm3" w:id="52"/>
      <w:bookmarkEnd w:id="5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4i7ojhp" w:id="53"/>
    <w:bookmarkEnd w:id="53"/>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9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9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93">
      <w:pPr>
        <w:ind w:firstLine="5387"/>
        <w:rPr>
          <w:b w:val="1"/>
        </w:rPr>
      </w:pPr>
      <w:r w:rsidDel="00000000" w:rsidR="00000000" w:rsidRPr="00000000">
        <w:rPr>
          <w:rtl w:val="0"/>
        </w:rPr>
      </w:r>
    </w:p>
    <w:p w:rsidR="00000000" w:rsidDel="00000000" w:rsidP="00000000" w:rsidRDefault="00000000" w:rsidRPr="00000000" w14:paraId="00000094">
      <w:pPr>
        <w:ind w:firstLine="5387"/>
        <w:rPr>
          <w:b w:val="1"/>
        </w:rPr>
      </w:pPr>
      <w:r w:rsidDel="00000000" w:rsidR="00000000" w:rsidRPr="00000000">
        <w:rPr>
          <w:rtl w:val="0"/>
        </w:rPr>
      </w:r>
    </w:p>
    <w:p w:rsidR="00000000" w:rsidDel="00000000" w:rsidP="00000000" w:rsidRDefault="00000000" w:rsidRPr="00000000" w14:paraId="00000095">
      <w:pPr>
        <w:ind w:firstLine="5387"/>
        <w:rPr>
          <w:b w:val="1"/>
        </w:rPr>
      </w:pPr>
      <w:r w:rsidDel="00000000" w:rsidR="00000000" w:rsidRPr="00000000">
        <w:rPr>
          <w:b w:val="1"/>
          <w:rtl w:val="0"/>
        </w:rPr>
        <w:t xml:space="preserve">Додаток 2</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 </w:t>
      </w:r>
      <w:r w:rsidDel="00000000" w:rsidR="00000000" w:rsidRPr="00000000">
        <w:rPr>
          <w:b w:val="1"/>
          <w:rtl w:val="0"/>
        </w:rPr>
        <w:t xml:space="preserve">18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jc w:val="center"/>
        <w:rPr>
          <w:b w:val="1"/>
        </w:rPr>
      </w:pPr>
      <w:bookmarkStart w:colFirst="0" w:colLast="0" w:name="_heading=h.b1usoz776x92" w:id="54"/>
      <w:bookmarkEnd w:id="54"/>
      <w:r w:rsidDel="00000000" w:rsidR="00000000" w:rsidRPr="00000000">
        <w:rPr>
          <w:rtl w:val="0"/>
        </w:rPr>
      </w:r>
    </w:p>
    <w:p w:rsidR="00000000" w:rsidDel="00000000" w:rsidP="00000000" w:rsidRDefault="00000000" w:rsidRPr="00000000" w14:paraId="0000009A">
      <w:pPr>
        <w:jc w:val="center"/>
        <w:rPr>
          <w:b w:val="1"/>
        </w:rPr>
      </w:pPr>
      <w:bookmarkStart w:colFirst="0" w:colLast="0" w:name="_heading=h.2xcytpi" w:id="55"/>
      <w:bookmarkEnd w:id="55"/>
      <w:r w:rsidDel="00000000" w:rsidR="00000000" w:rsidRPr="00000000">
        <w:rPr>
          <w:b w:val="1"/>
          <w:rtl w:val="0"/>
        </w:rPr>
        <w:t xml:space="preserve">ІНФОРМАЦІЙНЕ ПОВІДОМЛЕННЯ</w:t>
      </w:r>
    </w:p>
    <w:p w:rsidR="00000000" w:rsidDel="00000000" w:rsidP="00000000" w:rsidRDefault="00000000" w:rsidRPr="00000000" w14:paraId="0000009B">
      <w:pPr>
        <w:jc w:val="center"/>
        <w:rPr>
          <w:b w:val="1"/>
          <w:color w:val="000000"/>
          <w:sz w:val="28"/>
          <w:szCs w:val="28"/>
          <w:highlight w:val="white"/>
        </w:rPr>
      </w:pPr>
      <w:r w:rsidDel="00000000" w:rsidR="00000000" w:rsidRPr="00000000">
        <w:rPr>
          <w:b w:val="1"/>
          <w:sz w:val="28"/>
          <w:szCs w:val="28"/>
          <w:rtl w:val="0"/>
        </w:rPr>
        <w:t xml:space="preserve">Сквирської міської ради про приватизацію об’єкта малої приватизації - нежитлової будівлі </w:t>
      </w:r>
      <w:r w:rsidDel="00000000" w:rsidR="00000000" w:rsidRPr="00000000">
        <w:rPr>
          <w:b w:val="1"/>
          <w:color w:val="000000"/>
          <w:sz w:val="28"/>
          <w:szCs w:val="28"/>
          <w:rtl w:val="0"/>
        </w:rPr>
        <w:t xml:space="preserve">загальною площею 66,9 кв.м (з господарською спорудою), </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вул.Центральна, 17а, с.Самгородок, Білоцерківський район, Київська область,  що</w:t>
      </w:r>
      <w:r w:rsidDel="00000000" w:rsidR="00000000" w:rsidRPr="00000000">
        <w:rPr>
          <w:b w:val="1"/>
          <w:sz w:val="28"/>
          <w:szCs w:val="28"/>
          <w:rtl w:val="0"/>
        </w:rPr>
        <w:t xml:space="preserve"> перебуває на балансі</w:t>
      </w:r>
      <w:r w:rsidDel="00000000" w:rsidR="00000000" w:rsidRPr="00000000">
        <w:rPr>
          <w:b w:val="1"/>
          <w:rtl w:val="0"/>
        </w:rPr>
        <w:t xml:space="preserve"> </w:t>
      </w:r>
      <w:r w:rsidDel="00000000" w:rsidR="00000000" w:rsidRPr="00000000">
        <w:rPr>
          <w:b w:val="1"/>
          <w:color w:val="000000"/>
          <w:sz w:val="28"/>
          <w:szCs w:val="28"/>
          <w:highlight w:val="white"/>
          <w:rtl w:val="0"/>
        </w:rPr>
        <w:t xml:space="preserve">Сквирської міської ради</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66,7 кв.м (з господарською спорудою).</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вул.Центральна, 17а, с.Самгородок, Білоцерківський район, Київська область.</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2346190432204, номер запису про право власності 41688325  (індексний номер витягу 254328570 від 26.04.2021).</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66,9 кв.м (з господарською спорудою), розташована за адресою: вул.Центральна, 17а, с.Самгородок, Білоцерківський район, Київська область. Стіни - цегляні, перегородки – цегляні, фундамент – стрічковий бутовий, перекриття – дерев’яні, підлога – дерев’яна, двері та вікна - дерев’яні, дах – асбестоцементні  листи, інженерне обладнання – електрика, газ, опалення. Наявне електропостачання та газопостачання. Рік побудови – 1976.</w:t>
      </w:r>
    </w:p>
    <w:p w:rsidR="00000000" w:rsidDel="00000000" w:rsidP="00000000" w:rsidRDefault="00000000" w:rsidRPr="00000000" w14:paraId="000000A3">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0,0547 га, кадастровий номер 3224086601:01:032:0059, цільове призначення – для будівництва та обслуговування будівель торгівлі. Власник земельної ділянки – Сквирська міська рада, код ЄДОПОУ 04054961.</w:t>
      </w:r>
    </w:p>
    <w:p w:rsidR="00000000" w:rsidDel="00000000" w:rsidP="00000000" w:rsidRDefault="00000000" w:rsidRPr="00000000" w14:paraId="000000A4">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Сквирська міська рада,  </w:t>
      </w:r>
      <w:r w:rsidDel="00000000" w:rsidR="00000000" w:rsidRPr="00000000">
        <w:rPr>
          <w:sz w:val="28"/>
          <w:szCs w:val="28"/>
          <w:rtl w:val="0"/>
        </w:rPr>
        <w:t xml:space="preserve">код ЄДРПОУ 04054961.</w:t>
      </w:r>
    </w:p>
    <w:p w:rsidR="00000000" w:rsidDel="00000000" w:rsidP="00000000" w:rsidRDefault="00000000" w:rsidRPr="00000000" w14:paraId="000000A5">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 09001.</w:t>
      </w:r>
    </w:p>
    <w:p w:rsidR="00000000" w:rsidDel="00000000" w:rsidP="00000000" w:rsidRDefault="00000000" w:rsidRPr="00000000" w14:paraId="000000A6">
      <w:pPr>
        <w:ind w:firstLine="567"/>
        <w:jc w:val="both"/>
        <w:rPr>
          <w:sz w:val="28"/>
          <w:szCs w:val="28"/>
        </w:rPr>
      </w:pPr>
      <w:r w:rsidDel="00000000" w:rsidR="00000000" w:rsidRPr="00000000">
        <w:rPr>
          <w:sz w:val="28"/>
          <w:szCs w:val="28"/>
          <w:rtl w:val="0"/>
        </w:rPr>
        <w:t xml:space="preserve">Контактна особа: Адамчук Леонора Юріївна, тел. 093 030-84-21.</w:t>
      </w:r>
    </w:p>
    <w:p w:rsidR="00000000" w:rsidDel="00000000" w:rsidP="00000000" w:rsidRDefault="00000000" w:rsidRPr="00000000" w14:paraId="000000A7">
      <w:pPr>
        <w:ind w:firstLine="567"/>
        <w:jc w:val="both"/>
        <w:rPr>
          <w:b w:val="1"/>
          <w:sz w:val="16"/>
          <w:szCs w:val="16"/>
          <w:u w:val="singl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A">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sz w:val="28"/>
          <w:szCs w:val="28"/>
          <w:rtl w:val="0"/>
        </w:rPr>
        <w:t xml:space="preserve">20 липня 2023 року.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D">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E">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F">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B0">
      <w:pPr>
        <w:ind w:firstLine="567"/>
        <w:jc w:val="both"/>
        <w:rPr>
          <w:b w:val="1"/>
          <w:sz w:val="16"/>
          <w:szCs w:val="16"/>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B2">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вул.Центральна, 17а, с.Самгородок,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3">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4">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5">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49858,0 грн.;</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- 49585,0 грн.</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19834,0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9917,0 грн.;</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9917,0 грн.;</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9917,0 грн.</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4">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5">
      <w:pPr>
        <w:jc w:val="both"/>
        <w:rPr>
          <w:b w:val="1"/>
          <w:sz w:val="16"/>
          <w:szCs w:val="16"/>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8">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9">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A">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B">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C">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D">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E">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F">
      <w:pPr>
        <w:ind w:firstLine="567"/>
        <w:jc w:val="both"/>
        <w:rPr>
          <w:color w:val="000000"/>
          <w:sz w:val="28"/>
          <w:szCs w:val="28"/>
        </w:rPr>
      </w:pPr>
      <w:r w:rsidDel="00000000" w:rsidR="00000000" w:rsidRPr="00000000">
        <w:rPr>
          <w:rtl w:val="0"/>
        </w:rPr>
      </w:r>
    </w:p>
    <w:p w:rsidR="00000000" w:rsidDel="00000000" w:rsidP="00000000" w:rsidRDefault="00000000" w:rsidRPr="00000000" w14:paraId="000000D0">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D1">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D2">
      <w:pPr>
        <w:ind w:firstLine="567"/>
        <w:jc w:val="both"/>
        <w:rPr>
          <w:color w:val="000000"/>
          <w:sz w:val="28"/>
          <w:szCs w:val="28"/>
        </w:rPr>
      </w:pPr>
      <w:r w:rsidDel="00000000" w:rsidR="00000000" w:rsidRPr="00000000">
        <w:rPr>
          <w:rtl w:val="0"/>
        </w:rPr>
      </w:r>
    </w:p>
    <w:p w:rsidR="00000000" w:rsidDel="00000000" w:rsidP="00000000" w:rsidRDefault="00000000" w:rsidRPr="00000000" w14:paraId="000000D3">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4">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5">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6">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7">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8">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A">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27.06.2023</w:t>
      </w:r>
      <w:r w:rsidDel="00000000" w:rsidR="00000000" w:rsidRPr="00000000">
        <w:rPr>
          <w:sz w:val="28"/>
          <w:szCs w:val="28"/>
          <w:rtl w:val="0"/>
        </w:rPr>
        <w:t xml:space="preserve"> № </w:t>
      </w:r>
      <w:r w:rsidDel="00000000" w:rsidR="00000000" w:rsidRPr="00000000">
        <w:rPr>
          <w:sz w:val="28"/>
          <w:szCs w:val="28"/>
          <w:rtl w:val="0"/>
        </w:rPr>
        <w:t xml:space="preserve">18-35-VІІІ.</w:t>
      </w:r>
    </w:p>
    <w:p w:rsidR="00000000" w:rsidDel="00000000" w:rsidP="00000000" w:rsidRDefault="00000000" w:rsidRPr="00000000" w14:paraId="000000DB">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DC">
      <w:pPr>
        <w:ind w:firstLine="709"/>
        <w:jc w:val="both"/>
        <w:rPr>
          <w:sz w:val="28"/>
          <w:szCs w:val="28"/>
          <w:shd w:fill="f8f8f8" w:val="clear"/>
        </w:rPr>
      </w:pPr>
      <w:r w:rsidDel="00000000" w:rsidR="00000000" w:rsidRPr="00000000">
        <w:rPr>
          <w:sz w:val="28"/>
          <w:szCs w:val="28"/>
          <w:shd w:fill="f8f8f8" w:val="clear"/>
          <w:rtl w:val="0"/>
        </w:rPr>
        <w:t xml:space="preserve">RAS001-UA-20230526-02407</w:t>
      </w:r>
    </w:p>
    <w:p w:rsidR="00000000" w:rsidDel="00000000" w:rsidP="00000000" w:rsidRDefault="00000000" w:rsidRPr="00000000" w14:paraId="000000DD">
      <w:pPr>
        <w:ind w:firstLine="709"/>
        <w:jc w:val="both"/>
        <w:rPr>
          <w:b w:val="1"/>
          <w:sz w:val="16"/>
          <w:szCs w:val="16"/>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F">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E0">
      <w:pPr>
        <w:ind w:firstLine="709"/>
        <w:jc w:val="both"/>
        <w:rPr>
          <w:sz w:val="16"/>
          <w:szCs w:val="16"/>
        </w:rPr>
      </w:pPr>
      <w:r w:rsidDel="00000000" w:rsidR="00000000" w:rsidRPr="00000000">
        <w:rPr>
          <w:rtl w:val="0"/>
        </w:rPr>
      </w:r>
    </w:p>
    <w:p w:rsidR="00000000" w:rsidDel="00000000" w:rsidP="00000000" w:rsidRDefault="00000000" w:rsidRPr="00000000" w14:paraId="000000E1">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991,7  грн.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 грн.;</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 грн.;</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495,85 грн.</w:t>
      </w:r>
      <w:r w:rsidDel="00000000" w:rsidR="00000000" w:rsidRPr="00000000">
        <w:rPr>
          <w:rtl w:val="0"/>
        </w:rPr>
      </w:r>
    </w:p>
    <w:p w:rsidR="00000000" w:rsidDel="00000000" w:rsidP="00000000" w:rsidRDefault="00000000" w:rsidRPr="00000000" w14:paraId="000000E6">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7">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8">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9">
      <w:pPr>
        <w:rPr>
          <w:sz w:val="28"/>
          <w:szCs w:val="28"/>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E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E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E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E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F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w:t>
      </w:r>
      <w:r w:rsidDel="00000000" w:rsidR="00000000" w:rsidRPr="00000000">
        <w:rPr>
          <w:b w:val="1"/>
          <w:rtl w:val="0"/>
        </w:rPr>
        <w:t xml:space="preserve"> 18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-35-VIII</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ci93xb" w:id="56"/>
      <w:bookmarkEnd w:id="56"/>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4</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9">
      <w:pPr>
        <w:jc w:val="both"/>
        <w:rPr>
          <w:sz w:val="20"/>
          <w:szCs w:val="20"/>
        </w:rPr>
      </w:pPr>
      <w:r w:rsidDel="00000000" w:rsidR="00000000" w:rsidRPr="00000000">
        <w:rPr>
          <w:sz w:val="28"/>
          <w:szCs w:val="28"/>
          <w:rtl w:val="0"/>
        </w:rPr>
        <w:t xml:space="preserve">м. Сквира                                                                                 14 червня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A">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B">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C">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0FD">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0FE">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F">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100">
            <w:pPr>
              <w:ind w:firstLine="720"/>
              <w:jc w:val="both"/>
              <w:rPr>
                <w:sz w:val="28"/>
                <w:szCs w:val="28"/>
              </w:rPr>
            </w:pPr>
            <w:r w:rsidDel="00000000" w:rsidR="00000000" w:rsidRPr="00000000">
              <w:rPr>
                <w:rtl w:val="0"/>
              </w:rPr>
            </w:r>
          </w:p>
          <w:p w:rsidR="00000000" w:rsidDel="00000000" w:rsidP="00000000" w:rsidRDefault="00000000" w:rsidRPr="00000000" w14:paraId="0000010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2">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3">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4">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5">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8">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9">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A">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B">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C">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0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E">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0F">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0">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11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2">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113">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114">
      <w:pPr>
        <w:ind w:firstLine="720"/>
        <w:jc w:val="both"/>
        <w:rPr>
          <w:b w:val="1"/>
          <w:sz w:val="28"/>
          <w:szCs w:val="28"/>
        </w:rPr>
      </w:pPr>
      <w:r w:rsidDel="00000000" w:rsidR="00000000" w:rsidRPr="00000000">
        <w:rPr>
          <w:rtl w:val="0"/>
        </w:rPr>
      </w:r>
    </w:p>
    <w:p w:rsidR="00000000" w:rsidDel="00000000" w:rsidP="00000000" w:rsidRDefault="00000000" w:rsidRPr="00000000" w14:paraId="00000115">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господарською спорудою), розташованої за адресою: : вул.Центральна, 17а, с.Самгородок, Білоцерківський район, Київська область.</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 вул.Центральна, 17а, с.Самгородок, Білоцерківський район, Київська область. Відповідно до рішення міської ради  від 23.05.2023 №20-33-VIII міською радою  надано дозвіл на приватизацію нежитлової будівлі, розташованої за адресою: вул. вул.Центральна, 17а, с.Самгородок, Білоцерківський район, Київська область, шляхом продажу на аукціоні. </w:t>
      </w:r>
    </w:p>
    <w:p w:rsidR="00000000" w:rsidDel="00000000" w:rsidP="00000000" w:rsidRDefault="00000000" w:rsidRPr="00000000" w14:paraId="0000011C">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1E">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2bn6wsx" w:id="57"/>
      <w:bookmarkEnd w:id="57"/>
      <w:bookmarkStart w:colFirst="0" w:colLast="0" w:name="bookmark=id.3whwml4" w:id="58"/>
      <w:bookmarkEnd w:id="58"/>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59"/>
      <w:bookmarkEnd w:id="59"/>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вул.Центральна, 17а, с.Самгородок, Білоцерківський район, Київська область, загальною площею 66,9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15.12.2022,  ринкова вартість   об’єкта приватизації становить 99170,0 грн. Це і має бути стартовою ціною продажу.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49585,0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вул.Центральна, 17а, с.Самгородок, Білоцерківський район, Київська область.</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25">
      <w:pPr>
        <w:ind w:firstLine="567"/>
        <w:jc w:val="both"/>
        <w:rPr>
          <w:sz w:val="28"/>
          <w:szCs w:val="28"/>
        </w:rPr>
      </w:pPr>
      <w:r w:rsidDel="00000000" w:rsidR="00000000" w:rsidRPr="00000000">
        <w:rPr>
          <w:rtl w:val="0"/>
        </w:rPr>
      </w:r>
    </w:p>
    <w:p w:rsidR="00000000" w:rsidDel="00000000" w:rsidP="00000000" w:rsidRDefault="00000000" w:rsidRPr="00000000" w14:paraId="00000126">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7">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загальною площею 66,9 кв.м (з господарською спорудою), розташованої за адресою: </w:t>
      </w:r>
      <w:r w:rsidDel="00000000" w:rsidR="00000000" w:rsidRPr="00000000">
        <w:rPr>
          <w:color w:val="000000"/>
          <w:sz w:val="28"/>
          <w:szCs w:val="28"/>
          <w:rtl w:val="0"/>
        </w:rPr>
        <w:t xml:space="preserve">вул.Центральна, 17а, с.Самгородок</w:t>
      </w:r>
      <w:r w:rsidDel="00000000" w:rsidR="00000000" w:rsidRPr="00000000">
        <w:rPr>
          <w:sz w:val="28"/>
          <w:szCs w:val="28"/>
          <w:rtl w:val="0"/>
        </w:rPr>
        <w:t xml:space="preserve">, Білоцерківський район, Київська область, в сумі </w:t>
      </w:r>
      <w:r w:rsidDel="00000000" w:rsidR="00000000" w:rsidRPr="00000000">
        <w:rPr>
          <w:sz w:val="28"/>
          <w:szCs w:val="28"/>
          <w:highlight w:val="white"/>
          <w:rtl w:val="0"/>
        </w:rPr>
        <w:t xml:space="preserve">99170,0 грн. </w:t>
      </w:r>
      <w:r w:rsidDel="00000000" w:rsidR="00000000" w:rsidRPr="00000000">
        <w:rPr>
          <w:sz w:val="28"/>
          <w:szCs w:val="28"/>
          <w:rtl w:val="0"/>
        </w:rPr>
        <w:t xml:space="preserve"> (дев’яносто дев’ять тисяч сто сімдесят грн. 00 коп.), без ПДВ.</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49585,0 грн.;</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D">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E">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2F">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0">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1">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2">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134">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об’єкта нерухомого майна -  нежитлової будівлі (з господарськими спорудами), розташованої за адресою: </w:t>
      </w:r>
      <w:r w:rsidDel="00000000" w:rsidR="00000000" w:rsidRPr="00000000">
        <w:rPr>
          <w:color w:val="000000"/>
          <w:sz w:val="28"/>
          <w:szCs w:val="28"/>
          <w:rtl w:val="0"/>
        </w:rPr>
        <w:t xml:space="preserve">вул.Центральна, 17а, с.Самгородок</w:t>
      </w:r>
      <w:r w:rsidDel="00000000" w:rsidR="00000000" w:rsidRPr="00000000">
        <w:rPr>
          <w:sz w:val="28"/>
          <w:szCs w:val="28"/>
          <w:rtl w:val="0"/>
        </w:rPr>
        <w:t xml:space="preserve">,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5">
      <w:pPr>
        <w:ind w:firstLine="567"/>
        <w:jc w:val="both"/>
        <w:rPr>
          <w:sz w:val="28"/>
          <w:szCs w:val="28"/>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8">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66,9 кв.м (з господарською спорудою), розташованої за адресою: вул.Центральна, 17а, с.Самгородок,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B">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C">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D">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E">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F">
      <w:pPr>
        <w:jc w:val="both"/>
        <w:rPr>
          <w:sz w:val="28"/>
          <w:szCs w:val="28"/>
        </w:rPr>
      </w:pPr>
      <w:r w:rsidDel="00000000" w:rsidR="00000000" w:rsidRPr="00000000">
        <w:rPr>
          <w:rtl w:val="0"/>
        </w:rPr>
      </w:r>
    </w:p>
    <w:p w:rsidR="00000000" w:rsidDel="00000000" w:rsidP="00000000" w:rsidRDefault="00000000" w:rsidRPr="00000000" w14:paraId="00000140">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7">
      <w:pPr>
        <w:rPr>
          <w:b w:val="1"/>
          <w:sz w:val="26"/>
          <w:szCs w:val="26"/>
        </w:rPr>
      </w:pPr>
      <w:r w:rsidDel="00000000" w:rsidR="00000000" w:rsidRPr="00000000">
        <w:rPr>
          <w:rFonts w:ascii="Times New Roman" w:cs="Times New Roman" w:eastAsia="Times New Roman" w:hAnsi="Times New Roman"/>
          <w:b w:val="1"/>
          <w:sz w:val="28"/>
          <w:szCs w:val="28"/>
          <w:rtl w:val="0"/>
        </w:rPr>
        <w:t xml:space="preserve">                             ________________  А.В.Якштас      </w:t>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851"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C0042"/>
    <w:pPr>
      <w:spacing w:after="120"/>
    </w:pPr>
    <w:rPr>
      <w:sz w:val="16"/>
      <w:szCs w:val="16"/>
    </w:rPr>
  </w:style>
  <w:style w:type="character" w:styleId="30" w:customStyle="1">
    <w:name w:val="Основний текст 3 Знак"/>
    <w:basedOn w:val="a0"/>
    <w:link w:val="3"/>
    <w:uiPriority w:val="99"/>
    <w:semiHidden w:val="1"/>
    <w:rsid w:val="007C0042"/>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kAubyRwIZVucLR4uXhR9wMIvsw==">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