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Times New Roman" w:cs="Times New Roman" w:eastAsia="Times New Roman" w:hAnsi="Times New Roman"/>
          <w:color w:val="000000"/>
          <w:sz w:val="12"/>
          <w:szCs w:val="12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12"/>
          <w:szCs w:val="12"/>
        </w:rPr>
        <w:drawing>
          <wp:inline distB="0" distT="0" distL="114300" distR="114300">
            <wp:extent cx="448310" cy="609600"/>
            <wp:effectExtent b="0" l="0" r="0" t="0"/>
            <wp:docPr id="102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831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2" w:hanging="4"/>
        <w:jc w:val="center"/>
        <w:rPr>
          <w:rFonts w:ascii="Times New Roman" w:cs="Times New Roman" w:eastAsia="Times New Roman" w:hAnsi="Times New Roman"/>
          <w:color w:val="000000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  <w:rtl w:val="0"/>
        </w:rPr>
        <w:t xml:space="preserve">СКВИРСЬКА МІСЬКА РАДА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Times New Roman" w:cs="Times New Roman" w:eastAsia="Times New Roman" w:hAnsi="Times New Roman"/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2" w:hanging="4"/>
        <w:jc w:val="center"/>
        <w:rPr>
          <w:rFonts w:ascii="Times New Roman" w:cs="Times New Roman" w:eastAsia="Times New Roman" w:hAnsi="Times New Roman"/>
          <w:color w:val="000000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Р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  <w:rtl w:val="0"/>
        </w:rPr>
        <w:t xml:space="preserve">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від 18 травня 2022 року             м. Сквира                             №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10-22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ind w:left="1" w:hanging="3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426"/>
          <w:tab w:val="left" w:pos="8080"/>
        </w:tabs>
        <w:spacing w:after="0" w:line="240" w:lineRule="auto"/>
        <w:ind w:left="0" w:right="1431.2598425196852" w:firstLine="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Про  затвердження Переліку першого та другого типів об’єктів комунальної власності Сквирської міської територіальної громади, що підлягають передачі в оренду в новій редакції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 </w:t>
        <w:tab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Відповідно до статей 26, 60 Закону України “Про місцеве самоврядування в Україні”,  Закону України  “Про оренду державного та комунального майна”, керуючись Порядком передачі в оренду державного та комунального майна, затвердженого постановою Кабінету Міністрів України  від 03 червня 2020 року №483, враховуючи висновки та рекомендації постійної комісії Сквирської міської ради з питань комунального майна, житлово-комунального господарства, благоустрою та охорони навколишнього середовища, Сквирська міська рада VIII скликання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ВИРІШИЛА: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58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1fob9te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Доповнити Перелік першого типу об’єктів оренди комунальної власності Сквирської міської територіальної громади, що підлягають передачі в оренду на аукціоні згідно додатку 1, затвердивши його в новій редакції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58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Доповнити Перелік другого типу об’єктів оренди комунальної власності Сквирської міської територіальної громади, що підлягають передачі в оренду без проведення аукціону згідно додатку 2, затвердивши його в новій редакції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58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Відділу капітального будівництва, комунальної власності та житлово-комунального господарства Сквирської міської ради опублікувати Переліки в електронній торговій системі.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58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Контроль за виконанням рішення покласти на постійну депутатську комісію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  Міська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голова                                   </w:t>
        <w:tab/>
        <w:t xml:space="preserve">              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426"/>
        </w:tabs>
        <w:spacing w:after="0" w:lineRule="auto"/>
        <w:ind w:left="1" w:hanging="3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426"/>
        </w:tabs>
        <w:spacing w:after="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426"/>
        </w:tabs>
        <w:spacing w:after="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426"/>
        </w:tabs>
        <w:spacing w:after="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426"/>
        </w:tabs>
        <w:spacing w:after="0" w:lineRule="auto"/>
        <w:ind w:left="1" w:hanging="3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426"/>
        </w:tabs>
        <w:spacing w:after="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  <w:sectPr>
          <w:pgSz w:h="16838" w:w="11906" w:orient="portrait"/>
          <w:pgMar w:bottom="831.3779527559075" w:top="992.1259842519685" w:left="1701" w:right="707" w:header="708" w:footer="708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Додаток 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 рішення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від 18 травня 2022 року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№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10-22-VIII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Перелік першого типу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об’єктів комунальної власності Сквирської міської територіальної громади, що підлягають передачі в оренду на аукціоні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598.0" w:type="dxa"/>
        <w:jc w:val="left"/>
        <w:tblInd w:w="0.0" w:type="dxa"/>
        <w:tblLayout w:type="fixed"/>
        <w:tblLook w:val="0000"/>
      </w:tblPr>
      <w:tblGrid>
        <w:gridCol w:w="404"/>
        <w:gridCol w:w="1980"/>
        <w:gridCol w:w="2340"/>
        <w:gridCol w:w="1387"/>
        <w:gridCol w:w="2742"/>
        <w:gridCol w:w="2268"/>
        <w:gridCol w:w="992"/>
        <w:gridCol w:w="3485"/>
        <w:tblGridChange w:id="0">
          <w:tblGrid>
            <w:gridCol w:w="404"/>
            <w:gridCol w:w="1980"/>
            <w:gridCol w:w="2340"/>
            <w:gridCol w:w="1387"/>
            <w:gridCol w:w="2742"/>
            <w:gridCol w:w="2268"/>
            <w:gridCol w:w="992"/>
            <w:gridCol w:w="3485"/>
          </w:tblGrid>
        </w:tblGridChange>
      </w:tblGrid>
      <w:tr>
        <w:trPr>
          <w:cantSplit w:val="0"/>
          <w:trHeight w:val="571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№ п/п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Найменування орендодавця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Найменування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балансоутримувача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Вид об’єкта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Назва об'єкта оренди, характеристика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Місцезнаходження об'єкта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2"/>
                <w:szCs w:val="12"/>
                <w:rtl w:val="0"/>
              </w:rPr>
              <w:t xml:space="preserve">Площа об’єкта оренди м2/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Примітка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 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(перший поверх)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</w:t>
            </w:r>
          </w:p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вул.Соборна, 24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141,9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Діяльність у сфері соціально-культурного спрямування із збереженням цільового визначення об’єкта – історико-краєзнавчий музей.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підприємство «Сквирське комунальне господарство»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Сквира,</w:t>
            </w:r>
          </w:p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вул.Липовецька,93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85,7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 Соборна, 30б, прим.1 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65,3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адміністративного будинку (підвальне приміщення)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м.Сквира</w:t>
            </w:r>
          </w:p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вул.Богачевського,28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45,0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с.Селезенівка вул.Лесі Українки, 1а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27,4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с.Шамраївка вул.Центральна, 12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73,0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с.Шамраївка вул.Центральна, 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 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м.Тхорівка</w:t>
            </w:r>
          </w:p>
          <w:p w:rsidR="00000000" w:rsidDel="00000000" w:rsidP="00000000" w:rsidRDefault="00000000" w:rsidRPr="00000000" w14:paraId="000000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вул.Лісова,1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1599,8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офісного приміщення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с.Горобіївка вул.8 Березня, 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45,6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 надання послуг  з теплопостачання закладам освіти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с.Руда вул.І.Франка,68а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20,4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 надання послуг  з теплопостачання закладам освіти 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Комунальнене підприємство  «Сквир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аблагоустрій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приміщення (адмінбудинок)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м.Сквира, вул.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Липовецька,93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1129,1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  «Сквирська центральна міська лікарня»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ІІ поверху поліклінічного відділення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м.Сквира, вул. Київська,12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11,9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  «Сквирська центральна міська лікарня»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ІІ поверху поліклінічного відділення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м.Сквира, вул. Київська,12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12,9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  «Сквирська центральна міська лікарня»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ІІ поверху поліклінічного відділення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м.Сквира, вул. Київська,12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23,6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1192" w:hRule="atLeast"/>
          <w:tblHeader w:val="0"/>
        </w:trPr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  «Сквирська центральна міська лікарня»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ІІ поверху поліклінічного відділення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м.Сквира, вул. Київська,12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14,5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  «Сквирська центральна міська лікарня»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лікувального корпусу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м.Сквира, вул. Київська,12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71,0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закладу охорони здоров`я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підприємство «Сквирська центральна аптека №25"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нежитлових приміщень будівлі (№21-25, №28-29, №57-61, №63,№65-68.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</w:t>
            </w:r>
          </w:p>
          <w:p w:rsidR="00000000" w:rsidDel="00000000" w:rsidP="00000000" w:rsidRDefault="00000000" w:rsidRPr="00000000" w14:paraId="000000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 Соборна,38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119,3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підприємство «Сквирська центральна аптека №25"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нежитлових приміщень 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</w:t>
            </w:r>
          </w:p>
          <w:p w:rsidR="00000000" w:rsidDel="00000000" w:rsidP="00000000" w:rsidRDefault="00000000" w:rsidRPr="00000000" w14:paraId="000000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 Соборна,38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99,15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  «Сквирська центральна міська лікарня»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(котельня)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м.Сквира, вул. Київська,12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144,3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Послуги з теплопостачання закладів охорони здоров`я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підприємство «Сквирська центральна аптека №25"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примішення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с.Великополовецьке вул. Центральна,93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вул.Сквирська,87а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78,3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вул.Сквирська,87а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телекомунікаційного обладнання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вул.Сквирська,87а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25,4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</w:p>
          <w:p w:rsidR="00000000" w:rsidDel="00000000" w:rsidP="00000000" w:rsidRDefault="00000000" w:rsidRPr="00000000" w14:paraId="000000E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Сквирської міської ради "Сквирський центр первинної медико-санітарної допомоги 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медамбулаторії ЗПСМ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вул.Сквирська,89а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41,9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закладу охорони здоров`я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 поверху сільської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с.Малі Лисовці вул. Центральна,1а (приміщення 1)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25,7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телекомунікаційного обладнання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магазину роздрібної торгівлі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с.Миньківці вул.Перемоги,1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271,3</w:t>
            </w:r>
          </w:p>
          <w:p w:rsidR="00000000" w:rsidDel="00000000" w:rsidP="00000000" w:rsidRDefault="00000000" w:rsidRPr="00000000" w14:paraId="000001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с.Чубинці вул. Набережна,1а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10,4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с.Чубинці вул. Набережна,1а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31,3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с.Чубинці вул. Набережна,1а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44,8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с.Тхорівка вул.Шкільна,37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6,0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с.Тхорівка вул.Шкільна,37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4,10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с.Тхорівка вул.Лісова,4 приміщення 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67,7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с.Тхорівка вул.Лісова,4 приміщення 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36,2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с.Самгородок вул.Центральна,8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80,1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 надання послуг  з теплопостачання закладам освіти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с.Малі Лисовці вул.Центральна,7а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28,3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 надання послуг  з теплопостачання закладам освіти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с.Дулицьке вул.Шкільна,1а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34,8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 надання послуг  з теплопостачання закладам освіти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с.Красноліси вул.Шевченка,1А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22,0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телекомунікаційного обладнання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(магазин)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с.Пустоварівка площа Перемоги,13а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121,1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(магазин)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с.Пустоварівка площа Перемоги,19а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234,2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bookmarkStart w:colFirst="0" w:colLast="0" w:name="_heading=h.3znysh7" w:id="2"/>
            <w:bookmarkEnd w:id="2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с.Тхорівка вул.Лісова,4 приміщення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57,1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</w:p>
          <w:p w:rsidR="00000000" w:rsidDel="00000000" w:rsidP="00000000" w:rsidRDefault="00000000" w:rsidRPr="00000000" w14:paraId="000001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Сквирської міської ради "Сквирський міський центр первинної медико-санітарної допомоги 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№3 АПМД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с.Шамраївка вул.Медична,14А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13,4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с.Шапіївка вул.Ювілейна,1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11,7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с.Шапіївка вул.Ювілейна,1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  «Сквирська центральна міська лікарня»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№39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вул.Київська,12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13,8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віддаленого робочого місця Управління виконавчої дирекції Фонду соціального страхування України у Київській області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</w:p>
          <w:p w:rsidR="00000000" w:rsidDel="00000000" w:rsidP="00000000" w:rsidRDefault="00000000" w:rsidRPr="00000000" w14:paraId="000001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Сквирської міської ради "Сквирський міський центр первинної медико-санітарної допомоги "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№3-3 АПМД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вул.Сквирська,89а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19,6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с.Шамраївка вул.Шкільна,3а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19,3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 надання послуг  з теплопостачання закладам освіти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с.Пустоварівка вул.Гагаріна,1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45,10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 надання послуг  з теплопостачання закладам освіти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вул.Сквирська,87в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62,8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 надання послуг  з теплопостачання закладам освіти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с.Оріховець вул.Центральна,14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98,2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 надання послуг  з теплопостачання закладам освіти</w:t>
            </w:r>
          </w:p>
        </w:tc>
      </w:tr>
    </w:tbl>
    <w:p w:rsidR="00000000" w:rsidDel="00000000" w:rsidP="00000000" w:rsidRDefault="00000000" w:rsidRPr="00000000" w14:paraId="000001C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Начальник відділу капітального будівництва, </w:t>
      </w:r>
    </w:p>
    <w:p w:rsidR="00000000" w:rsidDel="00000000" w:rsidP="00000000" w:rsidRDefault="00000000" w:rsidRPr="00000000" w14:paraId="000001C2">
      <w:pPr>
        <w:ind w:left="0" w:hanging="2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комунального майна та ЖКГ                                                                                                      Наталя КАПІТАНЮК</w:t>
      </w:r>
    </w:p>
    <w:p w:rsidR="00000000" w:rsidDel="00000000" w:rsidP="00000000" w:rsidRDefault="00000000" w:rsidRPr="00000000" w14:paraId="000001C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Секретар міської ради                                                                                                                  Тетяна ВЛАСЮК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right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right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right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right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right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right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right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right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right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right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right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right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right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right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right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right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right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right"/>
        <w:rPr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Додаток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 рішення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bookmarkStart w:colFirst="0" w:colLast="0" w:name="_heading=h.2et92p0" w:id="3"/>
      <w:bookmarkEnd w:id="3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від 18 травня 2022 року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1">
      <w:pPr>
        <w:spacing w:after="0" w:line="240" w:lineRule="auto"/>
        <w:ind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№10-22-VIII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Перелік другого типу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об’єктів комунальної власності Сквирської міської територіальної громади, що підлягають передачі в оренду без проведення аукціону</w:t>
      </w:r>
    </w:p>
    <w:p w:rsidR="00000000" w:rsidDel="00000000" w:rsidP="00000000" w:rsidRDefault="00000000" w:rsidRPr="00000000" w14:paraId="000001E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5585.0" w:type="dxa"/>
        <w:jc w:val="left"/>
        <w:tblInd w:w="0.0" w:type="dxa"/>
        <w:tblLayout w:type="fixed"/>
        <w:tblLook w:val="0000"/>
      </w:tblPr>
      <w:tblGrid>
        <w:gridCol w:w="404"/>
        <w:gridCol w:w="1764"/>
        <w:gridCol w:w="2543"/>
        <w:gridCol w:w="1387"/>
        <w:gridCol w:w="2742"/>
        <w:gridCol w:w="2268"/>
        <w:gridCol w:w="992"/>
        <w:gridCol w:w="3485"/>
        <w:tblGridChange w:id="0">
          <w:tblGrid>
            <w:gridCol w:w="404"/>
            <w:gridCol w:w="1764"/>
            <w:gridCol w:w="2543"/>
            <w:gridCol w:w="1387"/>
            <w:gridCol w:w="2742"/>
            <w:gridCol w:w="2268"/>
            <w:gridCol w:w="992"/>
            <w:gridCol w:w="3485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№ п/п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Найменування орендодавця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Найменування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балансоутримувача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Вид об’єкта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Назва об'єкта оренди, характеристика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Місцезнаходження об'єкта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2"/>
                <w:szCs w:val="12"/>
                <w:rtl w:val="0"/>
              </w:rPr>
              <w:t xml:space="preserve">Площа об’єкта оренди м2/з урахуванням частки площі спільного користування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Примітка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Комунальна установа Сквирської міської ради "Центр надання соціальних послуг "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 на першому поверсі нежитлового приміщення»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с.Горобіївка</w:t>
            </w:r>
          </w:p>
          <w:p w:rsidR="00000000" w:rsidDel="00000000" w:rsidP="00000000" w:rsidRDefault="00000000" w:rsidRPr="00000000" w14:paraId="000001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провул. Зв`язку,2 А,  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228,3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1F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Комунальне некомерційне</w:t>
            </w:r>
          </w:p>
          <w:p w:rsidR="00000000" w:rsidDel="00000000" w:rsidP="00000000" w:rsidRDefault="00000000" w:rsidRPr="00000000" w14:paraId="000001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Сквирської міської ради "Сквирський центр первинної медико-санітарної допомоги 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</w:p>
          <w:p w:rsidR="00000000" w:rsidDel="00000000" w:rsidP="00000000" w:rsidRDefault="00000000" w:rsidRPr="00000000" w14:paraId="000001F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Сквирська центральна міська лікарня 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 на першому поверсі поліклінічного корпусу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Сквира,</w:t>
            </w:r>
          </w:p>
          <w:p w:rsidR="00000000" w:rsidDel="00000000" w:rsidP="00000000" w:rsidRDefault="00000000" w:rsidRPr="00000000" w14:paraId="000002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вул.Київська,12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132,7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2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- </w:t>
            </w:r>
          </w:p>
          <w:p w:rsidR="00000000" w:rsidDel="00000000" w:rsidP="00000000" w:rsidRDefault="00000000" w:rsidRPr="00000000" w14:paraId="000002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КЗ КОР «Київський обласний центр екстреної медичної допомоги та медицини катастроф»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</w:p>
          <w:p w:rsidR="00000000" w:rsidDel="00000000" w:rsidP="00000000" w:rsidRDefault="00000000" w:rsidRPr="00000000" w14:paraId="000002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Сквирської міської ради "Сквирський центр первинної медико-санітарної допомоги 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на першому поверсі адміністративного корпусу»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Сквира,</w:t>
            </w:r>
          </w:p>
          <w:p w:rsidR="00000000" w:rsidDel="00000000" w:rsidP="00000000" w:rsidRDefault="00000000" w:rsidRPr="00000000" w14:paraId="000002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вул.Київська,12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175,15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2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державного бюджету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Архівний відділ Білоцерківської РДА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</w:p>
          <w:p w:rsidR="00000000" w:rsidDel="00000000" w:rsidP="00000000" w:rsidRDefault="00000000" w:rsidRPr="00000000" w14:paraId="000002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Сквирської міської ради "Сквирський центр первинної медико-санітарної допомоги 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на першому поверсі адміністративного корпусу»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Сквира,</w:t>
            </w:r>
          </w:p>
          <w:p w:rsidR="00000000" w:rsidDel="00000000" w:rsidP="00000000" w:rsidRDefault="00000000" w:rsidRPr="00000000" w14:paraId="000002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вул.Київська,12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111,25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2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КУ Сквирської міської ради «Трудовий архів Сквирської міської територіальної громади»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</w:p>
          <w:p w:rsidR="00000000" w:rsidDel="00000000" w:rsidP="00000000" w:rsidRDefault="00000000" w:rsidRPr="00000000" w14:paraId="000002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Сквирської міської ради "Сквирський центр первинної медико-санітарної допомоги 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на першому поверсі адміністративного корпусу»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Сквира,</w:t>
            </w:r>
          </w:p>
          <w:p w:rsidR="00000000" w:rsidDel="00000000" w:rsidP="00000000" w:rsidRDefault="00000000" w:rsidRPr="00000000" w14:paraId="000002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вул.Київська,12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77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,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2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КУ Сквирської міської ради «Центр надання соціальних послуг»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</w:p>
          <w:p w:rsidR="00000000" w:rsidDel="00000000" w:rsidP="00000000" w:rsidRDefault="00000000" w:rsidRPr="00000000" w14:paraId="000002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Сквирської міської ради "Сквирський центр первинної медико-санітарної допомоги 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на першому поверсі Шамраївської амбулаторії загальної практики сімейної медицини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с..Шамраївка, вул.Медична,14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22,6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2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 - </w:t>
            </w:r>
          </w:p>
          <w:p w:rsidR="00000000" w:rsidDel="00000000" w:rsidP="00000000" w:rsidRDefault="00000000" w:rsidRPr="00000000" w14:paraId="000002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КЗ КОР «Київський обласний центр екстреної медичної допомоги та медицини катастроф»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підприємство «Сквирська центральна аптека №25"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розташованого на цокольному поверсі 5-ти поверхового житлового будинку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</w:t>
            </w:r>
          </w:p>
          <w:p w:rsidR="00000000" w:rsidDel="00000000" w:rsidP="00000000" w:rsidRDefault="00000000" w:rsidRPr="00000000" w14:paraId="000002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 Соборна,38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36,15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2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 КУ Сквирської міської ради «Трудовий архів Сквирської міської територіальної громади»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розташованого в навчальному корпусі Буківського НВК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С.Великі Єрчики вул.Молодіжна,1а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2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</w:p>
          <w:p w:rsidR="00000000" w:rsidDel="00000000" w:rsidP="00000000" w:rsidRDefault="00000000" w:rsidRPr="00000000" w14:paraId="000002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Відділ культури, молоді та спорту - бібліотека</w:t>
            </w:r>
          </w:p>
        </w:tc>
      </w:tr>
      <w:tr>
        <w:trPr>
          <w:cantSplit w:val="0"/>
          <w:trHeight w:val="21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розташоване в навчальному корпусі №2 Дулицького НВК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С.Красноліси вул.Шевченка,4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друга статті 15 Закону* - виключно для частина перша статті 15 Закону* - </w:t>
            </w:r>
          </w:p>
          <w:p w:rsidR="00000000" w:rsidDel="00000000" w:rsidP="00000000" w:rsidRDefault="00000000" w:rsidRPr="00000000" w14:paraId="000002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</w:p>
          <w:p w:rsidR="00000000" w:rsidDel="00000000" w:rsidP="00000000" w:rsidRDefault="00000000" w:rsidRPr="00000000" w14:paraId="000002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Відділ культури, молоді та спорту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розташоване в навчальному корпусі РогізнянськогоНВК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С.Рогізна вул.Центральна,17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2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</w:p>
          <w:p w:rsidR="00000000" w:rsidDel="00000000" w:rsidP="00000000" w:rsidRDefault="00000000" w:rsidRPr="00000000" w14:paraId="000002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Відділ культури, молоді та спорту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розташоване в навчальному корпусі Рудянської філії Шамраївського НВК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С.Руда вул.Івана Франка,68 а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21,37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2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</w:p>
          <w:p w:rsidR="00000000" w:rsidDel="00000000" w:rsidP="00000000" w:rsidRDefault="00000000" w:rsidRPr="00000000" w14:paraId="000002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Відділ культури, молоді та спорту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с/ради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с.Селезенівка вул.Лесі Українки, 1а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22,7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Закону*- розміщення органу державної влади, інші установи і організації, діяльність яких фінансується за рахунок державного бюджету -</w:t>
            </w:r>
          </w:p>
          <w:p w:rsidR="00000000" w:rsidDel="00000000" w:rsidP="00000000" w:rsidRDefault="00000000" w:rsidRPr="00000000" w14:paraId="000002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об’єктів поштового зв’язку АТ «Укрпошта»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с/ради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с.Шамраївка вул.Центральна,12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36,4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Закону*- розміщення органу державної влади, інші установи і організації, діяльність яких фінансується за рахунок державного бюджету -</w:t>
            </w:r>
          </w:p>
          <w:p w:rsidR="00000000" w:rsidDel="00000000" w:rsidP="00000000" w:rsidRDefault="00000000" w:rsidRPr="00000000" w14:paraId="000002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об’єктів поштового зв’язку АТ «Укрпошта»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5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Комунальне некомерційне</w:t>
            </w:r>
          </w:p>
          <w:p w:rsidR="00000000" w:rsidDel="00000000" w:rsidP="00000000" w:rsidRDefault="00000000" w:rsidRPr="00000000" w14:paraId="000002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Сквирської міської ради "Сквирський центр первинної медико-санітарної допомоги 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приміщення, розташоване на ІІ поверху адміністративного корпусу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Сквира,</w:t>
            </w:r>
          </w:p>
          <w:p w:rsidR="00000000" w:rsidDel="00000000" w:rsidP="00000000" w:rsidRDefault="00000000" w:rsidRPr="00000000" w14:paraId="000002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вул.Київська,12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376,2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</w:t>
            </w:r>
          </w:p>
          <w:p w:rsidR="00000000" w:rsidDel="00000000" w:rsidP="00000000" w:rsidRDefault="00000000" w:rsidRPr="00000000" w14:paraId="000002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державної влади, інші установи і організації, діяльність яких фінансується за рахунок державного бюджету- Комунальне некомерційне підприємство  «Сквирська міська лікарня» 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 Максима Рильського,32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646,2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</w:t>
            </w:r>
          </w:p>
          <w:p w:rsidR="00000000" w:rsidDel="00000000" w:rsidP="00000000" w:rsidRDefault="00000000" w:rsidRPr="00000000" w14:paraId="000002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державної влади, інші установи і організації, діяльність яких фінансується за рахунок державного бюджету -  Сквирський районний територіальний центр комплектування та соціальної підтримки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адміністративного будинку (перший поверх)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вул.Богачевського,28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Закону*- розміщення органу державної влади, інші установи і організації, діяльність яких фінансується за рахунок державного бюджету -</w:t>
            </w:r>
          </w:p>
          <w:p w:rsidR="00000000" w:rsidDel="00000000" w:rsidP="00000000" w:rsidRDefault="00000000" w:rsidRPr="00000000" w14:paraId="000002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об’єктів АТ «Ощадбанк»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провул.Якушкіна,3А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264,68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</w:t>
            </w:r>
          </w:p>
          <w:p w:rsidR="00000000" w:rsidDel="00000000" w:rsidP="00000000" w:rsidRDefault="00000000" w:rsidRPr="00000000" w14:paraId="000002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державної влади, інші установи і організації, діяльність яких фінансується за рахунок державного бюджету- Відділ обслуговування громадян №15 (сервісний центр)Головного управління Пенсійного фонду України 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провул.Якушкіна,3А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84,1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</w:t>
            </w:r>
          </w:p>
          <w:p w:rsidR="00000000" w:rsidDel="00000000" w:rsidP="00000000" w:rsidRDefault="00000000" w:rsidRPr="00000000" w14:paraId="000002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державної влади, інші установи і організації, діяльність яких фінансується за рахунок державного бюджету- управління соціального захисту населення Білоцерківської районної державної адміністрації 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розташованого в навчальному корпусі Сквирського академічного ліцею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вул.Незалежності,63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65,3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друга статті 15 Закону* - громадські обєднання фізкультурно-спортивної спрямованості, що є неприбутковими організаціями, внесеними до Реєстру неприбуткових установ та організацій,-виключно для проведення спортивних заходів або надання фізкультурно-спортивних послуг (громадська організація «Білоцерківська міська федерація рукопашного бою та фрі-файту» для проведення секційних заннять з рукопашного бою)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вул.Сквирська,87а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48,6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 поверх сільської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с.Малі Лисовці вул. Центральна,1а (приміщення 1)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33,2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адмінбудівлі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с.Миньківці вул.Перемоги,21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27,3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с.Тхорівка вул.Лісова,4 приміщення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28,9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с.Чубинці вул. Набережна,1а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27,6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розташоване в навчальному корпусі Дулицького НВО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с.Дулицьке, вул.Шкільна,1а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65,2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2E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</w:p>
          <w:p w:rsidR="00000000" w:rsidDel="00000000" w:rsidP="00000000" w:rsidRDefault="00000000" w:rsidRPr="00000000" w14:paraId="000002E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Відділ культури, молоді та спорту(бібліотека-філіал)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</w:p>
          <w:p w:rsidR="00000000" w:rsidDel="00000000" w:rsidP="00000000" w:rsidRDefault="00000000" w:rsidRPr="00000000" w14:paraId="000002E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Сквирська центральна міська лікарня 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(гараж)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Сквира,</w:t>
            </w:r>
          </w:p>
          <w:p w:rsidR="00000000" w:rsidDel="00000000" w:rsidP="00000000" w:rsidRDefault="00000000" w:rsidRPr="00000000" w14:paraId="000002E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вул.Київська,12</w:t>
            </w:r>
          </w:p>
          <w:p w:rsidR="00000000" w:rsidDel="00000000" w:rsidP="00000000" w:rsidRDefault="00000000" w:rsidRPr="00000000" w14:paraId="000002F0">
            <w:pPr>
              <w:ind w:left="0" w:hanging="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(приміщення №16)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19,8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2F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- </w:t>
            </w:r>
          </w:p>
          <w:p w:rsidR="00000000" w:rsidDel="00000000" w:rsidP="00000000" w:rsidRDefault="00000000" w:rsidRPr="00000000" w14:paraId="000002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КЗ КОР «Київський обласний центр екстреної медичної допомоги та медицини катастроф»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приміщення, розташованого в навчальному корпусі Кам`яногребельської початкової школи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c.Кам`яна Гребля вул.Шевченка,13а (приміщення №3)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9,9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приміщення, розташованого в навчальному корпусі Кам`яногребельської початкової школи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c.Кам`яна Гребля вул.Шевченка,13а (приміщення №6)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45,3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3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 Комунальне некомерційне</w:t>
            </w:r>
          </w:p>
          <w:p w:rsidR="00000000" w:rsidDel="00000000" w:rsidP="00000000" w:rsidRDefault="00000000" w:rsidRPr="00000000" w14:paraId="000003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підприємство Сквирської міської ради "Сквирський міський центр первинної медико-санітарної допомоги "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приміщення, розташованого в навчальному корпусі Кам`яногребельської початкової школи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c.Кам`яна Гребля вул.Шевченка,13а (приміщення №8)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15,6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3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 Сквирська міська рада (віддалене робоче місце помічника старости)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№10 будинку культури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с.Шапіївка вул.Ювілейна,1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14,7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№14,15 будинку культури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с.Шапіївка вул.Ювілейна,1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28,5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3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 Комунальне некомерційне</w:t>
            </w:r>
          </w:p>
          <w:p w:rsidR="00000000" w:rsidDel="00000000" w:rsidP="00000000" w:rsidRDefault="00000000" w:rsidRPr="00000000" w14:paraId="000003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підприємство Сквирської міської ради "Сквирський міський центр первинної медико-санітарної допомоги "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приміщення, розташованого в навчальному корпусі Сквирського академічного ліцею ІТ»Перс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ектива»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вул.Соборна,32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152,5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3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 для розміщення інклюзивно-ресурсного центру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розташоване в навчальному корпусі Пустоварівського НВК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с.Пустоварівка вул.Гагаріна,1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67,3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друга статті 15 Закону* - виключно для частина перша статті 15 Закону* - </w:t>
            </w:r>
          </w:p>
          <w:p w:rsidR="00000000" w:rsidDel="00000000" w:rsidP="00000000" w:rsidRDefault="00000000" w:rsidRPr="00000000" w14:paraId="000003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</w:p>
          <w:p w:rsidR="00000000" w:rsidDel="00000000" w:rsidP="00000000" w:rsidRDefault="00000000" w:rsidRPr="00000000" w14:paraId="000003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Відділ культури, молоді та спорту для розміщення бібліотеки-філіалу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6">
            <w:pPr>
              <w:spacing w:after="0" w:line="240" w:lineRule="auto"/>
              <w:ind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7">
            <w:pPr>
              <w:spacing w:after="0" w:line="240" w:lineRule="auto"/>
              <w:ind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8">
            <w:pPr>
              <w:spacing w:after="0" w:line="240" w:lineRule="auto"/>
              <w:ind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Нежитлова будівля Сквирського НВК “Заклад середньої освіти І-ІІІ ступенів №5 - заклад дошкільної освіти”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м.Сквира вул.Слобідська,35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2012,5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C">
            <w:pPr>
              <w:spacing w:after="0" w:line="240" w:lineRule="auto"/>
              <w:ind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3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розміщення складу  роти 1 відділу Білоцерківського районного територіального центру комплектування та соціальної підтримки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F">
            <w:pPr>
              <w:spacing w:after="0" w:line="240" w:lineRule="auto"/>
              <w:ind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0">
            <w:pPr>
              <w:spacing w:after="0" w:line="240" w:lineRule="auto"/>
              <w:ind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1">
            <w:pPr>
              <w:spacing w:after="0" w:line="240" w:lineRule="auto"/>
              <w:ind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2">
            <w:pPr>
              <w:spacing w:after="0" w:line="240" w:lineRule="auto"/>
              <w:ind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Нежитлова будівля Дулицького НВК “Заклад середньої освіти І-ІІІ ступенів  - заклад дошкільної освіти”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с.Дулицьке вул.Шкільна,1а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2487,8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5">
            <w:pPr>
              <w:spacing w:after="0" w:line="240" w:lineRule="auto"/>
              <w:ind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346">
            <w:pPr>
              <w:spacing w:after="0" w:line="240" w:lineRule="auto"/>
              <w:ind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розміщення складу роти охорони Білоцерківського районного територіального центру комплектування та соціальної підтримки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8">
            <w:pPr>
              <w:spacing w:after="0" w:line="240" w:lineRule="auto"/>
              <w:ind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9">
            <w:pPr>
              <w:spacing w:after="0" w:line="240" w:lineRule="auto"/>
              <w:ind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A">
            <w:pPr>
              <w:spacing w:after="0" w:line="240" w:lineRule="auto"/>
              <w:ind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B">
            <w:pPr>
              <w:spacing w:after="0" w:line="240" w:lineRule="auto"/>
              <w:ind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Нежитлова будівля Малолисовецького НВК “Заклад середньої освіти І-ІІІ ступенів  - заклад дошкільної освіти”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C">
            <w:pPr>
              <w:spacing w:after="0" w:line="240" w:lineRule="auto"/>
              <w:ind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с.Малі Лисівці вул.Центральна,7а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D">
            <w:pPr>
              <w:spacing w:after="0" w:line="240" w:lineRule="auto"/>
              <w:ind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1735,9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E">
            <w:pPr>
              <w:spacing w:after="0" w:line="240" w:lineRule="auto"/>
              <w:ind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34F">
            <w:pPr>
              <w:spacing w:after="0" w:line="240" w:lineRule="auto"/>
              <w:ind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розміщення складу зведеної роти військової частини А7042 м.Біла Церква</w:t>
            </w:r>
          </w:p>
        </w:tc>
      </w:tr>
    </w:tbl>
    <w:p w:rsidR="00000000" w:rsidDel="00000000" w:rsidP="00000000" w:rsidRDefault="00000000" w:rsidRPr="00000000" w14:paraId="000003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8130"/>
        </w:tabs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Начальник відділу капітального будівництва,                                                              Наталя КАПІТАНЮК</w:t>
      </w:r>
    </w:p>
    <w:p w:rsidR="00000000" w:rsidDel="00000000" w:rsidP="00000000" w:rsidRDefault="00000000" w:rsidRPr="00000000" w14:paraId="000003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комунального майна та ЖКГ</w:t>
      </w:r>
    </w:p>
    <w:p w:rsidR="00000000" w:rsidDel="00000000" w:rsidP="00000000" w:rsidRDefault="00000000" w:rsidRPr="00000000" w14:paraId="000003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Секретар міської ради                                                                                                         Тетяна ВЛАСЮК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8" w:type="default"/>
      <w:type w:val="nextPage"/>
      <w:pgSz w:h="11906" w:w="16838" w:orient="landscape"/>
      <w:pgMar w:bottom="142" w:top="426" w:left="851" w:right="851" w:header="709" w:footer="709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5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819"/>
        <w:tab w:val="right" w:pos="9639"/>
      </w:tabs>
      <w:ind w:left="0" w:hanging="2"/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58" w:hanging="360"/>
      </w:pPr>
      <w:rPr/>
    </w:lvl>
    <w:lvl w:ilvl="1">
      <w:start w:val="1"/>
      <w:numFmt w:val="lowerLetter"/>
      <w:lvlText w:val="%2."/>
      <w:lvlJc w:val="left"/>
      <w:pPr>
        <w:ind w:left="1078" w:hanging="360"/>
      </w:pPr>
      <w:rPr/>
    </w:lvl>
    <w:lvl w:ilvl="2">
      <w:start w:val="1"/>
      <w:numFmt w:val="lowerRoman"/>
      <w:lvlText w:val="%3."/>
      <w:lvlJc w:val="right"/>
      <w:pPr>
        <w:ind w:left="1798" w:hanging="180"/>
      </w:pPr>
      <w:rPr/>
    </w:lvl>
    <w:lvl w:ilvl="3">
      <w:start w:val="1"/>
      <w:numFmt w:val="decimal"/>
      <w:lvlText w:val="%4."/>
      <w:lvlJc w:val="left"/>
      <w:pPr>
        <w:ind w:left="2518" w:hanging="360"/>
      </w:pPr>
      <w:rPr/>
    </w:lvl>
    <w:lvl w:ilvl="4">
      <w:start w:val="1"/>
      <w:numFmt w:val="lowerLetter"/>
      <w:lvlText w:val="%5."/>
      <w:lvlJc w:val="left"/>
      <w:pPr>
        <w:ind w:left="3238" w:hanging="360"/>
      </w:pPr>
      <w:rPr/>
    </w:lvl>
    <w:lvl w:ilvl="5">
      <w:start w:val="1"/>
      <w:numFmt w:val="lowerRoman"/>
      <w:lvlText w:val="%6."/>
      <w:lvlJc w:val="right"/>
      <w:pPr>
        <w:ind w:left="3958" w:hanging="180"/>
      </w:pPr>
      <w:rPr/>
    </w:lvl>
    <w:lvl w:ilvl="6">
      <w:start w:val="1"/>
      <w:numFmt w:val="decimal"/>
      <w:lvlText w:val="%7."/>
      <w:lvlJc w:val="left"/>
      <w:pPr>
        <w:ind w:left="4678" w:hanging="360"/>
      </w:pPr>
      <w:rPr/>
    </w:lvl>
    <w:lvl w:ilvl="7">
      <w:start w:val="1"/>
      <w:numFmt w:val="lowerLetter"/>
      <w:lvlText w:val="%8."/>
      <w:lvlJc w:val="left"/>
      <w:pPr>
        <w:ind w:left="5398" w:hanging="360"/>
      </w:pPr>
      <w:rPr/>
    </w:lvl>
    <w:lvl w:ilvl="8">
      <w:start w:val="1"/>
      <w:numFmt w:val="lowerRoman"/>
      <w:lvlText w:val="%9."/>
      <w:lvlJc w:val="right"/>
      <w:pPr>
        <w:ind w:left="6118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uppressAutoHyphens w:val="1"/>
      <w:spacing w:after="200" w:line="276" w:lineRule="auto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No Spacing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a5" w:customStyle="1">
    <w:name w:val="Обычный (веб)"/>
    <w:basedOn w:val="a"/>
    <w:pPr>
      <w:spacing w:after="100" w:afterAutospacing="1" w:before="100" w:beforeAutospacing="1" w:line="240" w:lineRule="auto"/>
    </w:pPr>
    <w:rPr>
      <w:rFonts w:ascii="Times New Roman" w:hAnsi="Times New Roman"/>
      <w:sz w:val="24"/>
      <w:szCs w:val="24"/>
      <w:lang w:eastAsia="ru-RU" w:val="ru-RU"/>
    </w:rPr>
  </w:style>
  <w:style w:type="paragraph" w:styleId="10" w:customStyle="1">
    <w:name w:val="Заголовок1"/>
    <w:basedOn w:val="a"/>
    <w:next w:val="a6"/>
    <w:pPr>
      <w:suppressAutoHyphens w:val="0"/>
      <w:spacing w:after="0" w:line="240" w:lineRule="auto"/>
      <w:jc w:val="center"/>
    </w:pPr>
    <w:rPr>
      <w:rFonts w:ascii="Times New Roman" w:eastAsia="Times New Roman" w:hAnsi="Times New Roman"/>
      <w:b w:val="1"/>
      <w:bCs w:val="1"/>
      <w:sz w:val="24"/>
      <w:szCs w:val="24"/>
      <w:lang w:eastAsia="zh-CN"/>
    </w:rPr>
  </w:style>
  <w:style w:type="paragraph" w:styleId="a6">
    <w:name w:val="Body Text"/>
    <w:basedOn w:val="a"/>
    <w:qFormat w:val="1"/>
    <w:pPr>
      <w:spacing w:after="120"/>
    </w:pPr>
  </w:style>
  <w:style w:type="character" w:styleId="a7" w:customStyle="1">
    <w:name w:val="Основной текст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a8">
    <w:name w:val="header"/>
    <w:basedOn w:val="a"/>
    <w:qFormat w:val="1"/>
    <w:pPr>
      <w:tabs>
        <w:tab w:val="center" w:pos="4819"/>
        <w:tab w:val="right" w:pos="9639"/>
      </w:tabs>
    </w:pPr>
  </w:style>
  <w:style w:type="character" w:styleId="a9" w:customStyle="1">
    <w:name w:val="Верхний колонтитул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aa">
    <w:name w:val="footer"/>
    <w:basedOn w:val="a"/>
    <w:qFormat w:val="1"/>
    <w:pPr>
      <w:tabs>
        <w:tab w:val="center" w:pos="4819"/>
        <w:tab w:val="right" w:pos="9639"/>
      </w:tabs>
    </w:pPr>
  </w:style>
  <w:style w:type="character" w:styleId="ab" w:customStyle="1">
    <w:name w:val="Нижний колонтитул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character" w:styleId="ac" w:customStyle="1">
    <w:name w:val="Без интервала Знак"/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uk-UA"/>
    </w:rPr>
  </w:style>
  <w:style w:type="paragraph" w:styleId="ad">
    <w:name w:val="Balloon Text"/>
    <w:basedOn w:val="a"/>
    <w:qFormat w:val="1"/>
    <w:pPr>
      <w:spacing w:after="0" w:line="240" w:lineRule="auto"/>
    </w:pPr>
    <w:rPr>
      <w:rFonts w:ascii="Segoe UI" w:hAnsi="Segoe UI"/>
      <w:sz w:val="18"/>
      <w:szCs w:val="18"/>
    </w:rPr>
  </w:style>
  <w:style w:type="character" w:styleId="ae" w:customStyle="1">
    <w:name w:val="Текст выноски Знак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eastAsia="en-US" w:val="uk-UA"/>
    </w:rPr>
  </w:style>
  <w:style w:type="paragraph" w:styleId="af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f0" w:customStyle="1">
    <w:basedOn w:val="TableNormal"/>
    <w:tblPr>
      <w:tblStyleRowBandSize w:val="1"/>
      <w:tblStyleColBandSize w:val="1"/>
    </w:tblPr>
  </w:style>
  <w:style w:type="table" w:styleId="af1" w:customStyle="1">
    <w:basedOn w:val="TableNormal"/>
    <w:tblPr>
      <w:tblStyleRowBandSize w:val="1"/>
      <w:tblStyleColBandSize w:val="1"/>
    </w:tblPr>
  </w:style>
  <w:style w:type="table" w:styleId="af2" w:customStyle="1">
    <w:basedOn w:val="TableNormal"/>
    <w:tblPr>
      <w:tblStyleRowBandSize w:val="1"/>
      <w:tblStyleColBandSize w:val="1"/>
    </w:tblPr>
  </w:style>
  <w:style w:type="table" w:styleId="af3" w:customStyle="1">
    <w:basedOn w:val="TableNormal"/>
    <w:tblPr>
      <w:tblStyleRowBandSize w:val="1"/>
      <w:tblStyleColBandSize w:val="1"/>
    </w:tblPr>
  </w:style>
  <w:style w:type="paragraph" w:styleId="af4">
    <w:name w:val="Normal (Web)"/>
    <w:basedOn w:val="a"/>
    <w:uiPriority w:val="99"/>
    <w:unhideWhenUsed w:val="1"/>
    <w:rsid w:val="008F34CE"/>
    <w:pPr>
      <w:suppressAutoHyphens w:val="0"/>
      <w:spacing w:after="100" w:afterAutospacing="1" w:before="100" w:beforeAutospacing="1" w:line="240" w:lineRule="auto"/>
      <w:ind w:left="0" w:leftChars="0" w:firstLine="0" w:firstLineChars="0"/>
      <w:textDirection w:val="lrTb"/>
      <w:textAlignment w:val="auto"/>
      <w:outlineLvl w:val="9"/>
    </w:pPr>
    <w:rPr>
      <w:rFonts w:ascii="Times New Roman" w:cs="Times New Roman" w:eastAsia="Times New Roman" w:hAnsi="Times New Roman"/>
      <w:position w:val="0"/>
      <w:sz w:val="24"/>
      <w:szCs w:val="24"/>
      <w:lang w:eastAsia="uk-UA"/>
    </w:rPr>
  </w:style>
  <w:style w:type="paragraph" w:styleId="af5">
    <w:name w:val="List Paragraph"/>
    <w:basedOn w:val="a"/>
    <w:uiPriority w:val="34"/>
    <w:qFormat w:val="1"/>
    <w:rsid w:val="009C4608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hanging="1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vpT3pvg1VX+X1P5BiV2/NuG228A==">AMUW2mXIpw1bhfnxN+TiFZbKvMJd1VTsqjtzStY6UEAd5G9ohngRqrDAGbK306cRwIdp0APt1r87jeDTmBMncZsehvYmlq3wvLTO8Ch8gpHvmD00HgedgVAhYd2Cxmyx3HW1M4phwmhSwo6Qyw6pWZYMcQtwKx006V/22OSyWaPf1TX3oJpEuoY=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2022-04-07T12:28:00Z</dcterms:created>
  <dc:creator>User</dc:creator>
</cp:coreProperties>
</file>