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46405" cy="60579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6405" cy="6057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               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18 травня 2022 року                   м. Сквира                         №04-22-VIII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0"/>
        </w:tabs>
        <w:spacing w:after="0" w:line="240" w:lineRule="auto"/>
        <w:ind w:right="2691.850393700787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Звіт старости Сквирської міської ради старостинського округу №7 (села Селезенівка, Домантівка, Квітневе, Ями, Шапіївка, Токарівка) Василя Пасічника про роботу у 2021 році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right="-40.866141732282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6"/>
          <w:szCs w:val="16"/>
          <w:rtl w:val="0"/>
        </w:rPr>
        <w:t xml:space="preserve">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 частини 6 статті 54-1 Закону України «Про місцеве самоврядування в Україні», Положення про старосту Сквирської міської ради, затвердженого рішенням Сквирської міської ради від 22.12.2020 року №29-3-VIII, враховуючи рішення виконавчого комітету від 25.01.2022 р. №3/3,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ff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заслухавши та обговоривши звіт старости Сквирської міської ради старостинського округу №7 (села Селезенівка, Домантівка, Квітневе, Ями, Шапіївка, Токарівка) Василя Пасічника про проведену роботу у 2021 році, враховуючи висновки постійних депутатських комісій, Сквирська міська рада VIII скликання</w:t>
      </w:r>
    </w:p>
    <w:p w:rsidR="00000000" w:rsidDel="00000000" w:rsidP="00000000" w:rsidRDefault="00000000" w:rsidRPr="00000000" w14:paraId="0000000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ВИРІШИЛА:</w:t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Звіт старости Сквирської міської ради старостинського округу №7 (села Селезенівка, Домантівка, Квітневе, Ями, Шапіївка, Токарівка) Василя Пасічника про роботу у 2021 році взяти до відома (додається).</w:t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Старості Сквирської міської ради старостинського округу №7 Василю Пасічнику продовжувати роботу з питань виконання власних та делегованих повноважень відповідно до Закону України «Про місцеве самоврядування в Україні», Положення про старосту, дотримуватись вимог Законів України «Про звернення громадян», «Про адміністративні послуги», «Про нотаріат», «Про ведення військового обліку»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Опублікувати  рішення на офіційному сайті Сквирської міської ради.</w:t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 Контроль за виконанням цього рішення покласти на постійні комісії міської ради.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</w:t>
      </w:r>
    </w:p>
    <w:p w:rsidR="00000000" w:rsidDel="00000000" w:rsidP="00000000" w:rsidRDefault="00000000" w:rsidRPr="00000000" w14:paraId="00000012">
      <w:pPr>
        <w:spacing w:after="0" w:line="276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after="0" w:line="276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Міська голова                                                 Валентина ЛЕВІЦЬКА </w:t>
      </w:r>
    </w:p>
    <w:p w:rsidR="00000000" w:rsidDel="00000000" w:rsidP="00000000" w:rsidRDefault="00000000" w:rsidRPr="00000000" w14:paraId="00000014">
      <w:pPr>
        <w:spacing w:after="0" w:line="276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76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76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</w:t>
      </w:r>
    </w:p>
    <w:p w:rsidR="00000000" w:rsidDel="00000000" w:rsidP="00000000" w:rsidRDefault="00000000" w:rsidRPr="00000000" w14:paraId="0000001B">
      <w:pPr>
        <w:spacing w:after="0" w:line="240" w:lineRule="auto"/>
        <w:ind w:left="5812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міської ради </w:t>
      </w:r>
    </w:p>
    <w:p w:rsidR="00000000" w:rsidDel="00000000" w:rsidP="00000000" w:rsidRDefault="00000000" w:rsidRPr="00000000" w14:paraId="0000001C">
      <w:pPr>
        <w:spacing w:after="0" w:line="240" w:lineRule="auto"/>
        <w:ind w:left="581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18 .05.2022 р. №04-22-VIII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D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Звіт </w:t>
      </w:r>
    </w:p>
    <w:p w:rsidR="00000000" w:rsidDel="00000000" w:rsidP="00000000" w:rsidRDefault="00000000" w:rsidRPr="00000000" w14:paraId="0000001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старости Сквирської міської ради старостинського округу №7 (села Селезенівка, Домантівка, Квітневе, Ями, Шапіївка, Токарівка) </w:t>
      </w:r>
    </w:p>
    <w:p w:rsidR="00000000" w:rsidDel="00000000" w:rsidP="00000000" w:rsidRDefault="00000000" w:rsidRPr="00000000" w14:paraId="00000020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Василя Пасічника про роботу у 2021 році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До Селезенівського старостинського округу входить шість населених пунктів  –  Селезенівка, Домантівка, Квітневе, Ями, Шапіївка, Токарівка. Нараховується 882 дворів,  в яких проживають  1537 жителів, зокрема: с.Селезенівка - 500 жителів, с.Шапіївка - 306 жителів, с.Токарівка - 216 жителів, Домантівка - 244 жителів, Квітневе -243 жителі, с.Ями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штаті округу працює староста, спеціаліст 1 кат., 2 діловоди, 3 комунальні працівники. На особистому прийомі громадян протягом 2021 року побувало 35 жителів, вхідної документації - 111, вихідна документація 366, оформлено 91 нотаріальних дій, видано 1010 довідок, оформлено 105 заяв з реєстрації/зняття місця проживання громадян.  Оформляються  документи по субсидії та веденню військового обліку.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Старостою та діловодами проводиться обстеження та складаються акти обстеження матеріально-побутових умов жителів старостинського округу.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Особлива увага приділяється багатодітним сім’ям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12 багатодітних сімей в яких зростає 41 дитина) та  учасникам  АТО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ООС,  яких налічується 24 чол., воїн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ам-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інтернаціоналістам - 3 чол., чорнобильцям – 3 чол.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Проводиться звірка документів громадян з картками реєстрації особи. Вносяться відомості до реєстру територіальної громади та погосподарських книг на 2021-2025 роки.   Проводиться робота щодо військового обліку військовозобов’язаних, оформляються картки первинного обліку, проводиться оповіщення призовників, військовозобов’язаних та подаються повідомлення до  Білоцерківського РТЦК СП  м.Сквира.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В окрузі функціонує  Шапіївський НВК, в якому 9 дошкільнят.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Для медичного обслуговування жителів  сіл працює  5  ФПів. В Селезенівці, Шапіївці, Токарівці, Домантівці, Квітневому  працюють дві медичних сестри.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Шапіївка, Токарівка  на 1,5 окладу, в Домантівці, Квітневому працівник відсутній, в с.Селезенівці  1,0 окладу  медична сестра.  Сімейними лікарями проводиться щеплення дітей та дорослого населення  старостинського округу.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Для культурного дозвілля жителів старостинського округу маємо 2 будинки культури, 1 клуб та 4 бібліотеки, в яких працювало 6  працівників. На теперішній час проводиться оптимізація даних закладів шляхом об’єднання закладу культури та бібліотеки в с.Селезенівка, що вже зроблено в с.Шапіївка. З  лютого місяця 2022 року буде 1 працівник культури в с.Селезенівка, яка буде виконувати роботу бібліотекаря та директора БК, як і в Шапіївському БК  та залишається без змін у Токарівці 1 працівник бібліотеки та 1 працівник культури, 1 працівник бібліотеки у с.Домантівка. Вакансія працівника культури в с.Домантівка та с.Квітневе відкрита. Працівники культури, спільно з учнями та активними жителями округу відповідально  проводять заходи до святкових та пам’ятних дат. Селезенівський жіночий гурт «Родина», Шапіївський гурт «Веселі господиньки» та Токарівський жіночий  гурт «Дівчата»  спільно з працівниками культури округу приймають участь у заходах громади Сквирщини та сіл Селезенівка, Домантівка, Квітневе, Ями, Шапіївка, Токарівка.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Торговельне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обслуговування жителям старостинського округу надають 6 магазинів. Обговорюється питання щодо встановлення МАФу в с.Токарівка ТОВ «Київхліб» для торгівлі продуктовими товарами та першої необхідності.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На території округу працює поштове відділення в селі Селезенівка та Шапіївка  два рази на тиждень середа та п’ятниця.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   Благоустроєм населених пунктів займаються 3 комунальні працівники. Протягом року підтримують в належному стані меморіали та пам’ятні знаки, прибирають, обкошують, вирубують зарослі території вулиць, кладовищ,  білять дерева та бордюри,  беруть участь у вивезенні ТПВ.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За кошти  підприємств, що функціонують на території округу, фінансуються  святкові заходи для жителів сіл. Працівниками округу спільно з підприємцями підтримується добрі традиції по святкуванню для дітей Дня Святого Миколая, Новорічних свят, Дні сіл.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Протягом 2021 року зроблено по  с.Селезенівка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керівник АФ «Гарант» Собуцький Дмитро один раз на місяць надає транспорт для вивезення ТПВ. В зимовий період вчасно очищають дороги від снігу ПП АС «Малолисовецька», ФОП Стогній Володимир.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За сприяння ПП АС «Малолисовецька» зроблено поточний ремонт вул.Нова в с.Селезенівка.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За участі членів ГО «Товариство любителів рибальства та захисту водних ресурсів с.Селезенівка» проведено заходи з благоустрою біля Селезенівського лісу та любительського ставу.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По с.Шапіївка та с.Токарівка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ТОВ «Агрофірма Шапіївка» розчищали дороги від снігу, допомогали у проведенні дня сіл Шапіївка та Токарівка, надавали бензин для обкошування бур’янів, допомога на придбання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столів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для дитячого садочка.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ТОВ «Агрофірма Березанка» надавали допомогу у святкуванні дня сіл Шапіївка та Токарівка. </w:t>
      </w:r>
    </w:p>
    <w:p w:rsidR="00000000" w:rsidDel="00000000" w:rsidP="00000000" w:rsidRDefault="00000000" w:rsidRPr="00000000" w14:paraId="00000032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ТОВВП «Агро - Капітал» придбали для села бензокосу.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Фермерське господарство  «Грисюк» обкошували своїм трактором по селу і біля кладовища, допомагали у святкуванні дня сіл Шапіївка та Токарівка.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ТДВ «Шамраївський цукровий завод» надає допомогу у  вивезенні сміття по селах Шапіївка та Токарівка, допомагали у святкуванні дня сіл Шапіївка та Токарівка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ТЕРРА АПК - допомагали у святкуванні дня сіл Шапіївка та Токарівка, придбання різних розвиваючих ігор для дошкільнят у дитячий садочок.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ТОВ «Крокус» допомагали у святкуванні дня сіл Шапіївка та Токарівка, придбанні новорічних подарунків для дитячого садочка.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Одноосібники с.Шапіївка та с.Токарівка надали матеріальну допомогу у придбанні вишитих сорочок для сільського Будинку культури та для придбання столів для дитячого садочка.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Спільно із молоддю с.Токарівка та активістами сіл Шапіївка та Токарівка  розчищено від гілля та аварійних дерев відрізок дороги від с.Шапіївка до с.Токарівка протяжністю 3 кілометри.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По с.Домантівка та Квітневе, Ями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ПП «Росава-Агро» – розчистка снігу по вулицях сіл, допомога в проведенні свята Дня сіл Домантівка, Квітневе, Ями, надання трактора для розгортання щебеневого покриття по вулиці Гагаріна в с. Квітневе.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ТОВ «Сквирський комбінат хлібопродуктів» керівник Дорошенко О.В. -  вивезення стихійного сміттєзвалища на території села Ями (виділення погрузчика та трактора);  ремонт дороги по вулиці Гагаріна с.Квітневе (придбання щебеневої суміші).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Дослідне господарство інституту овочівництва і баштанництва УАН м.Сквира (керівник Кравчук Юрій Алікович)  допомогли технікою у вивезенні стихійного сміттєзвалища на відділку Квітневе.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ФОП Борисенко Олег Васильович – допомогли у придбанні   пального та мастила для бензокоси для обкошування території  сіл, допомога в проведенні свята Дня сіл Домантівка, Квітневе, Ями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ФОП Гончарук Алла Іванівна допомогла у придбанні  льоски до бензокоси та в проведенні свята Дня сіл Домантівка, Квітневе, Ями.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Допомогали в проведенні свята Дня сіл Домантівка, Квітневе, Ями активні жителі сіл - Невмержицький Олександр, Малецький Олексій, Микульський Олександр, Слободянюк Андрй, Стадніченко Анатолій, Осіпчук Юрій.</w:t>
      </w:r>
    </w:p>
    <w:p w:rsidR="00000000" w:rsidDel="00000000" w:rsidP="00000000" w:rsidRDefault="00000000" w:rsidRPr="00000000" w14:paraId="00000040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Староста Сквирської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міської ради </w:t>
        <w:tab/>
        <w:t xml:space="preserve">                   Василь ПАСІЧНИК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3f3f3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f3f3f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hd w:fill="ffffff" w:val="clear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hd w:fill="ffffff" w:val="clear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992.1259842519685" w:left="1701" w:right="577.2047244094489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Liberation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a" w:default="1">
    <w:name w:val="Normal"/>
    <w:qFormat w:val="1"/>
    <w:rsid w:val="0022242D"/>
    <w:pPr>
      <w:spacing w:after="200" w:line="276" w:lineRule="auto"/>
    </w:pPr>
    <w:rPr>
      <w:sz w:val="2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a3" w:customStyle="1">
    <w:name w:val="Виділення"/>
    <w:basedOn w:val="a0"/>
    <w:uiPriority w:val="20"/>
    <w:qFormat w:val="1"/>
    <w:rsid w:val="0022242D"/>
    <w:rPr>
      <w:i w:val="1"/>
      <w:iCs w:val="1"/>
    </w:rPr>
  </w:style>
  <w:style w:type="character" w:styleId="a4">
    <w:name w:val="Strong"/>
    <w:basedOn w:val="a0"/>
    <w:uiPriority w:val="22"/>
    <w:qFormat w:val="1"/>
    <w:rsid w:val="0022242D"/>
    <w:rPr>
      <w:b w:val="1"/>
      <w:bCs w:val="1"/>
    </w:rPr>
  </w:style>
  <w:style w:type="paragraph" w:styleId="a5">
    <w:name w:val="Title"/>
    <w:basedOn w:val="a"/>
    <w:next w:val="a6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a9" w:customStyle="1">
    <w:name w:val="Покажчик"/>
    <w:basedOn w:val="a"/>
    <w:qFormat w:val="1"/>
    <w:pPr>
      <w:suppressLineNumbers w:val="1"/>
    </w:pPr>
    <w:rPr>
      <w:rFonts w:cs="Arial"/>
    </w:rPr>
  </w:style>
  <w:style w:type="paragraph" w:styleId="aa">
    <w:name w:val="Normal (Web)"/>
    <w:basedOn w:val="a"/>
    <w:uiPriority w:val="99"/>
    <w:unhideWhenUsed w:val="1"/>
    <w:qFormat w:val="1"/>
    <w:rsid w:val="0022242D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docdata" w:customStyle="1">
    <w:name w:val="docdata"/>
    <w:basedOn w:val="a"/>
    <w:qFormat w:val="1"/>
    <w:rsid w:val="00B52B4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 w:val="1"/>
    <w:unhideWhenUsed w:val="1"/>
    <w:rsid w:val="009E099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c" w:customStyle="1">
    <w:name w:val="Текст выноски Знак"/>
    <w:basedOn w:val="a0"/>
    <w:link w:val="ab"/>
    <w:uiPriority w:val="99"/>
    <w:semiHidden w:val="1"/>
    <w:rsid w:val="009E099A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RrAW69Z9l8K5WzyPgLemQlj7cg==">AMUW2mUJ3oRFkTckszyqe6i8TwBVcVemIrp4FptzFGe9eICcWYsvgEG8GAmNRQIsGLIvk9TsJluRDL86nwakvOUjsq8JpQrvvt/x2L1SVi0ugmrzDWu/gU8=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2022-01-25T10:11:00Z</dcterms:created>
  <dc:creator>selesenovka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