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114300" distR="114300">
            <wp:extent cx="452880" cy="6120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88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ind w:right="4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UkrainianBaltica" w:cs="UkrainianBaltica" w:eastAsia="UkrainianBaltica" w:hAnsi="UkrainianBaltic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м. Сквира                           №06-29-VIII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right="1274.5275590551182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</w:t>
      </w:r>
    </w:p>
    <w:p w:rsidR="00000000" w:rsidDel="00000000" w:rsidP="00000000" w:rsidRDefault="00000000" w:rsidRPr="00000000" w14:paraId="0000000A">
      <w:pPr>
        <w:tabs>
          <w:tab w:val="left" w:leader="none" w:pos="0"/>
        </w:tabs>
        <w:spacing w:line="240" w:lineRule="auto"/>
        <w:ind w:right="1274.5275590551182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округу № 4  (села Буки, Великі Єрчики, Малі Єрчики, Рогізна, Краснянка, Дунайка) Юрія Сухини про роботу у 2022 році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right="-40.8661417322827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№4 (села Буки, Великі Єрчики, Малі Єрчики, Рогізна, Краснянка, Дунайка) Юрія Сухини про проведену роботу у 2022 році, враховуючи висновки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D">
      <w:pPr>
        <w:spacing w:line="240" w:lineRule="auto"/>
        <w:ind w:right="-40.866141732282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 4 (села Буки, Великі Єрчики, Малі Єрчики, Рогізна, Краснянка, Дунайка) Юрія Сухини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№4 Юрію Сухині 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дане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831.3779527559075" w:top="992.125984251968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Y2uM4w3Mk4Jc4SU/gQZ1lPwhYKw==">AMUW2mVQLmrQzb0B6Dum69yIYeDst4cNRgOELqVHAJ34SMx9llEy4R2fCLOl8sfPR+OZMvA86mUvRfKmsV0z8zPBALQsY3mA47wmOTem4kBVfFqy2hKVbBo=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