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6747661"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31 січня 2023 року                    м. Сквира                             №23.3 - 29 -VІІІ</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власність громадянину Косенку Олегу Анатолійовичу</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ведення товарного сільськогосподарського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виробництва площею 4,4212 га на території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Білоцерківського району Київської області</w:t>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Косенка Олега Анатолійовича вх.№05-2022/3591 від 19.10.2022 року, рішення Сквирського районного суду Київської області від 13 березня 2008 року по справі №2-262/2008 р.,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 81, 122, 125, 126, 186, </w:t>
      </w:r>
      <w:r w:rsidDel="00000000" w:rsidR="00000000" w:rsidRPr="00000000">
        <w:rPr>
          <w:rFonts w:ascii="Times New Roman" w:cs="Times New Roman" w:eastAsia="Times New Roman" w:hAnsi="Times New Roman"/>
          <w:sz w:val="28"/>
          <w:szCs w:val="28"/>
          <w:rtl w:val="0"/>
        </w:rPr>
        <w:t xml:space="preserve">п. 16, 21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громадянину Косенку Олегу Анатолійовичу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на території Сквирської міської територіальної громади  Білоцерківського району Київської області,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у власність </w:t>
      </w:r>
      <w:r w:rsidDel="00000000" w:rsidR="00000000" w:rsidRPr="00000000">
        <w:rPr>
          <w:rFonts w:ascii="Times New Roman" w:cs="Times New Roman" w:eastAsia="Times New Roman" w:hAnsi="Times New Roman"/>
          <w:sz w:val="28"/>
          <w:szCs w:val="28"/>
          <w:rtl w:val="0"/>
        </w:rPr>
        <w:t xml:space="preserve">громадянину Косенку Олегу Анатолійовичу ( згідно рішення Сквирського районного суду Київської області від 13 березня 2008 року по справі №2-262/2008 р. та встановленого факту прийняття спадщини після батька Косенко Анатолія Олексійовича, який помер 19.03.2001 року (факт встановлення права власності засвідчено сертифікатом на право на земельну частку (пай) серії РН №330033, виданого 28.10.2000 р. Сквирською РДА Київської області на ім’я Косенка Анатолія Олексійовича)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площею 4,4212 га, кадастровий номер </w:t>
      </w:r>
      <w:r w:rsidDel="00000000" w:rsidR="00000000" w:rsidRPr="00000000">
        <w:rPr>
          <w:rFonts w:ascii="Times New Roman" w:cs="Times New Roman" w:eastAsia="Times New Roman" w:hAnsi="Times New Roman"/>
          <w:sz w:val="28"/>
          <w:szCs w:val="28"/>
          <w:rtl w:val="0"/>
        </w:rPr>
        <w:t xml:space="preserve">3224085900:03:012:0012</w:t>
      </w:r>
      <w:r w:rsidDel="00000000" w:rsidR="00000000" w:rsidRPr="00000000">
        <w:rPr>
          <w:rFonts w:ascii="Times New Roman" w:cs="Times New Roman" w:eastAsia="Times New Roman" w:hAnsi="Times New Roman"/>
          <w:color w:val="000000"/>
          <w:sz w:val="28"/>
          <w:szCs w:val="28"/>
          <w:rtl w:val="0"/>
        </w:rPr>
        <w:t xml:space="preserve"> на території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Білоцерківського району Київської області</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Громадянину </w:t>
      </w:r>
      <w:r w:rsidDel="00000000" w:rsidR="00000000" w:rsidRPr="00000000">
        <w:rPr>
          <w:rFonts w:ascii="Times New Roman" w:cs="Times New Roman" w:eastAsia="Times New Roman" w:hAnsi="Times New Roman"/>
          <w:sz w:val="28"/>
          <w:szCs w:val="28"/>
          <w:rtl w:val="0"/>
        </w:rPr>
        <w:t xml:space="preserve">Косенку Олегу Анатолійовичу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4B37CC"/>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4B37CC"/>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6xSMsCkp5fJIpXwUN5UY3Gzhxw==">AMUW2mXNZE0cVrL/hCRDZE374O1hFJFrCFrwudnFhCfktTI70rL0AxEA0SShWgYLToyM3j5gAFGj2CQBro1L9imMblMjtAfeaHxRG/ByPTqx2Ki7vItNImAR8aQrIRi+VgiQMEeuJ5ee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2021-10-08T07:46:00Z</dcterms:created>
  <dc:creator>Користувач</dc:creator>
</cp:coreProperties>
</file>