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ind w:left="6237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Додаток </w:t>
      </w:r>
    </w:p>
    <w:p w:rsidR="00000000" w:rsidDel="00000000" w:rsidP="00000000" w:rsidRDefault="00000000" w:rsidRPr="00000000" w14:paraId="00000002">
      <w:pPr>
        <w:spacing w:after="0" w:line="240" w:lineRule="auto"/>
        <w:ind w:left="6237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 рішення міської ради </w:t>
      </w:r>
    </w:p>
    <w:p w:rsidR="00000000" w:rsidDel="00000000" w:rsidP="00000000" w:rsidRDefault="00000000" w:rsidRPr="00000000" w14:paraId="00000003">
      <w:pPr>
        <w:spacing w:after="0" w:line="240" w:lineRule="auto"/>
        <w:ind w:left="6237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від 31.01.2023 №20-29-VIII</w:t>
      </w:r>
    </w:p>
    <w:p w:rsidR="00000000" w:rsidDel="00000000" w:rsidP="00000000" w:rsidRDefault="00000000" w:rsidRPr="00000000" w14:paraId="00000004">
      <w:pPr>
        <w:spacing w:after="0" w:line="240" w:lineRule="auto"/>
        <w:ind w:firstLine="567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ind w:firstLine="567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Інформація </w:t>
      </w:r>
    </w:p>
    <w:p w:rsidR="00000000" w:rsidDel="00000000" w:rsidP="00000000" w:rsidRDefault="00000000" w:rsidRPr="00000000" w14:paraId="00000006">
      <w:pPr>
        <w:spacing w:after="0" w:line="240" w:lineRule="auto"/>
        <w:ind w:firstLine="567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про хід виконання у 2022 році заходів Програми розвитку системи освіти Сквирської міської територіальної громади на 2021-2023 роки</w:t>
      </w:r>
    </w:p>
    <w:p w:rsidR="00000000" w:rsidDel="00000000" w:rsidP="00000000" w:rsidRDefault="00000000" w:rsidRPr="00000000" w14:paraId="00000007">
      <w:pPr>
        <w:spacing w:after="0" w:line="240" w:lineRule="auto"/>
        <w:ind w:firstLine="567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Забезпечення надання якісних послуг у галузі освіти та заохочення до навчання впродовж життя знаходиться серед пріоритетних напрямів роботи освітньої системи  Сквирської територіальної громади. </w:t>
      </w:r>
    </w:p>
    <w:p w:rsidR="00000000" w:rsidDel="00000000" w:rsidP="00000000" w:rsidRDefault="00000000" w:rsidRPr="00000000" w14:paraId="00000009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Протягом 2022 року основна увага була зосереджена на підвищенні якості освіти, створенні безпечного освітнього середовища, формуванні спроможної та ефективної мережі закладів освіти з урахуванням процесу децентралізації, виконанні заходів з протипожежної безпеки, оновленні комп’ютерного обладнання у закладах освіти.</w:t>
      </w:r>
    </w:p>
    <w:p w:rsidR="00000000" w:rsidDel="00000000" w:rsidP="00000000" w:rsidRDefault="00000000" w:rsidRPr="00000000" w14:paraId="0000000A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Загальна середня освіта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B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освітній системі Сквирської міської громади функціонує 20 закладів загальної середньої освіти (+2 філії), з них 17 навчально-виховних комплексів, 6 закладів дошкільної освіти, 2 заклади позашкільної освіти. Загальна кількість учнів 1-11 класів – 3302. До першого класу пішло 279 учнів. </w:t>
      </w:r>
    </w:p>
    <w:p w:rsidR="00000000" w:rsidDel="00000000" w:rsidP="00000000" w:rsidRDefault="00000000" w:rsidRPr="00000000" w14:paraId="0000000C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Відповідно до рішення сесії Сквирської міської ради з 01.09.2022 року проведено реорганізацію Чубинецького навчально-виховного комплексу «заклад загальної середньої освіти І-ІІ ступенів – заклад дошкільної освіти» у Чубинецьку початкову школу. З 1 вересня 2022 року призупинено набір учнів до 10-их класів у Сквирському закладі ЗЗСО №1, Оріховецькому НВК, Дулицькому НВК.</w:t>
      </w:r>
    </w:p>
    <w:p w:rsidR="00000000" w:rsidDel="00000000" w:rsidP="00000000" w:rsidRDefault="00000000" w:rsidRPr="00000000" w14:paraId="0000000D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Відповідно до рішень педагогічних рад та за результатами моніторингу батьків за змішаною формою навчання працюють 16 закладів загальної середньої освіти, решта (4) – за дистанційною.</w:t>
      </w:r>
    </w:p>
    <w:p w:rsidR="00000000" w:rsidDel="00000000" w:rsidP="00000000" w:rsidRDefault="00000000" w:rsidRPr="00000000" w14:paraId="0000000E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 двох закладах (Кам’яногребельська початкова школа та Шапіївська початкова школа) немає набору дітей до 1-4 класів. У Рогізнянській початковій школі навчається 15 учнів за дистанційною формою навчання у зв’язку з відсутністю найпростішого укриття., у Тхорівській початковій школі – 9. </w:t>
      </w:r>
    </w:p>
    <w:p w:rsidR="00000000" w:rsidDel="00000000" w:rsidP="00000000" w:rsidRDefault="00000000" w:rsidRPr="00000000" w14:paraId="0000000F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Станом на сьогодні гостро стоїть питання оптимізації мережі закладів освіти, перейменування, зміни типу тощо. У зв’язку з малою наповнюваністю класів або взагалі з відсутністю учнів внести зміни до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перспективного плану формування мережі закладів освіти Сквирської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міської територіальної громади на 2022 - 2024 роки.</w:t>
      </w:r>
    </w:p>
    <w:p w:rsidR="00000000" w:rsidDel="00000000" w:rsidP="00000000" w:rsidRDefault="00000000" w:rsidRPr="00000000" w14:paraId="00000010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b w:val="1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white"/>
          <w:rtl w:val="0"/>
        </w:rPr>
        <w:t xml:space="preserve">Дошкільна освіта</w:t>
      </w:r>
    </w:p>
    <w:p w:rsidR="00000000" w:rsidDel="00000000" w:rsidP="00000000" w:rsidRDefault="00000000" w:rsidRPr="00000000" w14:paraId="00000011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Дошкільною освітою охоплено 796 дітей (у 6 закладах дошкільної освіти - 500 дітей, у 21 дошкільній групі на базі 17 навчально-виховних комплексів – 296 дітей). </w:t>
      </w:r>
    </w:p>
    <w:p w:rsidR="00000000" w:rsidDel="00000000" w:rsidP="00000000" w:rsidRDefault="00000000" w:rsidRPr="00000000" w14:paraId="00000012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 дошкільних закладів освіти працюють Сквирський заклад дошкільної освіти №6 «Ромашка», Сквирський заклад дошкільної освіти №2 «Малятко», Сквирський заклад дошкільної освіти №1 «Світанок», дошкільні групи Оріховецького НВК, Антонівського НВК, Буківського НВК, Шамраївського  НВК, Шапіївської початкової школи (відсутні вихованці), також відсутні вихованці у дошкільній групі Кам’яногребельської початкової школи.</w:t>
      </w:r>
    </w:p>
    <w:p w:rsidR="00000000" w:rsidDel="00000000" w:rsidP="00000000" w:rsidRDefault="00000000" w:rsidRPr="00000000" w14:paraId="00000013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Програма «Шкільний автобус» </w:t>
      </w:r>
    </w:p>
    <w:p w:rsidR="00000000" w:rsidDel="00000000" w:rsidP="00000000" w:rsidRDefault="00000000" w:rsidRPr="00000000" w14:paraId="00000014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Для підвезення учнів і педагогічних працівників до закладів освіти використано 12 шкільних автобусів. Усього підвезення потребує 373 учні.</w:t>
      </w:r>
    </w:p>
    <w:p w:rsidR="00000000" w:rsidDel="00000000" w:rsidP="00000000" w:rsidRDefault="00000000" w:rsidRPr="00000000" w14:paraId="00000015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Графіки та маршрути руху змінено відповідно до форми навчання учнів, кількості змін та днів навчання. Попередньо відділом освіти розроблено 9 маршрутів шкільних автобусів.</w:t>
      </w:r>
    </w:p>
    <w:p w:rsidR="00000000" w:rsidDel="00000000" w:rsidP="00000000" w:rsidRDefault="00000000" w:rsidRPr="00000000" w14:paraId="00000016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Навчання дітей з особливими освітніми потребами</w:t>
      </w:r>
    </w:p>
    <w:p w:rsidR="00000000" w:rsidDel="00000000" w:rsidP="00000000" w:rsidRDefault="00000000" w:rsidRPr="00000000" w14:paraId="00000017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Для дітей з особливими освітніми потребами організовано індивідуальне навчання (педагогічний патронаж) та інклюзивне навчання на базі закладів загальної середньої освіти. Інклюзивних класів – 32 (42 учні), інклюзивних груп у закладах дошкільної освіти – 3 (5 дітей).</w:t>
      </w:r>
    </w:p>
    <w:p w:rsidR="00000000" w:rsidDel="00000000" w:rsidP="00000000" w:rsidRDefault="00000000" w:rsidRPr="00000000" w14:paraId="00000018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Індивідуальним навчанням (педагогічним патронажем) охоплено 33 учнів.</w:t>
      </w:r>
    </w:p>
    <w:p w:rsidR="00000000" w:rsidDel="00000000" w:rsidP="00000000" w:rsidRDefault="00000000" w:rsidRPr="00000000" w14:paraId="00000019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Діти з особливими освітніми потребами залучаються до навчання в гуртках, секціях, студіях та інших творчих об’єднаннях закладів позашкільної освіти та загальної середньої освіти.</w:t>
      </w:r>
    </w:p>
    <w:p w:rsidR="00000000" w:rsidDel="00000000" w:rsidP="00000000" w:rsidRDefault="00000000" w:rsidRPr="00000000" w14:paraId="0000001A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Позашкільна освіта</w:t>
      </w:r>
    </w:p>
    <w:p w:rsidR="00000000" w:rsidDel="00000000" w:rsidP="00000000" w:rsidRDefault="00000000" w:rsidRPr="00000000" w14:paraId="0000001B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Система позашкільної освіти громади - це освітня підсистема, що включає заклади позашкільної освіти, а саме Сквирський центр дитячої та юнацької творчості та Сквирську дитячо-юнацьку спортивну школу. Заклади позашкільної освіти працюють за змішаною формою навчання. </w:t>
      </w:r>
    </w:p>
    <w:p w:rsidR="00000000" w:rsidDel="00000000" w:rsidP="00000000" w:rsidRDefault="00000000" w:rsidRPr="00000000" w14:paraId="0000001C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Всього у Сквирському ЦДЮТ у 2022/2023 н.р. працюють 23 педагоги у 20 гуртках різних напрямів (82 групи).</w:t>
      </w:r>
    </w:p>
    <w:p w:rsidR="00000000" w:rsidDel="00000000" w:rsidP="00000000" w:rsidRDefault="00000000" w:rsidRPr="00000000" w14:paraId="0000001D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Всього – 38 гуртків, 97 груп, 1231 дітей, що становило 33 % від загальної кількості дітей в громаді. З них 134 дитини із сільської місцевості. </w:t>
      </w:r>
    </w:p>
    <w:p w:rsidR="00000000" w:rsidDel="00000000" w:rsidP="00000000" w:rsidRDefault="00000000" w:rsidRPr="00000000" w14:paraId="0000001E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Гуртки, студії, творчі об’єднання працювали на базі 6 закладів загальної середньої освіти, у них 15 гуртків, 339 дітей. Також позашкільний заклад співпрацює з закладами вищої освіти, а саме: Білоцерківський національний аграрний університет, Білоцерківський інститут економіки та управління ВНЗ ВМУРоЛ «Україна», ДНЗ «Сквирське ВПУ», Сквирська дитячо-юнацька спортивна школа імені Воропая П.М.; Київський національний торговельно-економічний університет.</w:t>
      </w:r>
    </w:p>
    <w:p w:rsidR="00000000" w:rsidDel="00000000" w:rsidP="00000000" w:rsidRDefault="00000000" w:rsidRPr="00000000" w14:paraId="0000001F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Вихованці виконували науково-дослідницькі роботи у 7 наукових відділеннях, 16 секціях. Найбільше робіт були написані у відділенні літературознавства, фольклористики та мистецтвознавства, відділенні хімії та біології.</w:t>
      </w:r>
    </w:p>
    <w:p w:rsidR="00000000" w:rsidDel="00000000" w:rsidP="00000000" w:rsidRDefault="00000000" w:rsidRPr="00000000" w14:paraId="00000020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Систематична і цілеспрямована робота у науково-дослідницькому напрямі має високу результативність участі учнів-членів МАН у всіх трьох етапах Всеукраїнського конкурсу-захисту науково-дослідницьких робіт учнів-членів МАН України у 2021/2022 навчальному році.</w:t>
      </w:r>
    </w:p>
    <w:p w:rsidR="00000000" w:rsidDel="00000000" w:rsidP="00000000" w:rsidRDefault="00000000" w:rsidRPr="00000000" w14:paraId="00000021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14 учнів стали переможця ІІ етапу Всеукраїнського конкурсу-захисту науково-дослідницьких робіт учнів членів МАН України:</w:t>
      </w:r>
    </w:p>
    <w:p w:rsidR="00000000" w:rsidDel="00000000" w:rsidP="00000000" w:rsidRDefault="00000000" w:rsidRPr="00000000" w14:paraId="00000022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І місце – 3 учні;</w:t>
      </w:r>
    </w:p>
    <w:p w:rsidR="00000000" w:rsidDel="00000000" w:rsidP="00000000" w:rsidRDefault="00000000" w:rsidRPr="00000000" w14:paraId="00000023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ІІ місце – 5 учнів;</w:t>
      </w:r>
    </w:p>
    <w:p w:rsidR="00000000" w:rsidDel="00000000" w:rsidP="00000000" w:rsidRDefault="00000000" w:rsidRPr="00000000" w14:paraId="00000024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ІІІ місце – 6 учнів;</w:t>
      </w:r>
    </w:p>
    <w:p w:rsidR="00000000" w:rsidDel="00000000" w:rsidP="00000000" w:rsidRDefault="00000000" w:rsidRPr="00000000" w14:paraId="00000025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 учні стали переможця ІІІ (заключного) етапу конкурсу.</w:t>
      </w:r>
    </w:p>
    <w:p w:rsidR="00000000" w:rsidDel="00000000" w:rsidP="00000000" w:rsidRDefault="00000000" w:rsidRPr="00000000" w14:paraId="00000026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Однією з пріоритетних завдань закладу є здійснення заходів щодо залучення до позашкільної освіти вихованців, які потребують соціальної допомоги та соціальної адаптації. У Центрі творчості здобуває позашкільну освіту 75 вихованців, з них:33 кількість дітей-сиріт – 3, із малозабезпечених сімей – 15, дітей, позбавлених батьківського піклування – 2, дітей з особливими освітніми потребами – 2, з багатодітних сімей – 35,  внутрішньо переміщених осіб – 20.</w:t>
      </w:r>
    </w:p>
    <w:p w:rsidR="00000000" w:rsidDel="00000000" w:rsidP="00000000" w:rsidRDefault="00000000" w:rsidRPr="00000000" w14:paraId="00000027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 Сквирській ДЮСШ навчається 305 вихованців, з них на відділеннях з видів спорту: бокс — 32, велосипедний спорт — 16, гандбол — 151, карате — 22,  легка атлетика — 25, теніс настільний — 40 та шахи — 19.</w:t>
      </w:r>
    </w:p>
    <w:p w:rsidR="00000000" w:rsidDel="00000000" w:rsidP="00000000" w:rsidRDefault="00000000" w:rsidRPr="00000000" w14:paraId="00000028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Протягом 2022 року вихованці ДЮСШ взяли участь у змаганнях та спортивно-масових захода</w:t>
      </w:r>
    </w:p>
    <w:p w:rsidR="00000000" w:rsidDel="00000000" w:rsidP="00000000" w:rsidRDefault="00000000" w:rsidRPr="00000000" w14:paraId="00000029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Якісне харчування – здорова дитина</w:t>
      </w:r>
    </w:p>
    <w:p w:rsidR="00000000" w:rsidDel="00000000" w:rsidP="00000000" w:rsidRDefault="00000000" w:rsidRPr="00000000" w14:paraId="0000002A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Відповідно до Постанови Кабінету Міністрів України від 24 березня 2021 року № 305 «Про затвердження норм та Порядку організації харчування у закладах освіти та дитячих закладах оздоровлення та відпочинку» встановлено  середня вартість харчування з розрахунку на один робочий день місяця на одну дитину у закладах дошкільної освіти міста Сквира для дітей віком від 1 до 4 років – до 40,00 грн., віком від 4 до 6 років – до 45,00, грн. Розмір батьківської плати за харчування вихованців закладів дошкільної освіти, розташованих у місті Сквира – 60 відсотків від вартості харчування в день. Заплановано на харчування на 2022 рік по загальному фонду на дошкільні заклади освіти Сквирської міської ради – 1085087, 59 грн., використано у 2022 році - 322328,44 грн. По спеціальному фонду заплановано - 390684,82 грн., використано - 265780,80 грн.</w:t>
      </w:r>
    </w:p>
    <w:p w:rsidR="00000000" w:rsidDel="00000000" w:rsidP="00000000" w:rsidRDefault="00000000" w:rsidRPr="00000000" w14:paraId="0000002B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 кошти місцевого бюджету, спонсорів, батьків організовано гаряче харчування для учнів пільгових категорій у Сквирському НВК №5, Антонівському НВК, Буківському НВК, Горобіївському НВК, Дулицькому НВК, Оріховецькому НВК, Рогізнянській початковій школі, Рудянській філії Шамраївського НВК, Самгородоцькому НВК, Чубинецькому НВК. Учні закладів освіти є переможцями відкритого конкурсу «Здорові діти – здорова нація»</w:t>
      </w:r>
    </w:p>
    <w:p w:rsidR="00000000" w:rsidDel="00000000" w:rsidP="00000000" w:rsidRDefault="00000000" w:rsidRPr="00000000" w14:paraId="0000002C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Проводиться капітальний ремонт харчоблоку в Сквирському академічному ліцеї (1497, 460 грн.).</w:t>
      </w:r>
    </w:p>
    <w:p w:rsidR="00000000" w:rsidDel="00000000" w:rsidP="00000000" w:rsidRDefault="00000000" w:rsidRPr="00000000" w14:paraId="0000002D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Потребує оновлення обладнання для харчоблоків і ремонт їдалень, впровадження нового меню, створення системи НАССР.</w:t>
      </w:r>
    </w:p>
    <w:p w:rsidR="00000000" w:rsidDel="00000000" w:rsidP="00000000" w:rsidRDefault="00000000" w:rsidRPr="00000000" w14:paraId="0000002E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Кадрове забезпечення, підвищення фахового рівня педагогічних працівників</w:t>
      </w:r>
    </w:p>
    <w:p w:rsidR="00000000" w:rsidDel="00000000" w:rsidP="00000000" w:rsidRDefault="00000000" w:rsidRPr="00000000" w14:paraId="0000002F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 грудня 2020 року у Сквирській громаді працює Центр професійного розвитку педагогічних працівників. </w:t>
      </w:r>
    </w:p>
    <w:p w:rsidR="00000000" w:rsidDel="00000000" w:rsidP="00000000" w:rsidRDefault="00000000" w:rsidRPr="00000000" w14:paraId="00000030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Консультанти Центру здійснюють організаційний та координаційний супровід проведення Олімпіад та Конкурсів. У зв’язку з карантинними обмеженнями та воєнними діями на території України протягом 2022 року масові та групові заходи Центром проводилися в онлайн форматі. Зокрема проведено: групових онлайн консультувань, онлайн навчань – 21, інструктивно-методичних нарад – 12, засідань професійних та тематичних спільнот педагогічних працівників – 19, онлайн івентів, вебінарів, семінарів – 11.</w:t>
      </w:r>
    </w:p>
    <w:p w:rsidR="00000000" w:rsidDel="00000000" w:rsidP="00000000" w:rsidRDefault="00000000" w:rsidRPr="00000000" w14:paraId="00000031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Від початку введення воєнного стану Центр здійснював загальну організацію та координацію роботи Центру соціально-психологічної допомоги дітям та їх батькам, який працював на базі Сквирського центру дитячої та юнацької творчості, Сквирського інклюзивно-ресурсного центру та ДНЗ «Сквирське ВПУ».</w:t>
      </w:r>
    </w:p>
    <w:p w:rsidR="00000000" w:rsidDel="00000000" w:rsidP="00000000" w:rsidRDefault="00000000" w:rsidRPr="00000000" w14:paraId="00000032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Безпечне освітнє середовище</w:t>
      </w:r>
    </w:p>
    <w:p w:rsidR="00000000" w:rsidDel="00000000" w:rsidP="00000000" w:rsidRDefault="00000000" w:rsidRPr="00000000" w14:paraId="00000033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 рахунок бюджетних коштів проведено ремонт найпростіших укриттів  Сквирського ЗДО №6 «Ромашка» (429 647,17 грн. з міського бюджету), Сквирського академічного ліцею «Перспектива» (486 050,17 грн. за рахунок залишку коштів освітньої субвенції), Сквирського академічного ліцею №2 (204 955,00 грн. за рахунок залишку коштів освітньої субвенції). У цих закладах у підвальних частинах відремонтовано електрообладнання, облаштовано внутрішні вбиральні, відновлено водопостачання, замінено двері тощо. </w:t>
      </w:r>
    </w:p>
    <w:p w:rsidR="00000000" w:rsidDel="00000000" w:rsidP="00000000" w:rsidRDefault="00000000" w:rsidRPr="00000000" w14:paraId="00000034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 кошти місцевого бюджету (70000 грн.), спонсорські кошти та силами працівників закладів освіти облаштовано найпростіші укриття у Антонівському НВК, Буківському НВК, Горобіївському НВК, Дулицькому НВК, Оріховецькому НВК, Рудянській філії Шамраївського НВК, Шапіївській початковій школі, Сквирському ЗДО №2, Сквирському ЗДО №3, а також облаштовано найпростіше укриття по вул. М.Рильського, 42 для вихованців Сквирського ЗДО №1 «Світанок».</w:t>
      </w:r>
    </w:p>
    <w:p w:rsidR="00000000" w:rsidDel="00000000" w:rsidP="00000000" w:rsidRDefault="00000000" w:rsidRPr="00000000" w14:paraId="00000035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Придбано: 21 генератор (15 за залишки освітньої субвенції, 3 за кошти місцевого бюджету, 2 за кошти ЮНІСЕФ, 1 ДОН), 70 електричних конвекторів (174, 125 грн.), 15 роутерів (39,000 грн.), 2 рекуператори вентиляційні (99,458 грн.). </w:t>
      </w:r>
    </w:p>
    <w:p w:rsidR="00000000" w:rsidDel="00000000" w:rsidP="00000000" w:rsidRDefault="00000000" w:rsidRPr="00000000" w14:paraId="00000036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Опорні заклади освіти: Сквирський академічний ліцей №2 та Шамраївський НВК отримали по 3000 доларів від ЮНІСЕФ на ремонт, підготовку до опалювального сезону, засоби навчання. За ці кошти було закуплено телевізори, генератори, засоби для покращення інтернету).</w:t>
      </w:r>
    </w:p>
    <w:p w:rsidR="00000000" w:rsidDel="00000000" w:rsidP="00000000" w:rsidRDefault="00000000" w:rsidRPr="00000000" w14:paraId="00000037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Покращення матеріально-технічної бази закладів освіти</w:t>
      </w:r>
    </w:p>
    <w:p w:rsidR="00000000" w:rsidDel="00000000" w:rsidP="00000000" w:rsidRDefault="00000000" w:rsidRPr="00000000" w14:paraId="00000038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Заклади освіти отримали 144 ноутбуки від фундації Олени Зеленської, 14 ноутбуків, та 6 системних блоків (447,000 грн. за кошти освітньої субвенції), 11 принтерів (87, 450 грн. за кошти освітньої субвенції).</w:t>
      </w:r>
    </w:p>
    <w:p w:rsidR="00000000" w:rsidDel="00000000" w:rsidP="00000000" w:rsidRDefault="00000000" w:rsidRPr="00000000" w14:paraId="00000039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Видатки загального фонду закладів освіти за 2022 рік становили 169 845 100 грн., а саме: заробітна плата 143 472 893 грн. Виплачено щорічну винагороду за сумлінну працю педагогічним працівникам - 2 152 470 грн., матеріальну допомогу на оздоровлення педагогічним працівникам – 5 026 076 грн. та не педагогічним працівникам 1 038 409 грн.</w:t>
      </w:r>
    </w:p>
    <w:p w:rsidR="00000000" w:rsidDel="00000000" w:rsidP="00000000" w:rsidRDefault="00000000" w:rsidRPr="00000000" w14:paraId="0000003A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Таким чином, відповідно до мети галузі освіти, а саме: створення умов для всебічного розвитку дітей та рівного доступу до якісної освіти в умовах воєнного стану в Україні шляхом удосконалення форм організації освітнього процесу та системи державно-громадського управління закладами освіти на засадах відкритості й прозорості, для підтримки обдарованих і талановитих дітей, розвитку інклюзивної освіти, збереження мережі закладів освіти відповідно до потреб територіальної громади, забезпечення належного рівня їх поточного утримання та функціонування тощо –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визначено пріоритети галузі на 2023 рік</w:t>
      </w:r>
      <w:sdt>
        <w:sdtPr>
          <w:tag w:val="goog_rdk_0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, як-от: − охорона дитинства, захист прав дітей; − створення безпечного освітнього середовища в закладі для всіх учасників освітнього процесу в умовах воєнного стану; − забезпечення заходів протипожежного захисту закладів освіти та дотримання в них санітарно-гігієнічних умов, будівельних норм тощо для захисту життя і здоров’я учасників освітнього процесу; − організація якісного здорового харчування дітей у закладах дошкільної та загальної середньої освіти; − підвищення суспільного статусу та соціального забезпечення педагогічних і непедагогічних працівників галузі освіти громади; − послідовне зміцнення матеріально-технічної бази закладів загальної середньої, дошкільної та позашкільної освіти; − оновлення навчально-комп'ютерних комплексів і телекомунікаційних засобів у закладах освіти Сквирської міської ради, створення умов для 100%</w:t>
          </w:r>
        </w:sdtContent>
      </w:sdt>
      <w:r w:rsidDel="00000000" w:rsidR="00000000" w:rsidRPr="00000000">
        <w:rPr>
          <w:rtl w:val="0"/>
        </w:rPr>
        <w:t xml:space="preserve"> </w:t>
      </w:r>
      <w:sdt>
        <w:sdtPr>
          <w:tag w:val="goog_rdk_1"/>
        </w:sdtPr>
        <w:sdtContent>
          <w:r w:rsidDel="00000000" w:rsidR="00000000" w:rsidRPr="00000000">
            <w:rPr>
              <w:rFonts w:ascii="Gungsuh" w:cs="Gungsuh" w:eastAsia="Gungsuh" w:hAnsi="Gungsuh"/>
              <w:sz w:val="28"/>
              <w:szCs w:val="28"/>
              <w:rtl w:val="0"/>
            </w:rPr>
            <w:t xml:space="preserve">охоплення дошкільним суспільним вихованням дітей до 5 років; − розвиток інклюзивної освіти; − продовження модернізації освітньої галузі відповідно до запитів і потреб громади та вимог чинного законодавства України; відкритість і прозорість моделі державно-громадського управління системою освітою.</w:t>
          </w:r>
        </w:sdtContent>
      </w:sdt>
    </w:p>
    <w:p w:rsidR="00000000" w:rsidDel="00000000" w:rsidP="00000000" w:rsidRDefault="00000000" w:rsidRPr="00000000" w14:paraId="0000003B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0" w:line="240" w:lineRule="auto"/>
        <w:ind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Начальниця відділу освіти</w:t>
        <w:tab/>
        <w:tab/>
        <w:t xml:space="preserve">   </w:t>
        <w:tab/>
        <w:tab/>
        <w:tab/>
        <w:t xml:space="preserve">Світлана РИЧЕНКО</w:t>
      </w:r>
    </w:p>
    <w:p w:rsidR="00000000" w:rsidDel="00000000" w:rsidP="00000000" w:rsidRDefault="00000000" w:rsidRPr="00000000" w14:paraId="0000003F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27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964.8425196850417" w:top="992.1259842519685" w:left="1700.7874015748032" w:right="577.2047244094489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Gungsuh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List Paragraph"/>
    <w:basedOn w:val="a"/>
    <w:uiPriority w:val="34"/>
    <w:qFormat w:val="1"/>
    <w:rsid w:val="003E6E20"/>
    <w:pPr>
      <w:ind w:left="720"/>
      <w:contextualSpacing w:val="1"/>
    </w:pPr>
  </w:style>
  <w:style w:type="character" w:styleId="a4">
    <w:name w:val="Strong"/>
    <w:basedOn w:val="a0"/>
    <w:uiPriority w:val="22"/>
    <w:qFormat w:val="1"/>
    <w:rsid w:val="007A369D"/>
    <w:rPr>
      <w:b w:val="1"/>
      <w:bCs w:val="1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izJJVtrK9SmOlttLMpaafq/WqEA==">AMUW2mV1R5bOeplsjrBSq2AlPhI8xiC969sxPzbtBibhYmib6SIaWQ+YQess1OPAkQe65+yR+HnK/37q6U83p/1UUfsjl6o73TlVuskJYytmGI0iHPBzM7HT44xqsN+njnDDNpnFEpPo7zK6j5HDgpBC5XYp7vFAiW5jygR0jpPIk7WpA7VXEymPNBiJbA0nJEQQcB0VAKlAd6HkltFHSptRZOgfUSAPtg==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2023-01-17T15:01:00Z</dcterms:created>
  <dc:creator>user</dc:creator>
</cp:coreProperties>
</file>