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6747802"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від 31 січня 2023 року                    м. Сквира                            №23.12-29-VІІІ</w:t>
      </w:r>
    </w:p>
    <w:p w:rsidR="00000000" w:rsidDel="00000000" w:rsidP="00000000" w:rsidRDefault="00000000" w:rsidRPr="00000000" w14:paraId="00000007">
      <w:pPr>
        <w:spacing w:after="0" w:line="240" w:lineRule="auto"/>
        <w:ind w:right="2416.6535433070862"/>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color w:val="000000"/>
          <w:sz w:val="28"/>
          <w:szCs w:val="28"/>
          <w:rtl w:val="0"/>
        </w:rPr>
        <w:t xml:space="preserve">Про затвердження проєкту землеустрою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щодо відведення земельної ділянки комунальної власності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постійне користування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комунальному підприємству</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«Сквирське комунальне господарство» під розміщення існуючого полігону твердих побутових відходів площею 10,0230 га з цільовим призначенням: 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межах Сквирської міської територіальної громади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Білоцерківського району Київської області</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заяву комунального підприємства «Сквирське комунальне господарство» в особі керівника Скарбовійчука Олександра Петровича  вх.№05-2023/3851 від 11.01.2023, проєкт землеустрою щодо відведення земельної ділянки в постійне користування комунальному підприємству «Сквирське комунальне господарство» (ЄДРПОУ  34921014) під розміщення існуючого полігону твердих побутових відходів площею 10,0230 га в межах Сквирської міської територіальної громади розроблений ТОВ «Укргруппроект плюс», рішення Сквирської міської ради від 23 грудня 2021 року № 37.71-17-VIII «Про надання дозволу на розробку проєкту землеустрою щодо відведення земельної ділянки в постійне користування комунальному підприємству «Сквирське комунальне господарство</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території Сквирської міської територіальної громади Білоцерківського району Київської області»,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66, 79-1, 92, 116, 122, 123, 125, 126, 186 Земельного кодексу України, ст. 50 Закону України «Про землеустрій», ч.3 ст. 24 Закону України «Про регулювання містобудівної діяльності», ч. 5 ст. 16 Закону України «Про Державний земельний кадастр», п.34 ч.1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B">
      <w:pPr>
        <w:shd w:fill="ffffff" w:val="clea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Затвердити проєкт землеустрою щодо відведення земельної ділянки комунальної власності в постійне користування комунальному підприємству «Сквирське комунальне господарство» під розміщення існуючого полігону твердих побутових відходів площею 10,0230 га з цільовим призначенням:      11.02 Для розміщення та експлуатації основних, підсобних і допоміжних  будівель та споруд підприємств переробної, машинобудівної та іншої промисловості в межах Сквирської міської територіальної громади Білоцерківського району Київської області, що додається.</w:t>
      </w:r>
    </w:p>
    <w:p w:rsidR="00000000" w:rsidDel="00000000" w:rsidP="00000000" w:rsidRDefault="00000000" w:rsidRPr="00000000" w14:paraId="0000000D">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земельну ділянку комунальної власності у постійне користування </w:t>
      </w:r>
      <w:r w:rsidDel="00000000" w:rsidR="00000000" w:rsidRPr="00000000">
        <w:rPr>
          <w:rFonts w:ascii="Times New Roman" w:cs="Times New Roman" w:eastAsia="Times New Roman" w:hAnsi="Times New Roman"/>
          <w:sz w:val="28"/>
          <w:szCs w:val="28"/>
          <w:rtl w:val="0"/>
        </w:rPr>
        <w:t xml:space="preserve">комунальному підприємству </w:t>
      </w:r>
      <w:r w:rsidDel="00000000" w:rsidR="00000000" w:rsidRPr="00000000">
        <w:rPr>
          <w:rFonts w:ascii="Times New Roman" w:cs="Times New Roman" w:eastAsia="Times New Roman" w:hAnsi="Times New Roman"/>
          <w:b w:val="0"/>
          <w:color w:val="000000"/>
          <w:sz w:val="28"/>
          <w:szCs w:val="28"/>
          <w:rtl w:val="0"/>
        </w:rPr>
        <w:t xml:space="preserve">«Сквирське комунальне господарство»</w:t>
      </w:r>
      <w:r w:rsidDel="00000000" w:rsidR="00000000" w:rsidRPr="00000000">
        <w:rPr>
          <w:rtl w:val="0"/>
        </w:rPr>
        <w:t xml:space="preserve"> </w:t>
      </w:r>
      <w:r w:rsidDel="00000000" w:rsidR="00000000" w:rsidRPr="00000000">
        <w:rPr>
          <w:rFonts w:ascii="Times New Roman" w:cs="Times New Roman" w:eastAsia="Times New Roman" w:hAnsi="Times New Roman"/>
          <w:b w:val="0"/>
          <w:color w:val="000000"/>
          <w:sz w:val="28"/>
          <w:szCs w:val="28"/>
          <w:rtl w:val="0"/>
        </w:rPr>
        <w:t xml:space="preserve">з цільовим призначенням 11.02 Для розміщення та експлуатації основних, підсобних і допоміжних будівель та споруд підприємств переробної, машинобудівної та іншої промисловості загальною</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0"/>
          <w:color w:val="000000"/>
          <w:sz w:val="28"/>
          <w:szCs w:val="28"/>
          <w:rtl w:val="0"/>
        </w:rPr>
        <w:t xml:space="preserve">площею 10,0230 га</w:t>
      </w:r>
      <w:r w:rsidDel="00000000" w:rsidR="00000000" w:rsidRPr="00000000">
        <w:rPr>
          <w:rFonts w:ascii="Times New Roman" w:cs="Times New Roman" w:eastAsia="Times New Roman" w:hAnsi="Times New Roman"/>
          <w:color w:val="000000"/>
          <w:sz w:val="28"/>
          <w:szCs w:val="28"/>
          <w:rtl w:val="0"/>
        </w:rPr>
        <w:t xml:space="preserve"> за адресою:</w:t>
      </w:r>
      <w:r w:rsidDel="00000000" w:rsidR="00000000" w:rsidRPr="00000000">
        <w:rPr>
          <w:rFonts w:ascii="Times New Roman" w:cs="Times New Roman" w:eastAsia="Times New Roman" w:hAnsi="Times New Roman"/>
          <w:b w:val="0"/>
          <w:color w:val="000000"/>
          <w:sz w:val="28"/>
          <w:szCs w:val="28"/>
          <w:rtl w:val="0"/>
        </w:rPr>
        <w:t xml:space="preserve"> Сквирська міська рада,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кадастровий номер 3224010100:03:008:0015,</w:t>
      </w:r>
      <w:r w:rsidDel="00000000" w:rsidR="00000000" w:rsidRPr="00000000">
        <w:rPr>
          <w:rFonts w:ascii="Times New Roman" w:cs="Times New Roman" w:eastAsia="Times New Roman" w:hAnsi="Times New Roman"/>
          <w:b w:val="0"/>
          <w:color w:val="000000"/>
          <w:sz w:val="28"/>
          <w:szCs w:val="28"/>
          <w:rtl w:val="0"/>
        </w:rPr>
        <w:t xml:space="preserve"> під розміщення існуючого полігону твердих побутових відходів</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0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w:t>
      </w:r>
      <w:r w:rsidDel="00000000" w:rsidR="00000000" w:rsidRPr="00000000">
        <w:rPr>
          <w:rFonts w:ascii="Times New Roman" w:cs="Times New Roman" w:eastAsia="Times New Roman" w:hAnsi="Times New Roman"/>
          <w:sz w:val="28"/>
          <w:szCs w:val="28"/>
          <w:rtl w:val="0"/>
        </w:rPr>
        <w:t xml:space="preserve"> Комунальному підприємству </w:t>
      </w:r>
      <w:r w:rsidDel="00000000" w:rsidR="00000000" w:rsidRPr="00000000">
        <w:rPr>
          <w:rFonts w:ascii="Times New Roman" w:cs="Times New Roman" w:eastAsia="Times New Roman" w:hAnsi="Times New Roman"/>
          <w:b w:val="0"/>
          <w:color w:val="000000"/>
          <w:sz w:val="28"/>
          <w:szCs w:val="28"/>
          <w:rtl w:val="0"/>
        </w:rPr>
        <w:t xml:space="preserve">«Сквирське комунальне господарство»</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зареєструвати право постійного користування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0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0">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 xml:space="preserve">    Валентина ЛЕВІЦЬКА</w:t>
      </w:r>
      <w:r w:rsidDel="00000000" w:rsidR="00000000" w:rsidRPr="00000000">
        <w:rPr>
          <w:rtl w:val="0"/>
        </w:rPr>
      </w:r>
    </w:p>
    <w:sectPr>
      <w:pgSz w:h="16838" w:w="11906" w:orient="portrait"/>
      <w:pgMar w:bottom="993" w:top="992.125984251968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22"/>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xujBtSeUC1MLna6Qdo+BkEi5TNw==">AMUW2mUvHdgt2a4kjoaz6bji8t6nAHrJu2JhfOKICx0LAfAN58VCvTJtKf1fSF6l14kT+XQrbxk424c4bFzAKV70j+eXQsBgxYrlTyjY0Enaf7lLIGLU1LFFYj6Gs6oDlRaG31X1bXXf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2023-01-19T08:56:00Z</dcterms:created>
  <dc:creator>Користувач</dc:creator>
</cp:coreProperties>
</file>