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447675" cy="608965"/>
            <wp:effectExtent b="0" l="0" r="0" t="0"/>
            <wp:docPr id="102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896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732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</w:t>
      </w:r>
      <w:r w:rsidDel="00000000" w:rsidR="00000000" w:rsidRPr="00000000">
        <w:rPr>
          <w:b w:val="1"/>
          <w:sz w:val="28"/>
          <w:szCs w:val="28"/>
          <w:rtl w:val="0"/>
        </w:rPr>
        <w:t xml:space="preserve">31 січня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2023 року                     м. Сквира                          №</w:t>
      </w:r>
      <w:r w:rsidDel="00000000" w:rsidR="00000000" w:rsidRPr="00000000">
        <w:rPr>
          <w:b w:val="1"/>
          <w:sz w:val="28"/>
          <w:szCs w:val="28"/>
          <w:rtl w:val="0"/>
        </w:rPr>
        <w:t xml:space="preserve">13-29-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VІІІ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732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577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778"/>
        <w:tblGridChange w:id="0">
          <w:tblGrid>
            <w:gridCol w:w="5778"/>
          </w:tblGrid>
        </w:tblGridChange>
      </w:tblGrid>
      <w:tr>
        <w:trPr>
          <w:cantSplit w:val="0"/>
          <w:trHeight w:val="88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7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 затвердження переліку об’єктів комунальної власності Сквирської міської територіальної громади, що підлягають приватизації у 2023 році шляхом продажу на аукціонах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Керуючись законами України «Про місцеве самоврядування в Україні», «Про приватизацію державного і комунального майна», відповідно до Порядку проведення електронних аукціонів для продажу об’єктів малої приватизації та визначення додаткових умов продажу, затвердженого постановою Кабінету Міністрів України від 10.05.2018 № 432, з метою забезпечення прозорих та ефективних правил відчуження майна, що належить до комунальної власності Сквирської міської територіальної громади, забезпечення надходження коштів до міського бюджету, враховуючи пропозиції постійної комісії з питань комунального майна, житлово-комунального господарства, благоустрою та охорони навколишнього середовища,  Сквирська міська рада VIII скликання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7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Затвердити перелік об’єктів комунальної власності Сквирської міської   територіальної громади, що підлягають приватизації у 2023 році шляхом продажу на аукціонах згідно додатку.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7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Визначити Сквирську міську раду органом приватизації об’єктів комунальної власності Сквирської міської територіальної громади.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7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Обов’язки по здійсненню заходів з підготовки об’єктів до приватизації покласти на відділ капітального будівництва, комунальної власності та житлово-комунального господарства Сквирської міської ради.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7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 Опублікувати Перелік об’єктів комунальної власності Сквирської міської територіальної громади, що підлягають приватизації у 2023 році шляхом продажу на аукціоні на офіційному веб-сайті міської ради.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efefe" w:val="clear"/>
        <w:spacing w:after="0" w:before="0" w:line="240" w:lineRule="auto"/>
        <w:ind w:left="0" w:right="0" w:firstLine="57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 Контроль за виконанням цього рішення покласти на постійну комісію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Міська голова                                                                 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Додаток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 рішення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Сквирської 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 </w:t>
      </w:r>
      <w:r w:rsidDel="00000000" w:rsidR="00000000" w:rsidRPr="00000000">
        <w:rPr>
          <w:b w:val="1"/>
          <w:sz w:val="24"/>
          <w:szCs w:val="24"/>
          <w:rtl w:val="0"/>
        </w:rPr>
        <w:t xml:space="preserve">31.01.2023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№</w:t>
      </w:r>
      <w:r w:rsidDel="00000000" w:rsidR="00000000" w:rsidRPr="00000000">
        <w:rPr>
          <w:b w:val="1"/>
          <w:sz w:val="24"/>
          <w:szCs w:val="24"/>
          <w:rtl w:val="0"/>
        </w:rPr>
        <w:t xml:space="preserve">13-29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ПЕРЕЛІК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об’єктів комунальної власності Сквирської міської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територіальної громади, що підлягають приватизації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у 2023 році  шляхом продажу на аукціоні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15.0" w:type="dxa"/>
        <w:jc w:val="left"/>
        <w:tblInd w:w="-42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05"/>
        <w:gridCol w:w="1845"/>
        <w:gridCol w:w="2385"/>
        <w:gridCol w:w="1020"/>
        <w:gridCol w:w="2985"/>
        <w:gridCol w:w="1275"/>
        <w:tblGridChange w:id="0">
          <w:tblGrid>
            <w:gridCol w:w="705"/>
            <w:gridCol w:w="1845"/>
            <w:gridCol w:w="2385"/>
            <w:gridCol w:w="1020"/>
            <w:gridCol w:w="2985"/>
            <w:gridCol w:w="1275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з/п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Назва об’єкта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Місцезнаходження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об'єкта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Площа будівлі, кв.м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Балансоутримувач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Спосіб привати-зації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Нежитлова будівля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вул.Слобідська, 94, м.Сквира,  Білоцерківський район, Київська область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308,7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культури, молоді та спорту Сквирської міської ради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Електронний аукціон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Нежитлова будівля, 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гаражі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вул.Карла Болсуновського, 42б, м.Сквира, Білоцерківський район, Київська область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213,7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165,4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комунального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господарства Сквирської міської ради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Електронний аукціон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Нежитлова будівля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вул.Соборна, 24, м.Сквира, Білоцерківський район, Київська область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260,7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комунального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господарства Сквирської міської ради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Електронний аукціон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Нежитлова будівля з господарськими спорудами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 Максима Рильського, 62, Білоцерківський район, Київська область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215,2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Електронний аукціон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Нежитлова будівля з господарськими спорудами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вул.Молодіжна, 1а, с.Великі Єрчики, Білоцерківський район, Київська область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1500,2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Електронний аукціон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Нежитлова будівля з господарськими спорудами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 Соборна, 10а, с.Селезенівка, Білоцерківський район, Київська область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2181,5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комунального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господарства Сквирської міської ради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Електронний аукціон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Нежитлова будівля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вул.Центральна, 63а, с.Великополовецьке,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Білоцерківський район, Київська область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1036,8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комунального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господарства Сквирської міської ради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Електронний аукціон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Нежитлова будівля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 Сквирська, 3в, с.Горобіївка,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Білоцерківський район, Київська область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219,6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комунального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господарства Сквирської міської ради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Електронний аукціон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Нежитлова будівля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 Соборна, 53, м.Сквира, Білоцерківський район, Київська область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390,4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комунального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господарства Сквирської міської ради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Електронний аукціон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Нежитлова будівля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пров.Луговий, 8-Б, с.Дулицьке, Білоцерківський район, Київська область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279,5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комунального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господарства Сквирської міської ради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Електронний аукціон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Нежитлова будівля 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 Тараса Шевченка, 13,  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с. Красноліси, Білоцерківський район, Київська область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563,7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комунального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господарства Сквирської міської ради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Електронний аукціон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Нежитлова будівля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 Тараса Шевченка, 15,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с. Красноліси, Білоцерківський район, Київська область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249,3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комунального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господарства Сквирської міської ради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Електронний аукціон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Нежитлова будівля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вул.Центральна, 49, с.Малі Єрчики, Білоцерківський район, Київська область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114,5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комунального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господарства Сквирської міської ради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Електронний аукціон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Нежитлова будівля 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 Центральна,3, с.Малі Єрчики, Білоцерківський район, Київська область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531,8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комунального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господарства Сквирської міської ради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Електронний аукціон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Нежитлова будівля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вул.Садова, 2Б, с.Миньківці, Білоцерківський район, Київська область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884,1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комунального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господарства Сквирської міської ради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Електронний аукціон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Нежитлова будівля 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вул.Садова, 12, с.Мовчанівка,  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Білоцерківський район, Київська область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115,2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комунального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господарства Сквирської міської ради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Електронний аукціон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17.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Незавершене будівництво нежитлової будівлі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вул.Садова, 2, с.Мовчанівка,</w:t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Білоцерківський район, Київська область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комунального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господарства Сквирської міської ради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Електронний аукціон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18.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Незавершене будівництво нежитлової будівлі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вул.Шкільна, 23, с.Рибчинці, Білоцерківський район, Київська область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комунального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господарства Сквирської міської ради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Електронний аукціон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Нежитлова будівля з господарськими спорудами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16" w:right="0" w:hanging="1416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 Центральна,</w:t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17а, с. Самгородок, Білоцерківський район, Київська область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66,9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Сквирська міська рада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Електронний аукціон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Нежитлова будівля з господарськими спорудами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вул.Юрія Мельника, 22, с.Селезенівка, Білоцерківський район, Київська область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195,6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комунального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господарства Сквирської міської ради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Електронний аукціон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21.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b0f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Нежитлова будівля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b0f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 Лісова, 56, с.Тхорівка, Білоцерківський район, Київська область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91,8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комунального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господарства Сквирської міської ради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Електронний аукціон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22.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4472c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Нежитлова будівля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4472c4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вул.Шкільна, 1-В, с.Чубинці, Білоцерківський район, Київська область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183,6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комунального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господарства Сквирської міської ради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Електронний аукціон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23.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Нежитлова будівля з господарськими спорудами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вул.Миру, 5, с.Чубинці, Білоцерківський район, Київська область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83,4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Сквирська міська рада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Електронний аукціон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24.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Нежитлові будівлі з господарською спорудою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 Миру,46,  с.Шаліївка, Білоцерківський район, Київська область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652,8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комунального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господарства Сквирської міської ради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Електронний аукціон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25.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Нежитлова будівля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вул.Центральна, 21а, с.Шамраївка, Білоцерківський район, Київська область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148,3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комунального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господарства Сквирської міської ради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Електронний аукціон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26.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Нежитлова будівля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 Центральна, 23а, с.Шамраївка, Білоцерківський район, Київська область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95,2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комунального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господарства Сквирської міської ради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Електронний аукціон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27.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Нежитлова будівля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вул.Шкільна,1а, с.Дулицьке,  Білоцерківський район, Київська область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71,0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освіти Сквирської міської ради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Електронний аукціон</w:t>
            </w:r>
          </w:p>
        </w:tc>
      </w:tr>
    </w:tbl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spacing w:after="0" w:before="0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Т.в.о</w:t>
      </w:r>
      <w:r w:rsidDel="00000000" w:rsidR="00000000" w:rsidRPr="00000000">
        <w:rPr>
          <w:b w:val="1"/>
          <w:sz w:val="32"/>
          <w:szCs w:val="32"/>
          <w:rtl w:val="0"/>
        </w:rPr>
        <w:t xml:space="preserve">. </w:t>
      </w:r>
      <w:r w:rsidDel="00000000" w:rsidR="00000000" w:rsidRPr="00000000">
        <w:rPr>
          <w:b w:val="1"/>
          <w:sz w:val="28"/>
          <w:szCs w:val="28"/>
          <w:rtl w:val="0"/>
        </w:rPr>
        <w:t xml:space="preserve">начальника відділу капітального </w:t>
      </w:r>
    </w:p>
    <w:p w:rsidR="00000000" w:rsidDel="00000000" w:rsidP="00000000" w:rsidRDefault="00000000" w:rsidRPr="00000000" w14:paraId="000000DA">
      <w:pPr>
        <w:spacing w:after="0" w:before="0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будівництва, комунального майна </w:t>
      </w:r>
    </w:p>
    <w:p w:rsidR="00000000" w:rsidDel="00000000" w:rsidP="00000000" w:rsidRDefault="00000000" w:rsidRPr="00000000" w14:paraId="000000DB">
      <w:pPr>
        <w:spacing w:after="0" w:before="0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та ЖКГ міської ради                                                          Марина ТЕРНОВА</w:t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Звичайний">
    <w:name w:val="Звичайний"/>
    <w:next w:val="Звичайни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Заголовок1">
    <w:name w:val="Заголовок 1"/>
    <w:basedOn w:val="Звичайний"/>
    <w:next w:val="Звичайни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Cambria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bidi="ar-SA" w:eastAsia="und" w:val="und"/>
    </w:rPr>
  </w:style>
  <w:style w:type="paragraph" w:styleId="Заголовок2">
    <w:name w:val="Заголовок 2"/>
    <w:basedOn w:val="Звичайний"/>
    <w:next w:val="Звичайний"/>
    <w:autoRedefine w:val="0"/>
    <w:hidden w:val="0"/>
    <w:qFormat w:val="1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1"/>
    </w:pPr>
    <w:rPr>
      <w:rFonts w:ascii="Cambria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und" w:val="und"/>
    </w:rPr>
  </w:style>
  <w:style w:type="paragraph" w:styleId="Заголовок3">
    <w:name w:val="Заголовок 3"/>
    <w:basedOn w:val="Звичайний"/>
    <w:next w:val="Звичайни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2"/>
    </w:pPr>
    <w:rPr>
      <w:rFonts w:ascii="Cambria" w:hAnsi="Cambria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 w:bidi="ar-SA" w:eastAsia="und" w:val="und"/>
    </w:rPr>
  </w:style>
  <w:style w:type="paragraph" w:styleId="Заголовок4">
    <w:name w:val="Заголовок 4"/>
    <w:basedOn w:val="Звичайний"/>
    <w:next w:val="Звичайни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3"/>
    </w:pPr>
    <w:rPr>
      <w:rFonts w:ascii="Calibri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und" w:val="und"/>
    </w:rPr>
  </w:style>
  <w:style w:type="character" w:styleId="Шрифтабзацузазамовчуванням">
    <w:name w:val="Шрифт абзацу за замовчуванням"/>
    <w:next w:val="Шрифтабзацузазамовчуванням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Звичайнатаблиця">
    <w:name w:val="Звичайна таблиця"/>
    <w:next w:val="Звичайнатаблиця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маєсписку">
    <w:name w:val="Немає списку"/>
    <w:next w:val="Немаєсписку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rFonts w:ascii="Cambria" w:cs="Times New Roman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/>
    </w:rPr>
  </w:style>
  <w:style w:type="character" w:styleId="Заголовок3Знак">
    <w:name w:val="Заголовок 3 Знак"/>
    <w:next w:val="Заголовок3Знак"/>
    <w:autoRedefine w:val="0"/>
    <w:hidden w:val="0"/>
    <w:qFormat w:val="0"/>
    <w:rPr>
      <w:rFonts w:ascii="Cambria" w:cs="Times New Roman" w:hAnsi="Cambria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/>
    </w:rPr>
  </w:style>
  <w:style w:type="character" w:styleId="Заголовок4Знак">
    <w:name w:val="Заголовок 4 Знак"/>
    <w:next w:val="Заголовок4Знак"/>
    <w:autoRedefine w:val="0"/>
    <w:hidden w:val="0"/>
    <w:qFormat w:val="0"/>
    <w:rPr>
      <w:rFonts w:ascii="Calibri" w:cs="Times New Roman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paragraph" w:styleId="Абзацсписку">
    <w:name w:val="Абзац списку"/>
    <w:basedOn w:val="Звичайний"/>
    <w:next w:val="Абзацсписку"/>
    <w:autoRedefine w:val="0"/>
    <w:hidden w:val="0"/>
    <w:qFormat w:val="0"/>
    <w:pPr>
      <w:suppressAutoHyphens w:val="1"/>
      <w:spacing w:line="1" w:lineRule="atLeast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Верхнійколонтитул">
    <w:name w:val="Верхній колонтитул"/>
    <w:basedOn w:val="Звичайний"/>
    <w:next w:val="Верхнійколонтитул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ВерхнійколонтитулЗнак">
    <w:name w:val="Верхній колонтитул Знак"/>
    <w:next w:val="Верхнійколонтитул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Нижнійколонтитул">
    <w:name w:val="Нижній колонтитул"/>
    <w:basedOn w:val="Звичайний"/>
    <w:next w:val="Нижнійколонтитул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НижнійколонтитулЗнак">
    <w:name w:val="Нижній колонтитул Знак"/>
    <w:next w:val="Нижнійколонтитул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Текстувиносці">
    <w:name w:val="Текст у виносці"/>
    <w:basedOn w:val="Звичайний"/>
    <w:next w:val="Текстувиносці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und" w:val="und"/>
    </w:rPr>
  </w:style>
  <w:style w:type="character" w:styleId="ТекстувиносціЗнак">
    <w:name w:val="Текст у виносці Знак"/>
    <w:next w:val="ТекстувиносціЗнак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Основнийтекст">
    <w:name w:val="Основний текст"/>
    <w:basedOn w:val="Звичайний"/>
    <w:next w:val="Основнийтекст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k-UA"/>
    </w:rPr>
  </w:style>
  <w:style w:type="character" w:styleId="ОсновнийтекстЗнак">
    <w:name w:val="Основний текст Знак"/>
    <w:next w:val="Основнийтекст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 w:val="uk-UA"/>
    </w:rPr>
  </w:style>
  <w:style w:type="paragraph" w:styleId="Основнийтекстзвідступом2">
    <w:name w:val="Основний текст з відступом 2"/>
    <w:basedOn w:val="Звичайний"/>
    <w:next w:val="Основнийтекстзвідступом2"/>
    <w:autoRedefine w:val="0"/>
    <w:hidden w:val="0"/>
    <w:qFormat w:val="0"/>
    <w:pPr>
      <w:suppressAutoHyphens w:val="1"/>
      <w:spacing w:after="120" w:line="480" w:lineRule="auto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Основнийтекстзвідступом2Знак">
    <w:name w:val="Основний текст з відступом 2 Знак"/>
    <w:next w:val="Основнийтекстзвідступом2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apple-converted-space">
    <w:name w:val="apple-converted-space"/>
    <w:next w:val="apple-converted-spa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Звичайний(веб)">
    <w:name w:val="Звичайний (веб)"/>
    <w:basedOn w:val="Звичайний"/>
    <w:next w:val="Звичайни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Безінтервалів">
    <w:name w:val="Без інтервалів"/>
    <w:next w:val="Безінтервалів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FontStyle15">
    <w:name w:val="Font Style15"/>
    <w:next w:val="FontStyle15"/>
    <w:autoRedefine w:val="0"/>
    <w:hidden w:val="0"/>
    <w:qFormat w:val="0"/>
    <w:rPr>
      <w:rFonts w:ascii="Times New Roman" w:cs="Times New Roman" w:hAnsi="Times New Roman" w:hint="default"/>
      <w:w w:val="100"/>
      <w:position w:val="-1"/>
      <w:sz w:val="26"/>
      <w:effect w:val="none"/>
      <w:vertAlign w:val="baseline"/>
      <w:cs w:val="0"/>
      <w:em w:val="none"/>
      <w:lang/>
    </w:rPr>
  </w:style>
  <w:style w:type="character" w:styleId="Заголовок2Знак">
    <w:name w:val="Заголовок 2 Знак"/>
    <w:next w:val="Заголовок2Знак"/>
    <w:autoRedefine w:val="0"/>
    <w:hidden w:val="0"/>
    <w:qFormat w:val="0"/>
    <w:rPr>
      <w:rFonts w:ascii="Cambria" w:cs="Times New Roman" w:eastAsia="Times New Roman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paragraph" w:styleId="заголовок2">
    <w:name w:val="заголовок 2"/>
    <w:basedOn w:val="Звичайний"/>
    <w:next w:val="Звичайний"/>
    <w:autoRedefine w:val="0"/>
    <w:hidden w:val="0"/>
    <w:qFormat w:val="0"/>
    <w:pPr>
      <w:keepNext w:val="1"/>
      <w:pBdr>
        <w:bottom w:color="auto" w:space="1" w:sz="12" w:val="single"/>
      </w:pBd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1"/>
    </w:pPr>
    <w:rPr>
      <w:rFonts w:ascii="Times NR Cyr MT" w:hAnsi="Times NR Cyr MT"/>
      <w:b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ru-RU" w:val="uk-UA"/>
    </w:rPr>
  </w:style>
  <w:style w:type="table" w:styleId="Сіткатаблиці">
    <w:name w:val="Сітка таблиці"/>
    <w:basedOn w:val="Звичайнатаблиця"/>
    <w:next w:val="Сіткатаблиці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Сіткатаблиці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rvps2">
    <w:name w:val="rvps2"/>
    <w:basedOn w:val="Звичайний"/>
    <w:next w:val="rvps2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rvts9">
    <w:name w:val="rvts9"/>
    <w:basedOn w:val="Шрифтабзацузазамовчуванням"/>
    <w:next w:val="rvts9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Безінтервалів1">
    <w:name w:val="Без інтервалів1"/>
    <w:next w:val="Безінтервалів1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XxjPEZPrahjfBmzx97ym607ZlxQ==">AMUW2mUrckuM3Djyp7w2l19GsxxoSbYt3bjQnisH0zBM7jHHwne3Ey27bgsGaHs/rhKkBaHXQ+3A2rvG9jXC9S0zPpqjF4TpkDDoo2xNhk1226KOB0DyakM=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2021-02-03T13:10:00Z</dcterms:created>
  <dc:creator>Идеал</dc:creator>
</cp:coreProperties>
</file>