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36747219" ProgID="PBrush" ShapeID="_x0000_s1028" Type="Embed"/>
        </w:pict>
      </w:r>
    </w:p>
    <w:p w:rsidR="00000000" w:rsidDel="00000000" w:rsidP="00000000" w:rsidRDefault="00000000" w:rsidRPr="00000000" w14:paraId="00000003">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4">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5">
      <w:pPr>
        <w:tabs>
          <w:tab w:val="left" w:leader="none" w:pos="4680"/>
        </w:tabs>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tabs>
          <w:tab w:val="left" w:leader="none" w:pos="4680"/>
        </w:tabs>
        <w:spacing w:after="0" w:line="240" w:lineRule="auto"/>
        <w:ind w:right="-2"/>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7">
      <w:pPr>
        <w:spacing w:after="0" w:line="240" w:lineRule="auto"/>
        <w:ind w:right="-2"/>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РІШЕННЯ</w:t>
      </w:r>
    </w:p>
    <w:p w:rsidR="00000000" w:rsidDel="00000000" w:rsidP="00000000" w:rsidRDefault="00000000" w:rsidRPr="00000000" w14:paraId="00000008">
      <w:pPr>
        <w:numPr>
          <w:ilvl w:val="0"/>
          <w:numId w:val="1"/>
        </w:numPr>
        <w:spacing w:after="0" w:line="360" w:lineRule="auto"/>
        <w:ind w:left="0" w:right="-2"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31 січня 2023 року                    м. Сквира                             №23.8-29-VІІІ</w:t>
      </w:r>
    </w:p>
    <w:p w:rsidR="00000000" w:rsidDel="00000000" w:rsidP="00000000" w:rsidRDefault="00000000" w:rsidRPr="00000000" w14:paraId="0000000A">
      <w:pPr>
        <w:spacing w:after="0" w:line="240" w:lineRule="auto"/>
        <w:ind w:right="-2"/>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Сквирської міської ради </w:t>
      </w:r>
    </w:p>
    <w:p w:rsidR="00000000" w:rsidDel="00000000" w:rsidP="00000000" w:rsidRDefault="00000000" w:rsidRPr="00000000" w14:paraId="0000000C">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12 липня 2022 року №35.16-23-VIII «</w:t>
      </w:r>
      <w:r w:rsidDel="00000000" w:rsidR="00000000" w:rsidRPr="00000000">
        <w:rPr>
          <w:rFonts w:ascii="Times New Roman" w:cs="Times New Roman" w:eastAsia="Times New Roman" w:hAnsi="Times New Roman"/>
          <w:b w:val="1"/>
          <w:sz w:val="28"/>
          <w:szCs w:val="28"/>
          <w:rtl w:val="0"/>
        </w:rPr>
        <w:t xml:space="preserve">Про продаж земельної </w:t>
      </w:r>
    </w:p>
    <w:p w:rsidR="00000000" w:rsidDel="00000000" w:rsidP="00000000" w:rsidRDefault="00000000" w:rsidRPr="00000000" w14:paraId="0000000D">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ділянки сільськогосподарського призначення з цільовим </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призначенням 01.02 Для ведення фермерського господарства </w:t>
      </w:r>
    </w:p>
    <w:p w:rsidR="00000000" w:rsidDel="00000000" w:rsidP="00000000" w:rsidRDefault="00000000" w:rsidRPr="00000000" w14:paraId="0000000F">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кадастровий номер 3224088200:05:023:0015,</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загальною площею 51,1700 га за адресою: Київська область, </w:t>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b w:val="1"/>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Сквирський район, Шамраївська сільська рада</w:t>
      </w:r>
    </w:p>
    <w:p w:rsidR="00000000" w:rsidDel="00000000" w:rsidP="00000000" w:rsidRDefault="00000000" w:rsidRPr="00000000" w14:paraId="00000012">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Ткачуку Леоніду Миколайовичу»</w:t>
      </w:r>
    </w:p>
    <w:p w:rsidR="00000000" w:rsidDel="00000000" w:rsidP="00000000" w:rsidRDefault="00000000" w:rsidRPr="00000000" w14:paraId="00000013">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громадянки Легкоступ Наталії Вікторівни                вх.№10-2022/2006 від 26.12.2022, яка діє в інтересах громадянина Ткачука Леоніда Миколайовича на підставі довіреності від 22.07.2022 НСА 307529 кадастру, рішення Сквирської міської ради від 12 липня 2022 року №35.16-23-VIII «</w:t>
      </w:r>
      <w:r w:rsidDel="00000000" w:rsidR="00000000" w:rsidRPr="00000000">
        <w:rPr>
          <w:rFonts w:ascii="Times New Roman" w:cs="Times New Roman" w:eastAsia="Times New Roman" w:hAnsi="Times New Roman"/>
          <w:sz w:val="28"/>
          <w:szCs w:val="28"/>
          <w:rtl w:val="0"/>
        </w:rPr>
        <w:t xml:space="preserve">Про продаж земельної ділянки сільськогосподарського призначення з цільовим призначенням 01.02 Для ведення фермерського господарства кадастровий номер 3224088200:05:023:0015, загальною площею 51,1700 га за адресою: Київська область, Сквирський район, Шамраївська сільська рада громадянину Ткачуку Леоніду Миколайовичу»,</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керуючись ст.ст. 12, 83 Земельного кодексу України, п.34 ст.26 Закону України  «Про місцеве самоврядування в Україні», Сквирська міська рада VIII скликання</w:t>
      </w:r>
      <w:r w:rsidDel="00000000" w:rsidR="00000000" w:rsidRPr="00000000">
        <w:rPr>
          <w:rtl w:val="0"/>
        </w:rPr>
      </w:r>
    </w:p>
    <w:p w:rsidR="00000000" w:rsidDel="00000000" w:rsidP="00000000" w:rsidRDefault="00000000" w:rsidRPr="00000000" w14:paraId="00000015">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17">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Внести зміни до рішення Сквирської міської ради від 12 липня 2022 року №35.16-23-VIII «</w:t>
      </w:r>
      <w:r w:rsidDel="00000000" w:rsidR="00000000" w:rsidRPr="00000000">
        <w:rPr>
          <w:rFonts w:ascii="Times New Roman" w:cs="Times New Roman" w:eastAsia="Times New Roman" w:hAnsi="Times New Roman"/>
          <w:sz w:val="28"/>
          <w:szCs w:val="28"/>
          <w:rtl w:val="0"/>
        </w:rPr>
        <w:t xml:space="preserve">Про продаж земельної ділянки сільськогосподарського призначення з цільовим призначенням 01.02 Для ведення фермерського господарства кадастровий номер 3224088200:05:023:0015, загальною площею 51,1700 га за адресою: Київська область, Сквирський район, Шамраївська сільська рада громадянину Ткачуку Леоніду Миколайовичу»</w:t>
      </w:r>
      <w:r w:rsidDel="00000000" w:rsidR="00000000" w:rsidRPr="00000000">
        <w:rPr>
          <w:rFonts w:ascii="Times New Roman" w:cs="Times New Roman" w:eastAsia="Times New Roman" w:hAnsi="Times New Roman"/>
          <w:color w:val="000000"/>
          <w:sz w:val="28"/>
          <w:szCs w:val="28"/>
          <w:rtl w:val="0"/>
        </w:rPr>
        <w:t xml:space="preserve"> у зв’язку із зміною нормативної грошової оцінки земельної ділянки, а саме:</w:t>
      </w:r>
    </w:p>
    <w:p w:rsidR="00000000" w:rsidDel="00000000" w:rsidP="00000000" w:rsidRDefault="00000000" w:rsidRPr="00000000" w14:paraId="00000019">
      <w:pPr>
        <w:shd w:fill="ffffff" w:val="clear"/>
        <w:spacing w:after="0" w:line="240" w:lineRule="auto"/>
        <w:jc w:val="both"/>
        <w:rPr>
          <w:rFonts w:ascii="Times New Roman" w:cs="Times New Roman" w:eastAsia="Times New Roman" w:hAnsi="Times New Roman"/>
          <w:color w:val="000000"/>
          <w:sz w:val="28"/>
          <w:szCs w:val="28"/>
        </w:rPr>
      </w:pPr>
      <w:bookmarkStart w:colFirst="0" w:colLast="0" w:name="_heading=h.gjdgxs" w:id="1"/>
      <w:bookmarkEnd w:id="1"/>
      <w:r w:rsidDel="00000000" w:rsidR="00000000" w:rsidRPr="00000000">
        <w:rPr>
          <w:rFonts w:ascii="Times New Roman" w:cs="Times New Roman" w:eastAsia="Times New Roman" w:hAnsi="Times New Roman"/>
          <w:color w:val="000000"/>
          <w:sz w:val="28"/>
          <w:szCs w:val="28"/>
          <w:rtl w:val="0"/>
        </w:rPr>
        <w:t xml:space="preserve">- в пункті 1 змінити «за нормативною грошовою оцінкою, а саме 1872582,62 грн.(один мільйон вісімсот сімдесят дві тисячі п`ятсот вісімдесят дві гривні 62 копійки) згідно Витягу із технічної документації про нормативну грошову оцінку земельної ділянки від 11.02.2021 року» на « за нормативною грошовою оцінкою, а саме 1875494,84 грн. ( один мільйон вісімсот сімдесят п`ять тисяч чотириста </w:t>
      </w:r>
      <w:r w:rsidDel="00000000" w:rsidR="00000000" w:rsidRPr="00000000">
        <w:rPr>
          <w:rFonts w:ascii="Times New Roman" w:cs="Times New Roman" w:eastAsia="Times New Roman" w:hAnsi="Times New Roman"/>
          <w:sz w:val="28"/>
          <w:szCs w:val="28"/>
          <w:rtl w:val="0"/>
        </w:rPr>
        <w:t xml:space="preserve">дев'яносто</w:t>
      </w:r>
      <w:r w:rsidDel="00000000" w:rsidR="00000000" w:rsidRPr="00000000">
        <w:rPr>
          <w:rFonts w:ascii="Times New Roman" w:cs="Times New Roman" w:eastAsia="Times New Roman" w:hAnsi="Times New Roman"/>
          <w:color w:val="000000"/>
          <w:sz w:val="28"/>
          <w:szCs w:val="28"/>
          <w:rtl w:val="0"/>
        </w:rPr>
        <w:t xml:space="preserve"> чотири гривні 84 копійки) відповідно до Витягу з технічної документації про нормативну грошову оцінку земельної ділянки                                 від 25.07.2022 ».</w:t>
      </w:r>
    </w:p>
    <w:p w:rsidR="00000000" w:rsidDel="00000000" w:rsidP="00000000" w:rsidRDefault="00000000" w:rsidRPr="00000000" w14:paraId="0000001A">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B">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E02461"/>
    <w:rPr>
      <w:lang w:eastAsia="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5">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1A6F41"/>
    <w:pPr>
      <w:spacing w:after="0" w:line="240" w:lineRule="auto"/>
      <w:jc w:val="both"/>
    </w:pPr>
    <w:rPr>
      <w:rFonts w:ascii="Times New Roman" w:eastAsia="Times New Roman" w:hAnsi="Times New Roman"/>
      <w:sz w:val="24"/>
      <w:szCs w:val="24"/>
      <w:lang w:eastAsia="ru-RU"/>
    </w:rPr>
  </w:style>
  <w:style w:type="character" w:styleId="a7"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1A6F41"/>
    <w:rPr>
      <w:rFonts w:ascii="Times New Roman" w:eastAsia="Times New Roman" w:hAnsi="Times New Roman"/>
      <w:sz w:val="24"/>
      <w:szCs w:val="24"/>
      <w:lang w:eastAsia="ru-RU"/>
    </w:rPr>
  </w:style>
  <w:style w:type="paragraph" w:styleId="20"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8">
    <w:name w:val="Balloon Text"/>
    <w:basedOn w:val="a"/>
    <w:link w:val="a9"/>
    <w:uiPriority w:val="99"/>
    <w:semiHidden w:val="1"/>
    <w:unhideWhenUsed w:val="1"/>
    <w:rsid w:val="00083A78"/>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083A78"/>
    <w:rPr>
      <w:rFonts w:ascii="Segoe UI" w:cs="Segoe UI" w:hAnsi="Segoe UI"/>
      <w:sz w:val="18"/>
      <w:szCs w:val="18"/>
      <w:lang w:eastAsia="en-US"/>
    </w:rPr>
  </w:style>
  <w:style w:type="paragraph" w:styleId="aa">
    <w:name w:val="List Paragraph"/>
    <w:basedOn w:val="a"/>
    <w:uiPriority w:val="34"/>
    <w:qFormat w:val="1"/>
    <w:rsid w:val="00367D5D"/>
    <w:pPr>
      <w:ind w:left="720"/>
      <w:contextualSpacing w:val="1"/>
    </w:p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yEoLvcPJ0ZBv/715hzTNv89Fag==">AMUW2mVoq1ca1//HggqOKUwKe37CzVaKSKjmATthggjkOVbeVMuZdrqWDXYMUjpQfu1BwtUJ31fa5WKUIGgLWt+4l2FmVzLhrUBtK+VhHDJwWBwWTObjmoomwsJzejVSP6rBfzgoChz+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2023-01-10T13:16:00Z</dcterms:created>
  <dc:creator>User</dc:creator>
</cp:coreProperties>
</file>