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D052321" wp14:editId="69217929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 w:eastAsia="zh-CN"/>
        </w:rPr>
      </w:pP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Н</w:t>
      </w:r>
      <w:proofErr w:type="spellEnd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 Я</w:t>
      </w:r>
    </w:p>
    <w:p w:rsidR="00CA00B5" w:rsidRPr="00CA00B5" w:rsidRDefault="00CA00B5" w:rsidP="00CA00B5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uk-UA"/>
        </w:rPr>
      </w:pPr>
    </w:p>
    <w:p w:rsidR="00CA00B5" w:rsidRPr="00CA00B5" w:rsidRDefault="00CA00B5" w:rsidP="00CA00B5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___ </w:t>
      </w:r>
      <w:r w:rsidR="00194CFA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2023 року                 м. Сквира                                       </w:t>
      </w:r>
      <w:r w:rsidR="00DA51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____</w:t>
      </w:r>
    </w:p>
    <w:p w:rsidR="00CA00B5" w:rsidRPr="00CA00B5" w:rsidRDefault="00CA00B5" w:rsidP="00CA0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bookmarkStart w:id="0" w:name="_Toc502337417"/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схвалення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Програми надання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одноразової допомоги дітям-сиротам і дітям, 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позбавленим батьківського піклування, </w:t>
      </w:r>
    </w:p>
    <w:p w:rsidR="00CA00B5" w:rsidRPr="00CA00B5" w:rsidRDefault="00CA00B5" w:rsidP="00CA00B5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після досягнення 18-річного віку на 2024 рік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0"/>
    </w:p>
    <w:p w:rsidR="00CA00B5" w:rsidRPr="00CA00B5" w:rsidRDefault="00CA00B5" w:rsidP="00CA00B5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CA00B5" w:rsidRPr="00CA00B5" w:rsidRDefault="00CA00B5" w:rsidP="00CA00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/>
        </w:rPr>
        <w:t>З метою надання державної соціальної допомоги дітям-сиротам і дітям, позбавленим батьківського піклування, після досягнення 18-річного віку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, керуючись статтею 32 Закону України «Про місцеве самоврядування в Україні»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ідповідно до Закону України «Про охорону дитинства» (із змінами), постанови Кабінету Міністрів України від 25 серпня 2005 року № 823 «Про </w:t>
      </w:r>
      <w:r w:rsidRPr="00CA00B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» (із змінами), 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</w:p>
    <w:p w:rsidR="00CA00B5" w:rsidRPr="00CA00B5" w:rsidRDefault="00CA00B5" w:rsidP="00CA00B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CA00B5" w:rsidRPr="00CA00B5" w:rsidRDefault="00CA00B5" w:rsidP="00CA0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CA00B5" w:rsidRPr="00CA00B5" w:rsidRDefault="00CA00B5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>1. Схвалити Програму надання одноразової допомоги дітям-сиротам і дітям, позбавленим батьківського піклування, після досягнення 18-річного віку на                   2024 рік</w:t>
      </w:r>
      <w:r w:rsidR="00F23EF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згідно з додатком.</w:t>
      </w:r>
    </w:p>
    <w:p w:rsidR="00CA00B5" w:rsidRPr="00CA00B5" w:rsidRDefault="00F23EF3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Відділу освіти Сквирської міської ради подати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рішення Програми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надання одноразової допомоги дітям-сиротам і дітям, позбавленим батьківського піклування, після досягнення 18-рі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чного віку на 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2024 рік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затвердження сесією Сквирської міської ради.</w:t>
      </w:r>
    </w:p>
    <w:p w:rsidR="00CA00B5" w:rsidRPr="00CA00B5" w:rsidRDefault="00DF08CE" w:rsidP="00CA00B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bookmarkStart w:id="1" w:name="_GoBack"/>
      <w:bookmarkEnd w:id="1"/>
      <w:r w:rsidR="00CA00B5" w:rsidRPr="00CA00B5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заступницю міської голови Валентину Бачинську</w:t>
      </w:r>
      <w:r w:rsidR="00CA00B5"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</w:p>
    <w:p w:rsidR="003025A6" w:rsidRPr="00CA00B5" w:rsidRDefault="003025A6">
      <w:pPr>
        <w:rPr>
          <w:lang w:val="uk-UA"/>
        </w:rPr>
      </w:pPr>
    </w:p>
    <w:p w:rsidR="00CA00B5" w:rsidRPr="00CA00B5" w:rsidRDefault="00CA00B5">
      <w:pPr>
        <w:rPr>
          <w:lang w:val="uk-UA"/>
        </w:rPr>
      </w:pPr>
    </w:p>
    <w:p w:rsidR="00CA00B5" w:rsidRPr="00CA00B5" w:rsidRDefault="00CA00B5" w:rsidP="00CA00B5">
      <w:pPr>
        <w:pStyle w:val="docdata"/>
        <w:spacing w:before="0" w:beforeAutospacing="0" w:after="0" w:afterAutospacing="0"/>
        <w:jc w:val="both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lastRenderedPageBreak/>
        <w:t>ПОГОДЖЕНО: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Людмила СЕРГІЄНКО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                                 Валентина БАЧИНСЬКА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Керуюча справами (секретар)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виконавчого комітету 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Наталія ЗГАРДІВСЬКА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та діловодства 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 Ірина КВАША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Начальник організаційного відділу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міської ради (уповноважений з питань 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запобігання та виявлення корупції)                    Віктор САЛТАНЮК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Начальниця служби у справах дітей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та сім’ї міської ради                                             Надія РОГОЗА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t>ВИКОНАВЕЦЬ:</w:t>
      </w:r>
    </w:p>
    <w:p w:rsidR="00CA00B5" w:rsidRPr="00CA00B5" w:rsidRDefault="00CA00B5" w:rsidP="00CA00B5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Начальниця відділу освіти</w:t>
      </w:r>
    </w:p>
    <w:p w:rsidR="00CA00B5" w:rsidRPr="00CA00B5" w:rsidRDefault="00CA00B5" w:rsidP="00CA00B5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міської ради                                                          Світлана РИЧЕНКО</w:t>
      </w:r>
    </w:p>
    <w:p w:rsidR="00CA00B5" w:rsidRPr="00CA00B5" w:rsidRDefault="00CA00B5">
      <w:pPr>
        <w:rPr>
          <w:lang w:val="uk-UA"/>
        </w:rPr>
      </w:pPr>
    </w:p>
    <w:sectPr w:rsidR="00CA00B5" w:rsidRPr="00CA00B5" w:rsidSect="00E76FE8">
      <w:pgSz w:w="12240" w:h="15840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0C"/>
    <w:rsid w:val="00194CFA"/>
    <w:rsid w:val="003025A6"/>
    <w:rsid w:val="0093660C"/>
    <w:rsid w:val="00CA00B5"/>
    <w:rsid w:val="00DA5129"/>
    <w:rsid w:val="00DF08CE"/>
    <w:rsid w:val="00F23EF3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DEE6"/>
  <w15:chartTrackingRefBased/>
  <w15:docId w15:val="{B67C0B3E-E9C7-4E95-ACC9-70EF54F5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5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512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2023-10-12T06:58:00Z</cp:lastPrinted>
  <dcterms:created xsi:type="dcterms:W3CDTF">2023-10-03T08:24:00Z</dcterms:created>
  <dcterms:modified xsi:type="dcterms:W3CDTF">2023-10-12T07:05:00Z</dcterms:modified>
</cp:coreProperties>
</file>