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501" w:rsidRPr="006E7859" w:rsidRDefault="00883501" w:rsidP="008835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6651150E" wp14:editId="4FA1A7DB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501" w:rsidRPr="006E7859" w:rsidRDefault="00883501" w:rsidP="008835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883501" w:rsidRPr="006E7859" w:rsidRDefault="00883501" w:rsidP="008835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883501" w:rsidRPr="006E7859" w:rsidRDefault="00883501" w:rsidP="008835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883501" w:rsidRPr="006E7859" w:rsidRDefault="00883501" w:rsidP="008835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883501" w:rsidRPr="006E7859" w:rsidRDefault="00883501" w:rsidP="008835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883501" w:rsidRPr="006E7859" w:rsidRDefault="00883501" w:rsidP="00883501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883501" w:rsidRDefault="00883501" w:rsidP="00883501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23 листопада 2023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м. Сквира                               № </w:t>
      </w:r>
    </w:p>
    <w:p w:rsidR="00883501" w:rsidRPr="00ED0296" w:rsidRDefault="00883501" w:rsidP="00883501">
      <w:pPr>
        <w:suppressAutoHyphens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83501" w:rsidRDefault="00883501" w:rsidP="00883501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2D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 затвердження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висновку органу опіки та піклування Сквирської міської ради щодо доцільності встановлення піклування та призначення гр. </w:t>
      </w:r>
      <w:r w:rsidR="00FC71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Олега Олександровича, </w:t>
      </w:r>
      <w:r w:rsidR="00FC71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року народження, піклувальником над неповнолітньою </w:t>
      </w:r>
      <w:r w:rsidR="00FC71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Дарією Олександрівною, </w:t>
      </w:r>
      <w:r w:rsidR="00FC71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року народження, дитиною - сиротою</w:t>
      </w:r>
    </w:p>
    <w:p w:rsidR="00883501" w:rsidRPr="00ED0296" w:rsidRDefault="00883501" w:rsidP="00883501">
      <w:pPr>
        <w:widowControl w:val="0"/>
        <w:spacing w:after="0" w:line="0" w:lineRule="atLeast"/>
        <w:ind w:right="4"/>
        <w:jc w:val="both"/>
        <w:rPr>
          <w:rFonts w:ascii="Times New Roman" w:hAnsi="Times New Roman"/>
          <w:bCs/>
          <w:sz w:val="28"/>
          <w:szCs w:val="16"/>
          <w:lang w:eastAsia="ru-RU"/>
        </w:rPr>
      </w:pPr>
    </w:p>
    <w:p w:rsidR="00883501" w:rsidRPr="0017734F" w:rsidRDefault="00883501" w:rsidP="0088350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 гр.</w:t>
      </w:r>
      <w:r w:rsidRPr="002C220B">
        <w:rPr>
          <w:rFonts w:ascii="Times New Roman" w:hAnsi="Times New Roman"/>
          <w:sz w:val="28"/>
          <w:szCs w:val="28"/>
        </w:rPr>
        <w:t xml:space="preserve"> </w:t>
      </w:r>
      <w:r w:rsidR="00FC712D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 Олега Олександровича</w:t>
      </w:r>
      <w:r w:rsidRPr="002C220B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>10.11.2023 (реєстраційний</w:t>
      </w:r>
      <w:r w:rsidRPr="00C81F9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08-2023/1287 ) з </w:t>
      </w:r>
      <w:r w:rsidRPr="002C220B">
        <w:rPr>
          <w:rFonts w:ascii="Times New Roman" w:hAnsi="Times New Roman"/>
          <w:sz w:val="28"/>
          <w:szCs w:val="28"/>
        </w:rPr>
        <w:t xml:space="preserve">доданими матеріалами, </w:t>
      </w:r>
      <w:r>
        <w:rPr>
          <w:rFonts w:ascii="Times New Roman" w:hAnsi="Times New Roman"/>
          <w:sz w:val="28"/>
          <w:szCs w:val="28"/>
        </w:rPr>
        <w:t xml:space="preserve">керуючись ст. ст. </w:t>
      </w:r>
      <w:r w:rsidR="00E72AB9">
        <w:rPr>
          <w:rFonts w:ascii="Times New Roman" w:hAnsi="Times New Roman"/>
          <w:sz w:val="28"/>
          <w:szCs w:val="28"/>
        </w:rPr>
        <w:t xml:space="preserve">19, </w:t>
      </w:r>
      <w:r>
        <w:rPr>
          <w:rFonts w:ascii="Times New Roman" w:hAnsi="Times New Roman"/>
          <w:sz w:val="28"/>
          <w:szCs w:val="28"/>
        </w:rPr>
        <w:t xml:space="preserve">243, 244, 249 Сімейного кодексу України, ст. ст. </w:t>
      </w:r>
      <w:r w:rsidRPr="002C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55, 56, 58,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61-63 Цивільного</w:t>
      </w:r>
      <w:r w:rsidRPr="002C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кодексу України</w:t>
      </w:r>
      <w:r>
        <w:rPr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</w:rPr>
        <w:t xml:space="preserve"> відповідно до </w:t>
      </w:r>
      <w:r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підпункту 4</w:t>
      </w:r>
      <w:r w:rsidR="00E72A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пункту «б» частини 1 статті 34, 52 </w:t>
      </w:r>
      <w:r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Закону України «Про місцеве самоврядування в Україні» (зі змінами),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п. 3, 40, 42, 43, 44 </w:t>
      </w:r>
      <w:r w:rsidRPr="002C220B">
        <w:rPr>
          <w:rFonts w:ascii="Times New Roman" w:hAnsi="Times New Roman"/>
          <w:sz w:val="28"/>
          <w:szCs w:val="28"/>
        </w:rPr>
        <w:t>Порядку провадження органами опіки та пі</w:t>
      </w:r>
      <w:r>
        <w:rPr>
          <w:rFonts w:ascii="Times New Roman" w:hAnsi="Times New Roman"/>
          <w:sz w:val="28"/>
          <w:szCs w:val="28"/>
        </w:rPr>
        <w:t>клування діяльності, пов’язаної із захистом прав дитини</w:t>
      </w:r>
      <w:r w:rsidRPr="002C220B">
        <w:rPr>
          <w:rFonts w:ascii="Times New Roman" w:hAnsi="Times New Roman"/>
          <w:sz w:val="28"/>
          <w:szCs w:val="28"/>
        </w:rPr>
        <w:t>, затвердженого постановою Кабінету Міністрів України від 24.09.2008 № 866</w:t>
      </w:r>
      <w:r>
        <w:rPr>
          <w:rFonts w:ascii="Times New Roman" w:hAnsi="Times New Roman"/>
          <w:sz w:val="28"/>
          <w:szCs w:val="28"/>
        </w:rPr>
        <w:t xml:space="preserve"> «Питання діяльності органів опіки та піклування, пов’язаної із захистом прав дитини</w:t>
      </w:r>
      <w:r w:rsidRPr="002C220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«Правилами опіки та піклування», затверджені наказом Державного комітету України у справах сім’ї та молоді, Міністерства освіти України, Міністерства охорони здоров</w:t>
      </w:r>
      <w:r w:rsidRPr="005C04B2">
        <w:rPr>
          <w:rFonts w:ascii="Times New Roman" w:hAnsi="Times New Roman"/>
          <w:sz w:val="28"/>
          <w:szCs w:val="28"/>
        </w:rPr>
        <w:t>’я Укра</w:t>
      </w:r>
      <w:r>
        <w:rPr>
          <w:rFonts w:ascii="Times New Roman" w:hAnsi="Times New Roman"/>
          <w:sz w:val="28"/>
          <w:szCs w:val="28"/>
        </w:rPr>
        <w:t xml:space="preserve">їни, Міністерства праці та соціальної політики України від 26.05.1999  №34/166/131/88, </w:t>
      </w:r>
      <w:r w:rsidRPr="004417DC">
        <w:rPr>
          <w:rFonts w:ascii="Times New Roman" w:hAnsi="Times New Roman"/>
          <w:sz w:val="28"/>
          <w:szCs w:val="28"/>
        </w:rPr>
        <w:t>враховуючи</w:t>
      </w:r>
      <w:r w:rsidRPr="004417DC">
        <w:rPr>
          <w:rFonts w:ascii="Times New Roman" w:hAnsi="Times New Roman" w:cs="Times New Roman"/>
          <w:sz w:val="28"/>
          <w:szCs w:val="28"/>
        </w:rPr>
        <w:t xml:space="preserve"> </w:t>
      </w:r>
      <w:r w:rsidRPr="002C220B">
        <w:rPr>
          <w:rFonts w:ascii="Times New Roman" w:hAnsi="Times New Roman"/>
          <w:sz w:val="28"/>
          <w:szCs w:val="28"/>
        </w:rPr>
        <w:t xml:space="preserve">пропозиції </w:t>
      </w:r>
      <w:r w:rsidRPr="002C220B">
        <w:rPr>
          <w:rFonts w:ascii="Times New Roman" w:eastAsia="Times New Roman" w:hAnsi="Times New Roman" w:cs="Times New Roman"/>
          <w:sz w:val="28"/>
        </w:rPr>
        <w:t xml:space="preserve">комісії з питань захисту прав дитини виконавчого комітету Сквирської міської ради від </w:t>
      </w:r>
      <w:r>
        <w:rPr>
          <w:rFonts w:ascii="Times New Roman" w:eastAsia="Times New Roman" w:hAnsi="Times New Roman" w:cs="Times New Roman"/>
          <w:sz w:val="28"/>
        </w:rPr>
        <w:t>23.11.2023</w:t>
      </w:r>
      <w:r w:rsidRPr="002C220B">
        <w:rPr>
          <w:rFonts w:ascii="Times New Roman" w:eastAsia="Times New Roman" w:hAnsi="Times New Roman" w:cs="Times New Roman"/>
          <w:sz w:val="28"/>
        </w:rPr>
        <w:t xml:space="preserve"> (протокол</w:t>
      </w:r>
      <w:r>
        <w:rPr>
          <w:rFonts w:ascii="Times New Roman" w:eastAsia="Times New Roman" w:hAnsi="Times New Roman" w:cs="Times New Roman"/>
          <w:sz w:val="28"/>
        </w:rPr>
        <w:t xml:space="preserve"> № 20</w:t>
      </w:r>
      <w:r w:rsidRPr="002C220B">
        <w:rPr>
          <w:rFonts w:ascii="Times New Roman" w:eastAsia="Times New Roman" w:hAnsi="Times New Roman" w:cs="Times New Roman"/>
          <w:sz w:val="28"/>
        </w:rPr>
        <w:t xml:space="preserve">), </w:t>
      </w:r>
      <w:r w:rsidRPr="002C220B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</w:p>
    <w:p w:rsidR="00883501" w:rsidRPr="00ED0296" w:rsidRDefault="00883501" w:rsidP="00883501">
      <w:pPr>
        <w:widowControl w:val="0"/>
        <w:spacing w:after="0" w:line="0" w:lineRule="atLeast"/>
        <w:ind w:firstLine="720"/>
        <w:jc w:val="both"/>
        <w:rPr>
          <w:rFonts w:ascii="Times New Roman" w:hAnsi="Times New Roman"/>
          <w:b/>
          <w:sz w:val="24"/>
          <w:szCs w:val="16"/>
        </w:rPr>
      </w:pPr>
    </w:p>
    <w:p w:rsidR="00883501" w:rsidRDefault="00883501" w:rsidP="0088350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883501" w:rsidRPr="00ED0296" w:rsidRDefault="00883501" w:rsidP="00883501">
      <w:pPr>
        <w:widowControl w:val="0"/>
        <w:spacing w:after="0" w:line="0" w:lineRule="atLeast"/>
        <w:rPr>
          <w:rFonts w:ascii="Times New Roman" w:hAnsi="Times New Roman"/>
          <w:color w:val="000000"/>
          <w:szCs w:val="16"/>
        </w:rPr>
      </w:pPr>
    </w:p>
    <w:p w:rsidR="00883501" w:rsidRDefault="00883501" w:rsidP="00883501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AF3060">
        <w:rPr>
          <w:rFonts w:ascii="Times New Roman" w:hAnsi="Times New Roman"/>
          <w:color w:val="000000"/>
          <w:sz w:val="28"/>
          <w:szCs w:val="26"/>
        </w:rPr>
        <w:t xml:space="preserve">1. Затвердити висновок </w:t>
      </w:r>
      <w:r>
        <w:rPr>
          <w:rFonts w:ascii="Times New Roman" w:hAnsi="Times New Roman"/>
          <w:color w:val="000000"/>
          <w:sz w:val="28"/>
          <w:szCs w:val="26"/>
        </w:rPr>
        <w:t xml:space="preserve">органу опіки та піклування Сквирської міської ради </w:t>
      </w:r>
      <w:r w:rsidRPr="00527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щодо доцільності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встановлення піклування та </w:t>
      </w:r>
      <w:r w:rsidRPr="00527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призначення гр. </w:t>
      </w:r>
      <w:r w:rsidR="00FC7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******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Олега Олександровича, </w:t>
      </w:r>
      <w:r w:rsidR="00FC7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народження, піклувальником над неповнолітньою </w:t>
      </w:r>
      <w:r w:rsidR="00FC7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Дарією Олександрівною, </w:t>
      </w:r>
      <w:r w:rsidR="00FC7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народження, дитиною – сиротою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2C220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(додається).</w:t>
      </w:r>
    </w:p>
    <w:p w:rsidR="00883501" w:rsidRPr="002C220B" w:rsidRDefault="00883501" w:rsidP="00883501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883501" w:rsidRDefault="00883501" w:rsidP="00883501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2. Контроль за виконанням рішення покласти на заступницю міської голови Валентину 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83501" w:rsidRDefault="00883501" w:rsidP="00883501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883501" w:rsidRPr="006E7859" w:rsidRDefault="00883501" w:rsidP="00883501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883501" w:rsidRDefault="00883501" w:rsidP="0088350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p w:rsidR="00883501" w:rsidRDefault="00883501" w:rsidP="008835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83501" w:rsidRDefault="00883501" w:rsidP="008835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83501" w:rsidRPr="001354EE" w:rsidRDefault="00883501" w:rsidP="00883501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ПОГОДЖЕНО:</w:t>
      </w:r>
    </w:p>
    <w:p w:rsidR="00883501" w:rsidRDefault="00883501" w:rsidP="008835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</w:t>
      </w:r>
      <w:r w:rsidRPr="00671C24">
        <w:rPr>
          <w:color w:val="000000"/>
        </w:rPr>
        <w:t>аступни</w:t>
      </w:r>
      <w:r>
        <w:rPr>
          <w:color w:val="000000"/>
        </w:rPr>
        <w:t>ця</w:t>
      </w:r>
      <w:r w:rsidRPr="00671C24">
        <w:rPr>
          <w:color w:val="000000"/>
        </w:rPr>
        <w:t xml:space="preserve"> місько</w:t>
      </w:r>
      <w:r>
        <w:rPr>
          <w:color w:val="000000"/>
        </w:rPr>
        <w:t>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883501" w:rsidRDefault="00883501" w:rsidP="008835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83501" w:rsidRDefault="00883501" w:rsidP="008835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       Наталія ЗГАРДІВСЬКА  </w:t>
      </w:r>
    </w:p>
    <w:p w:rsidR="00883501" w:rsidRDefault="00883501" w:rsidP="008835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83501" w:rsidRPr="00671C24" w:rsidRDefault="00883501" w:rsidP="0088350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883501" w:rsidRDefault="00883501" w:rsidP="008835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забезпечення ради та діловодства міської ради                                    </w:t>
      </w:r>
      <w:r>
        <w:rPr>
          <w:color w:val="000000"/>
        </w:rPr>
        <w:t xml:space="preserve">             </w:t>
      </w:r>
      <w:r w:rsidRPr="00671C24">
        <w:rPr>
          <w:color w:val="000000"/>
        </w:rPr>
        <w:t xml:space="preserve"> </w:t>
      </w:r>
      <w:r>
        <w:rPr>
          <w:color w:val="000000"/>
        </w:rPr>
        <w:t>Ірина КВАША</w:t>
      </w:r>
    </w:p>
    <w:p w:rsidR="00883501" w:rsidRDefault="00883501" w:rsidP="008835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83501" w:rsidRDefault="00883501" w:rsidP="008835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883501" w:rsidRDefault="00883501" w:rsidP="008835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883501" w:rsidRDefault="00883501" w:rsidP="008835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запобігання та виявлення корупції)</w:t>
      </w:r>
    </w:p>
    <w:p w:rsidR="00883501" w:rsidRPr="00671C24" w:rsidRDefault="00883501" w:rsidP="0088350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883501" w:rsidRDefault="00883501" w:rsidP="0088350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883501" w:rsidRDefault="00883501" w:rsidP="00883501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міської ради                     </w:t>
      </w:r>
      <w:r>
        <w:rPr>
          <w:color w:val="000000"/>
        </w:rPr>
        <w:t xml:space="preserve">             Надія РОГОЗА</w:t>
      </w:r>
    </w:p>
    <w:p w:rsidR="00883501" w:rsidRDefault="00883501" w:rsidP="00883501"/>
    <w:p w:rsidR="00CD4026" w:rsidRDefault="00CD4026"/>
    <w:sectPr w:rsidR="00CD4026" w:rsidSect="002D0D69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E4"/>
    <w:rsid w:val="00883501"/>
    <w:rsid w:val="00B139E4"/>
    <w:rsid w:val="00CD4026"/>
    <w:rsid w:val="00E72AB9"/>
    <w:rsid w:val="00EB547B"/>
    <w:rsid w:val="00FC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BE2DE"/>
  <w15:chartTrackingRefBased/>
  <w15:docId w15:val="{A1B03387-AFA8-4F65-88F1-0F212888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883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EB5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4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4</cp:revision>
  <cp:lastPrinted>2023-11-28T12:39:00Z</cp:lastPrinted>
  <dcterms:created xsi:type="dcterms:W3CDTF">2023-11-20T09:41:00Z</dcterms:created>
  <dcterms:modified xsi:type="dcterms:W3CDTF">2023-11-30T09:12:00Z</dcterms:modified>
</cp:coreProperties>
</file>