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descr="https://lh7-us.googleusercontent.com/zbOl0RpJTS4QZhglm1ODp4Ha2HPe2VxFeYXEaUa8YzwjEOFjOovqiUHJBZII26fJk95R0iPn9O7Qahr2AfHZAr9PKaChnBOtPe7d9cCnfF4bwmMrp9LsvF8gAXFrvvIPpj7BVGbjAhcd" id="2" name="image1.png"/>
            <a:graphic>
              <a:graphicData uri="http://schemas.openxmlformats.org/drawingml/2006/picture">
                <pic:pic>
                  <pic:nvPicPr>
                    <pic:cNvPr descr="https://lh7-us.googleusercontent.com/zbOl0RpJTS4QZhglm1ODp4Ha2HPe2VxFeYXEaUa8YzwjEOFjOovqiUHJBZII26fJk95R0iPn9O7Qahr2AfHZAr9PKaChnBOtPe7d9cCnfF4bwmMrp9LsvF8gAXFrvvIPpj7BVGbjAhcd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26 жовтня 2023 року               м. Сквира                              №28-40-VIII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нерухомого майна, що належить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комунальної власності Сквирської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від 04 січня 2022 року №16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Враховуючи повідомлення «Про намір дострокового розірвання договорів оренди нерухомого майна» від 12.09.2023 року №03-4098 та електронне повідомлення від головного економіста відділу підтримки терміналів банківського самообслуговування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АТ «Державний ощадний банк України»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Сергія Олексієнко  від 09.10.2023 року про дострокове розірвання договору оренди нерухомого майна, що належить до комунальної власності Сквирської міської ради від 04 січня 2022 року №16,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від 04 січня 2022 року №16 на частини нежитлового приміщення, загальною площею 2,0 кв.м. за адресою: вул. Карла Болсуновського,28 м.Сквира, Білоцерківський район, Київська область, укладений між Відділом капітального будівництва, комунальної власності та житлово-комунального господарства,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Сквирською міською радою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та АТ «Державний ощадний банк України»,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          Валентина ЛЕВІЦЬКА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2.1259842519685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a6">
    <w:name w:val="List Paragraph"/>
    <w:basedOn w:val="a"/>
    <w:uiPriority w:val="34"/>
    <w:qFormat w:val="1"/>
    <w:rsid w:val="000E490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2KzedRVcw4iMMWwE7uGH8leaXA==">CgMxLjAyCGguZ2pkZ3hzMgloLjMwajB6bGw4AHIhMUFaSV9pX0ZTTC0zR3VGbVhRQVFsT1lDSTBtdDhybGJC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