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жовтня 2023 року                   м. Сквира                         №32-40-VIII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типів об’єктів комунальної власності Сквирської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міської територіальної громади, що підлягають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2.Внести доповнення до переліку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.9999999999999998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Валентина ЛЕВІЦЬКА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.9999999999999998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.9999999999999998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.9999999999999998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26 жовтня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2023 року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32-40-VIII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20.000000000002" w:type="dxa"/>
        <w:jc w:val="left"/>
        <w:tblLayout w:type="fixed"/>
        <w:tblLook w:val="0400"/>
      </w:tblPr>
      <w:tblGrid>
        <w:gridCol w:w="407"/>
        <w:gridCol w:w="1716"/>
        <w:gridCol w:w="3719"/>
        <w:gridCol w:w="1007"/>
        <w:gridCol w:w="3435"/>
        <w:gridCol w:w="2023"/>
        <w:gridCol w:w="754"/>
        <w:gridCol w:w="2059"/>
        <w:tblGridChange w:id="0">
          <w:tblGrid>
            <w:gridCol w:w="407"/>
            <w:gridCol w:w="1716"/>
            <w:gridCol w:w="3719"/>
            <w:gridCol w:w="1007"/>
            <w:gridCol w:w="3435"/>
            <w:gridCol w:w="2023"/>
            <w:gridCol w:w="754"/>
            <w:gridCol w:w="2059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1 091,0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165,2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</w:t>
            </w:r>
          </w:p>
          <w:p w:rsidR="00000000" w:rsidDel="00000000" w:rsidP="00000000" w:rsidRDefault="00000000" w:rsidRPr="00000000" w14:paraId="000001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 </w:t>
            </w:r>
          </w:p>
          <w:p w:rsidR="00000000" w:rsidDel="00000000" w:rsidP="00000000" w:rsidRDefault="00000000" w:rsidRPr="00000000" w14:paraId="000001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</w:t>
            </w:r>
          </w:p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</w:t>
            </w:r>
          </w:p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</w:t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</w:t>
            </w:r>
          </w:p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с.Цапіївка 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</w:t>
            </w:r>
          </w:p>
          <w:p w:rsidR="00000000" w:rsidDel="00000000" w:rsidP="00000000" w:rsidRDefault="00000000" w:rsidRPr="00000000" w14:paraId="000002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2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          </w:t>
            </w:r>
          </w:p>
          <w:p w:rsidR="00000000" w:rsidDel="00000000" w:rsidP="00000000" w:rsidRDefault="00000000" w:rsidRPr="00000000" w14:paraId="000002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 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і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   </w:t>
            </w:r>
          </w:p>
          <w:p w:rsidR="00000000" w:rsidDel="00000000" w:rsidP="00000000" w:rsidRDefault="00000000" w:rsidRPr="00000000" w14:paraId="000002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і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</w:t>
            </w:r>
          </w:p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  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Шамраївка,       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з ритуальних послуг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поліклініки (банкомат)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Антонів,</w:t>
            </w:r>
          </w:p>
          <w:p w:rsidR="00000000" w:rsidDel="00000000" w:rsidP="00000000" w:rsidRDefault="00000000" w:rsidRPr="00000000" w14:paraId="000002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 буд.1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«Купальня»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Шкільна,2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«Петриків»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Весняна,54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№ 3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Чубинці</w:t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вул.Яблунева,1А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«Сквирська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лікувального корпусу (приміщення № 132)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«Сквирська центральна міська лікарня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І поверху поліклінічного корпусу (кабінет № 36)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здоров’я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 (у приміщення № 17)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</w:t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Центральна,37а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</w:t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(адмінбудинку) (у приміщення №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Кривошиїнці</w:t>
            </w:r>
          </w:p>
          <w:p w:rsidR="00000000" w:rsidDel="00000000" w:rsidP="00000000" w:rsidRDefault="00000000" w:rsidRPr="00000000" w14:paraId="000002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Сергія Пекліна, 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підприємство  «Сквираблагоустрій»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магазину роздрібної торгівлі              (приміщення №1-1, 1-2)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2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106,1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</w:tbl>
    <w:p w:rsidR="00000000" w:rsidDel="00000000" w:rsidP="00000000" w:rsidRDefault="00000000" w:rsidRPr="00000000" w14:paraId="000002E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spacing w:after="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after="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27.06.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16-35-VІІІ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spacing w:after="0" w:line="24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20.0" w:type="dxa"/>
        <w:jc w:val="left"/>
        <w:tblLayout w:type="fixed"/>
        <w:tblLook w:val="0400"/>
      </w:tblPr>
      <w:tblGrid>
        <w:gridCol w:w="410"/>
        <w:gridCol w:w="1735"/>
        <w:gridCol w:w="2339"/>
        <w:gridCol w:w="1013"/>
        <w:gridCol w:w="2492"/>
        <w:gridCol w:w="2053"/>
        <w:gridCol w:w="1107"/>
        <w:gridCol w:w="3971"/>
        <w:tblGridChange w:id="0">
          <w:tblGrid>
            <w:gridCol w:w="410"/>
            <w:gridCol w:w="1735"/>
            <w:gridCol w:w="2339"/>
            <w:gridCol w:w="1013"/>
            <w:gridCol w:w="2492"/>
            <w:gridCol w:w="2053"/>
            <w:gridCol w:w="1107"/>
            <w:gridCol w:w="397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вул. 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      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            вул. 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0">
            <w:pP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69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 вул. Центральна,25А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Дулицьке вул. Миру,230 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і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 вул. Ювілейна, буд.1Б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(кабінет № 5,25)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Горобіївка вул. Зв’язку, 2а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пункту тимчасового базування бригади ЕМД в Горобіївській АЗПСМ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і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Частини нежитлової будівлі будинку культури в с. Шамраївка (приміщення № 17)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</w:t>
            </w:r>
          </w:p>
          <w:p w:rsidR="00000000" w:rsidDel="00000000" w:rsidP="00000000" w:rsidRDefault="00000000" w:rsidRPr="00000000" w14:paraId="000004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Центральна, буд. 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вільної боротьби</w:t>
            </w:r>
          </w:p>
        </w:tc>
      </w:tr>
    </w:tbl>
    <w:p w:rsidR="00000000" w:rsidDel="00000000" w:rsidP="00000000" w:rsidRDefault="00000000" w:rsidRPr="00000000" w14:paraId="0000048F">
      <w:pPr>
        <w:spacing w:after="0" w:line="24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493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4"/>
            <w:bookmarkEnd w:id="4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2" w:top="992" w:left="1701" w:right="5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uiPriority w:val="1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U6yn+KX6lR09HiKw+/glhjYQcg==">CgMxLjAyCWguNGQzNG9nODIJaC4xZm9iOXRlMgloLjNkeTZ2a20yCWguMmV0OTJwMDIJaC4xdDNoNXNmOAByITFoQkVXVTJmRFRuYmt0UmlITXdxUmhMTnViaXVZdmVwQg==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