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    Р І Ш Е Н Н 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28 березня  2023 року                     м. Сквира                          №01-31-VІІІ</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міської ради </w:t>
      </w:r>
    </w:p>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22 грудня 2022 року №02-28-VІІІ «Про бюджет </w:t>
      </w:r>
    </w:p>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Сквирської міської територіальної громади на 2023 рік»</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1056100000</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rtl w:val="0"/>
        </w:rPr>
        <w:t xml:space="preserve">(код бюджету)</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F">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статтею 26 Закону України «Про місцеве самоврядування в Україні», статтею 22, 23, 78  Бюджетного кодексу України, Законом України «Про внесення змін до розділу VІ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регламентом Сквирської міської ради та враховуючи пропозиції постійних депутатських комісій, Сквирська міська рада </w:t>
      </w:r>
      <w:r w:rsidDel="00000000" w:rsidR="00000000" w:rsidRPr="00000000">
        <w:rPr>
          <w:rFonts w:ascii="Times New Roman" w:cs="Times New Roman" w:eastAsia="Times New Roman" w:hAnsi="Times New Roman"/>
          <w:color w:val="000000"/>
          <w:sz w:val="28"/>
          <w:szCs w:val="28"/>
          <w:rtl w:val="0"/>
        </w:rPr>
        <w:t xml:space="preserve">VІІІ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скликання </w:t>
      </w:r>
    </w:p>
    <w:p w:rsidR="00000000" w:rsidDel="00000000" w:rsidP="00000000" w:rsidRDefault="00000000" w:rsidRPr="00000000" w14:paraId="00000010">
      <w:pPr>
        <w:ind w:firstLine="567"/>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1">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Внести наступні зміни до рішення сесії Сквирської міської ради від 22.12.2022 року №02-28-VІІІ «Про бюджет Сквирської міської територіальної громади на 2023 рік»:</w:t>
      </w:r>
    </w:p>
    <w:p w:rsidR="00000000" w:rsidDel="00000000" w:rsidP="00000000" w:rsidRDefault="00000000" w:rsidRPr="00000000" w14:paraId="00000012">
      <w:pPr>
        <w:spacing w:after="12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sz w:val="28"/>
          <w:szCs w:val="28"/>
          <w:rtl w:val="0"/>
        </w:rPr>
        <w:t xml:space="preserve"> пункт 1 викласти у такій редакції: «Визначити на 2023 рік:</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доходи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292 412 844,00 гривень, у тому числі доходи загального фонду бюджету      291 027 744,00 гривень та доходи спеціального фонду  бюджету  1 385 100,00 гривень згідно з додатком 1 до цього рішення;</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видатки</w:t>
      </w:r>
      <w:r w:rsidDel="00000000" w:rsidR="00000000" w:rsidRPr="00000000">
        <w:rPr>
          <w:rFonts w:ascii="Times New Roman" w:cs="Times New Roman" w:eastAsia="Times New Roman" w:hAnsi="Times New Roman"/>
          <w:color w:val="000000"/>
          <w:sz w:val="28"/>
          <w:szCs w:val="28"/>
          <w:rtl w:val="0"/>
        </w:rPr>
        <w:t xml:space="preserve"> бюджету Сквирської міської територіальної громади у сумі 343 126 051,57 гривень, у тому числі видатки загального фонду бюджету 283 611 395,08 гривень та видатки спеціального фонду громади 59 514 656,49 гривень згідно з додатком 3 до цього рішення;</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повернення </w:t>
      </w:r>
      <w:r w:rsidDel="00000000" w:rsidR="00000000" w:rsidRPr="00000000">
        <w:rPr>
          <w:rFonts w:ascii="Times New Roman" w:cs="Times New Roman" w:eastAsia="Times New Roman" w:hAnsi="Times New Roman"/>
          <w:color w:val="000000"/>
          <w:sz w:val="28"/>
          <w:szCs w:val="28"/>
          <w:rtl w:val="0"/>
        </w:rPr>
        <w:t xml:space="preserve">кредитів до загального фонду  бюджету громади у сумі 0 гривень згідно з додатком №4 до цього рішення;</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загальним фондом бюджету громади у сумі 7 416 348,92 гривень згідно з додатком 2 до цього рішення;</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дефіцит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спеціальним фондом бюджету громади сумі 58 129 556,49 гривень джерелом покриття якого визначити надходження коштів із загального фонду бюджету до бюджету розвитку (спеціального фонду) у сумі 50 829 556,49 гривень та кошти вільного залишку спеціального фонду, що склалися станом на 01.01.2023 року у сумі  7 300 000,00 гривень, згідно з додатком 2 до цього рішення;</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оборотний залишок бюджетних коштів</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100 000 гривень, що становить 0,04 відсотка видатків загального фонду бюджету, визначених цим пунктом;</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резервний фонд</w:t>
      </w:r>
      <w:r w:rsidDel="00000000" w:rsidR="00000000" w:rsidRPr="00000000">
        <w:rPr>
          <w:rFonts w:ascii="Times New Roman" w:cs="Times New Roman" w:eastAsia="Times New Roman" w:hAnsi="Times New Roman"/>
          <w:color w:val="000000"/>
          <w:sz w:val="28"/>
          <w:szCs w:val="28"/>
          <w:rtl w:val="0"/>
        </w:rPr>
        <w:t xml:space="preserve">  бюджету громади у розмірі 1 000 000,00 гривень, що становить 0,4 відсотка загального фонду  бюджету громади, визначених цим пунктом;</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bookmarkStart w:colFirst="0" w:colLast="0" w:name="_heading=h.30j0zll" w:id="1"/>
      <w:bookmarkEnd w:id="1"/>
      <w:r w:rsidDel="00000000" w:rsidR="00000000" w:rsidRPr="00000000">
        <w:rPr>
          <w:rFonts w:ascii="Times New Roman" w:cs="Times New Roman" w:eastAsia="Times New Roman" w:hAnsi="Times New Roman"/>
          <w:b w:val="1"/>
          <w:color w:val="000000"/>
          <w:sz w:val="28"/>
          <w:szCs w:val="28"/>
          <w:rtl w:val="0"/>
        </w:rPr>
        <w:t xml:space="preserve">1.2.</w:t>
      </w:r>
      <w:r w:rsidDel="00000000" w:rsidR="00000000" w:rsidRPr="00000000">
        <w:rPr>
          <w:rFonts w:ascii="Times New Roman" w:cs="Times New Roman" w:eastAsia="Times New Roman" w:hAnsi="Times New Roman"/>
          <w:color w:val="000000"/>
          <w:sz w:val="28"/>
          <w:szCs w:val="28"/>
          <w:rtl w:val="0"/>
        </w:rPr>
        <w:t xml:space="preserve"> пункт 6 викласти у такій редакції: «Затвердити </w:t>
      </w:r>
      <w:r w:rsidDel="00000000" w:rsidR="00000000" w:rsidRPr="00000000">
        <w:rPr>
          <w:rFonts w:ascii="Times New Roman" w:cs="Times New Roman" w:eastAsia="Times New Roman" w:hAnsi="Times New Roman"/>
          <w:b w:val="1"/>
          <w:color w:val="000000"/>
          <w:sz w:val="28"/>
          <w:szCs w:val="28"/>
          <w:rtl w:val="0"/>
        </w:rPr>
        <w:t xml:space="preserve">розподіл витрат бюджету громади на реалізацію місцевих/регіональних програм</w:t>
      </w:r>
      <w:r w:rsidDel="00000000" w:rsidR="00000000" w:rsidRPr="00000000">
        <w:rPr>
          <w:rFonts w:ascii="Times New Roman" w:cs="Times New Roman" w:eastAsia="Times New Roman" w:hAnsi="Times New Roman"/>
          <w:color w:val="000000"/>
          <w:sz w:val="28"/>
          <w:szCs w:val="28"/>
          <w:rtl w:val="0"/>
        </w:rPr>
        <w:t xml:space="preserve"> у сумі  94 494 953,73 гривень згідно з додатком 7 до цього рішення».</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r w:rsidDel="00000000" w:rsidR="00000000" w:rsidRPr="00000000">
        <w:rPr>
          <w:rFonts w:ascii="Times New Roman" w:cs="Times New Roman" w:eastAsia="Times New Roman" w:hAnsi="Times New Roman"/>
          <w:color w:val="000000"/>
          <w:sz w:val="28"/>
          <w:szCs w:val="28"/>
          <w:rtl w:val="0"/>
        </w:rPr>
        <w:t xml:space="preserve"> Внести зміни до рішення та в додатки  №1, №2, №3, №5, №7  виклавши їх у новій редакції, що додаються. </w:t>
      </w:r>
    </w:p>
    <w:p w:rsidR="00000000" w:rsidDel="00000000" w:rsidP="00000000" w:rsidRDefault="00000000" w:rsidRPr="00000000" w14:paraId="0000001C">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Пояснююча записка до рішення Сквирської міської ради від 28.03.2023 року №01-31-VІІІ «Про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000000" w:rsidDel="00000000" w:rsidP="00000000" w:rsidRDefault="00000000" w:rsidRPr="00000000" w14:paraId="0000001D">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Решту пунктів залишити без змін.</w:t>
      </w:r>
    </w:p>
    <w:p w:rsidR="00000000" w:rsidDel="00000000" w:rsidP="00000000" w:rsidRDefault="00000000" w:rsidRPr="00000000" w14:paraId="0000001E">
      <w:pPr>
        <w:spacing w:after="12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rtl w:val="0"/>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w:t>
      </w:r>
    </w:p>
    <w:p w:rsidR="00000000" w:rsidDel="00000000" w:rsidP="00000000" w:rsidRDefault="00000000" w:rsidRPr="00000000" w14:paraId="0000001F">
      <w:pPr>
        <w:spacing w:after="12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12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21">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b w:val="1"/>
          <w:sz w:val="28"/>
          <w:szCs w:val="28"/>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2" w:top="992.1259842519685" w:left="1701"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A2088"/>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link w:val="60"/>
    <w:uiPriority w:val="9"/>
    <w:semiHidden w:val="1"/>
    <w:unhideWhenUsed w:val="1"/>
    <w:qFormat w:val="1"/>
    <w:rsid w:val="003D58F5"/>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val="1"/>
    <w:rsid w:val="000626E4"/>
    <w:pPr>
      <w:ind w:left="720"/>
      <w:contextualSpacing w:val="1"/>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val="1"/>
    <w:qFormat w:val="1"/>
    <w:rsid w:val="00E56153"/>
    <w:pPr>
      <w:spacing w:after="100" w:afterAutospacing="1" w:before="100" w:beforeAutospacing="1" w:line="240" w:lineRule="auto"/>
    </w:pPr>
    <w:rPr>
      <w:rFonts w:ascii="Times New Roman" w:cs="Times New Roman" w:eastAsia="Times New Roman" w:hAnsi="Times New Roman"/>
      <w:sz w:val="24"/>
      <w:szCs w:val="24"/>
    </w:rPr>
  </w:style>
  <w:style w:type="character" w:styleId="a8" w:customStyle="1">
    <w:name w:val="Основной текст Знак"/>
    <w:aliases w:val="Знак8 Знак"/>
    <w:basedOn w:val="a0"/>
    <w:link w:val="a9"/>
    <w:semiHidden w:val="1"/>
    <w:locked w:val="1"/>
    <w:rsid w:val="00E56153"/>
    <w:rPr>
      <w:sz w:val="24"/>
      <w:lang w:eastAsia="zh-CN"/>
    </w:rPr>
  </w:style>
  <w:style w:type="paragraph" w:styleId="a9">
    <w:name w:val="Body Text"/>
    <w:aliases w:val="Знак8"/>
    <w:basedOn w:val="a"/>
    <w:link w:val="a8"/>
    <w:semiHidden w:val="1"/>
    <w:unhideWhenUsed w:val="1"/>
    <w:rsid w:val="00E56153"/>
    <w:pPr>
      <w:suppressAutoHyphens w:val="1"/>
      <w:spacing w:after="0" w:line="240" w:lineRule="auto"/>
      <w:jc w:val="both"/>
    </w:pPr>
    <w:rPr>
      <w:sz w:val="24"/>
      <w:lang w:eastAsia="zh-CN"/>
    </w:rPr>
  </w:style>
  <w:style w:type="character" w:styleId="11" w:customStyle="1">
    <w:name w:val="Основной текст Знак1"/>
    <w:basedOn w:val="a0"/>
    <w:uiPriority w:val="99"/>
    <w:semiHidden w:val="1"/>
    <w:rsid w:val="00E56153"/>
  </w:style>
  <w:style w:type="character" w:styleId="aa" w:customStyle="1">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val="1"/>
    <w:locked w:val="1"/>
    <w:rsid w:val="00E56153"/>
    <w:rPr>
      <w:rFonts w:ascii="Antiqua" w:cs="Antiqua" w:hAnsi="Antiqua"/>
      <w:sz w:val="28"/>
      <w:lang w:eastAsia="zh-CN" w:val="hr-HR"/>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val="1"/>
    <w:unhideWhenUsed w:val="1"/>
    <w:qFormat w:val="1"/>
    <w:rsid w:val="00E56153"/>
    <w:pPr>
      <w:suppressAutoHyphens w:val="1"/>
      <w:overflowPunct w:val="0"/>
      <w:autoSpaceDE w:val="0"/>
      <w:spacing w:after="120" w:line="240" w:lineRule="auto"/>
      <w:ind w:left="283"/>
    </w:pPr>
    <w:rPr>
      <w:rFonts w:ascii="Antiqua" w:cs="Antiqua" w:hAnsi="Antiqua"/>
      <w:sz w:val="28"/>
      <w:lang w:eastAsia="zh-CN" w:val="hr-HR"/>
    </w:rPr>
  </w:style>
  <w:style w:type="character" w:styleId="12" w:customStyle="1">
    <w:name w:val="Основной текст с отступом Знак1"/>
    <w:basedOn w:val="a0"/>
    <w:uiPriority w:val="99"/>
    <w:semiHidden w:val="1"/>
    <w:rsid w:val="00E56153"/>
  </w:style>
  <w:style w:type="paragraph" w:styleId="40" w:customStyle="1">
    <w:name w:val="заголовок 4"/>
    <w:basedOn w:val="a"/>
    <w:next w:val="a"/>
    <w:uiPriority w:val="99"/>
    <w:rsid w:val="00E56153"/>
    <w:pPr>
      <w:keepNext w:val="1"/>
      <w:autoSpaceDE w:val="0"/>
      <w:autoSpaceDN w:val="0"/>
      <w:spacing w:after="0" w:line="240" w:lineRule="auto"/>
      <w:ind w:firstLine="1701"/>
      <w:jc w:val="both"/>
    </w:pPr>
    <w:rPr>
      <w:rFonts w:ascii="Bookman Old Style" w:cs="Times New Roman" w:eastAsia="Times New Roman" w:hAnsi="Bookman Old Style"/>
      <w:sz w:val="27"/>
      <w:szCs w:val="27"/>
    </w:rPr>
  </w:style>
  <w:style w:type="character" w:styleId="ac">
    <w:name w:val="Strong"/>
    <w:basedOn w:val="a0"/>
    <w:uiPriority w:val="22"/>
    <w:qFormat w:val="1"/>
    <w:rsid w:val="008724FA"/>
    <w:rPr>
      <w:b w:val="1"/>
      <w:bCs w:val="1"/>
    </w:rPr>
  </w:style>
  <w:style w:type="character" w:styleId="a7"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val="1"/>
    <w:rsid w:val="005248CC"/>
    <w:rPr>
      <w:rFonts w:ascii="Times New Roman" w:cs="Times New Roman" w:eastAsia="Times New Roman" w:hAnsi="Times New Roman"/>
      <w:sz w:val="24"/>
      <w:szCs w:val="24"/>
    </w:rPr>
  </w:style>
  <w:style w:type="character" w:styleId="60" w:customStyle="1">
    <w:name w:val="Заголовок 6 Знак"/>
    <w:basedOn w:val="a0"/>
    <w:link w:val="6"/>
    <w:uiPriority w:val="9"/>
    <w:semiHidden w:val="1"/>
    <w:rsid w:val="003D58F5"/>
    <w:rPr>
      <w:rFonts w:asciiTheme="majorHAnsi" w:cstheme="majorBidi" w:eastAsiaTheme="majorEastAsia" w:hAnsiTheme="majorHAnsi"/>
      <w:i w:val="1"/>
      <w:iCs w:val="1"/>
      <w:color w:val="243f60" w:themeColor="accent1" w:themeShade="00007F"/>
    </w:rPr>
  </w:style>
  <w:style w:type="character" w:styleId="ad">
    <w:name w:val="Hyperlink"/>
    <w:basedOn w:val="a0"/>
    <w:uiPriority w:val="99"/>
    <w:unhideWhenUsed w:val="1"/>
    <w:rsid w:val="003C051A"/>
    <w:rPr>
      <w:color w:val="0000ff" w:themeColor="hyperlink"/>
      <w:u w:val="single"/>
    </w:rPr>
  </w:style>
  <w:style w:type="paragraph" w:styleId="ae">
    <w:name w:val="Balloon Text"/>
    <w:basedOn w:val="a"/>
    <w:link w:val="af"/>
    <w:uiPriority w:val="99"/>
    <w:semiHidden w:val="1"/>
    <w:unhideWhenUsed w:val="1"/>
    <w:rsid w:val="00C67856"/>
    <w:pPr>
      <w:spacing w:after="0" w:line="240" w:lineRule="auto"/>
    </w:pPr>
    <w:rPr>
      <w:rFonts w:ascii="Tahoma" w:cs="Tahoma" w:hAnsi="Tahoma"/>
      <w:sz w:val="16"/>
      <w:szCs w:val="16"/>
    </w:rPr>
  </w:style>
  <w:style w:type="character" w:styleId="af" w:customStyle="1">
    <w:name w:val="Текст выноски Знак"/>
    <w:basedOn w:val="a0"/>
    <w:link w:val="ae"/>
    <w:uiPriority w:val="99"/>
    <w:semiHidden w:val="1"/>
    <w:rsid w:val="00C67856"/>
    <w:rPr>
      <w:rFonts w:ascii="Tahoma" w:cs="Tahoma" w:hAnsi="Tahoma"/>
      <w:sz w:val="16"/>
      <w:szCs w:val="16"/>
    </w:rPr>
  </w:style>
  <w:style w:type="paragraph" w:styleId="af0">
    <w:name w:val="No Spacing"/>
    <w:uiPriority w:val="1"/>
    <w:qFormat w:val="1"/>
    <w:rsid w:val="00C67856"/>
    <w:pPr>
      <w:spacing w:after="0" w:line="240" w:lineRule="auto"/>
    </w:pPr>
    <w:rPr>
      <w:rFonts w:ascii="Times New Roman" w:cs="Times New Roman" w:eastAsia="Times New Roman" w:hAnsi="Times New Roman"/>
      <w:sz w:val="24"/>
      <w:szCs w:val="24"/>
    </w:rPr>
  </w:style>
  <w:style w:type="character" w:styleId="rvts0" w:customStyle="1">
    <w:name w:val="rvts0"/>
    <w:basedOn w:val="a0"/>
    <w:rsid w:val="00FF528A"/>
  </w:style>
  <w:style w:type="character" w:styleId="af1">
    <w:name w:val="Emphasis"/>
    <w:uiPriority w:val="20"/>
    <w:qFormat w:val="1"/>
    <w:rsid w:val="00FF528A"/>
    <w:rPr>
      <w:i w:val="1"/>
      <w:iCs w:val="1"/>
    </w:rPr>
  </w:style>
  <w:style w:type="paragraph" w:styleId="af2" w:customStyle="1">
    <w:name w:val="Нормальний текст"/>
    <w:basedOn w:val="a"/>
    <w:qFormat w:val="1"/>
    <w:rsid w:val="00FF528A"/>
    <w:pPr>
      <w:spacing w:after="0" w:before="120" w:line="240" w:lineRule="auto"/>
      <w:ind w:firstLine="567"/>
    </w:pPr>
    <w:rPr>
      <w:rFonts w:ascii="Times New Roman" w:cs="Times New Roman" w:eastAsia="Times New Roman" w:hAnsi="Times New Roman"/>
      <w:sz w:val="24"/>
      <w:szCs w:val="24"/>
    </w:rPr>
  </w:style>
  <w:style w:type="character" w:styleId="rvts11" w:customStyle="1">
    <w:name w:val="rvts11"/>
    <w:basedOn w:val="a0"/>
    <w:rsid w:val="00FF528A"/>
  </w:style>
  <w:style w:type="character" w:styleId="rvts58" w:customStyle="1">
    <w:name w:val="rvts58"/>
    <w:basedOn w:val="a0"/>
    <w:rsid w:val="00FF528A"/>
  </w:style>
  <w:style w:type="paragraph" w:styleId="FR1" w:customStyle="1">
    <w:name w:val="FR1"/>
    <w:rsid w:val="00BB2B49"/>
    <w:pPr>
      <w:widowControl w:val="0"/>
      <w:snapToGrid w:val="0"/>
      <w:spacing w:after="0" w:line="259" w:lineRule="auto"/>
      <w:jc w:val="center"/>
    </w:pPr>
    <w:rPr>
      <w:rFonts w:ascii="Arial" w:cs="Times New Roman" w:eastAsia="Times New Roman" w:hAnsi="Arial"/>
      <w:sz w:val="28"/>
      <w:szCs w:val="20"/>
    </w:rPr>
  </w:style>
  <w:style w:type="paragraph" w:styleId="af3">
    <w:name w:val="header"/>
    <w:basedOn w:val="a"/>
    <w:link w:val="af4"/>
    <w:uiPriority w:val="99"/>
    <w:unhideWhenUsed w:val="1"/>
    <w:rsid w:val="00132223"/>
    <w:pPr>
      <w:tabs>
        <w:tab w:val="center" w:pos="4819"/>
        <w:tab w:val="right" w:pos="9639"/>
      </w:tabs>
      <w:spacing w:after="0" w:line="240" w:lineRule="auto"/>
    </w:pPr>
  </w:style>
  <w:style w:type="character" w:styleId="af4" w:customStyle="1">
    <w:name w:val="Верхний колонтитул Знак"/>
    <w:basedOn w:val="a0"/>
    <w:link w:val="af3"/>
    <w:uiPriority w:val="99"/>
    <w:rsid w:val="00132223"/>
  </w:style>
  <w:style w:type="paragraph" w:styleId="af5">
    <w:name w:val="footer"/>
    <w:basedOn w:val="a"/>
    <w:link w:val="af6"/>
    <w:uiPriority w:val="99"/>
    <w:semiHidden w:val="1"/>
    <w:unhideWhenUsed w:val="1"/>
    <w:rsid w:val="00132223"/>
    <w:pPr>
      <w:tabs>
        <w:tab w:val="center" w:pos="4819"/>
        <w:tab w:val="right" w:pos="9639"/>
      </w:tabs>
      <w:spacing w:after="0" w:line="240" w:lineRule="auto"/>
    </w:pPr>
  </w:style>
  <w:style w:type="character" w:styleId="af6" w:customStyle="1">
    <w:name w:val="Нижний колонтитул Знак"/>
    <w:basedOn w:val="a0"/>
    <w:link w:val="af5"/>
    <w:uiPriority w:val="99"/>
    <w:semiHidden w:val="1"/>
    <w:rsid w:val="00132223"/>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a5"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val="1"/>
    <w:rsid w:val="002739C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5uKJwXe2Zo4q+XaMHRfb7BAJ+gg==">AMUW2mUgHD3fEHvwGfPoCKjqC5CGJ6hO9DidHEoICqgBVaoeR3gE/FaqoVnbK5++kHYcMK3Bmsr7/YWexct0Bby3JJrjzT3W1nopCWBp0dkwSJQD1/mlbZKQuYw6AY3q21CJzb5m6URZ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2021-07-06T13:11:00Z</dcterms:created>
  <dc:creator>Пользователь Windows</dc:creator>
</cp:coreProperties>
</file>