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Pr>
        <w:drawing>
          <wp:inline distB="0" distT="0" distL="0" distR="0">
            <wp:extent cx="447675" cy="609600"/>
            <wp:effectExtent b="0" l="0" r="0" t="0"/>
            <wp:docPr id="5"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7675"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6">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від 28 березня 2023 року                   м. Сквира             </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№05-31-VIII</w:t>
      </w:r>
      <w:r w:rsidDel="00000000" w:rsidR="00000000" w:rsidRPr="00000000">
        <w:rPr>
          <w:rtl w:val="0"/>
        </w:rPr>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 виконання Програми розвитку</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та підтримки комунального некомерційного</w:t>
      </w:r>
    </w:p>
    <w:p w:rsidR="00000000" w:rsidDel="00000000" w:rsidP="00000000" w:rsidRDefault="00000000" w:rsidRPr="00000000" w14:paraId="00000009">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підприємства «Сквирська центральна міська </w:t>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лікарня» на 2021-2022 роки </w:t>
      </w:r>
    </w:p>
    <w:p w:rsidR="00000000" w:rsidDel="00000000" w:rsidP="00000000" w:rsidRDefault="00000000" w:rsidRPr="00000000" w14:paraId="0000000B">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C">
      <w:pPr>
        <w:spacing w:after="0" w:line="24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Заслухавши та обговоривши інформацію директора комунального некомерційного підприємства Сквирської міської ради «Сквирська центральна міська лікарня» Андрія Чижа «Про виконання Програми розвитку та підтримки комунального некомерційного підприємства «Сквирська центральна міська лікарня» на 2021-2022 роки», відповідно до Закону України «Основи законодавства України про охорону здоров’я», керуючись ст. 26 </w:t>
      </w:r>
      <w:r w:rsidDel="00000000" w:rsidR="00000000" w:rsidRPr="00000000">
        <w:rPr>
          <w:rFonts w:ascii="Times New Roman" w:cs="Times New Roman" w:eastAsia="Times New Roman" w:hAnsi="Times New Roman"/>
          <w:color w:val="000000"/>
          <w:sz w:val="28"/>
          <w:szCs w:val="28"/>
          <w:rtl w:val="0"/>
        </w:rPr>
        <w:t xml:space="preserve">Закону України</w:t>
      </w:r>
      <w:r w:rsidDel="00000000" w:rsidR="00000000" w:rsidRPr="00000000">
        <w:rPr>
          <w:rFonts w:ascii="Times New Roman" w:cs="Times New Roman" w:eastAsia="Times New Roman" w:hAnsi="Times New Roman"/>
          <w:sz w:val="28"/>
          <w:szCs w:val="28"/>
          <w:rtl w:val="0"/>
        </w:rPr>
        <w:t xml:space="preserve"> «Про місцеве самоврядування в Україні», враховуючи пропозиції постійних комісій, Сквирська міська рада VIII скликання</w:t>
      </w:r>
    </w:p>
    <w:p w:rsidR="00000000" w:rsidDel="00000000" w:rsidP="00000000" w:rsidRDefault="00000000" w:rsidRPr="00000000" w14:paraId="0000000D">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0F">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Інформацію директора комунального некомерційного підприємства Сквирської міської ради «Сквирська центральна міська лікарня» Андрія Чижа «Про виконання Програми розвитку та підтримки комунального некомерційного підприємства «Сквирська центральна міська лікарня» на 2021-2022 роки» взяти до відома (додається).</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sz w:val="28"/>
          <w:szCs w:val="28"/>
        </w:rPr>
      </w:pPr>
      <w:bookmarkStart w:colFirst="0" w:colLast="0" w:name="_heading=h.pa5vgj9zmu7i" w:id="1"/>
      <w:bookmarkEnd w:id="1"/>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Контроль за виконання цього рішення покласти на</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постійну комісію Сквирської міської ради з питань комунального майна, житлово-комунального господарства, благоустрою та охорони навколишнього середовища.</w:t>
      </w:r>
      <w:r w:rsidDel="00000000" w:rsidR="00000000" w:rsidRPr="00000000">
        <w:rPr>
          <w:rtl w:val="0"/>
        </w:rPr>
      </w:r>
    </w:p>
    <w:p w:rsidR="00000000" w:rsidDel="00000000" w:rsidP="00000000" w:rsidRDefault="00000000" w:rsidRPr="00000000" w14:paraId="00000013">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4">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5">
      <w:pPr>
        <w:jc w:val="both"/>
        <w:rPr>
          <w:b w:val="1"/>
          <w:color w:val="000000"/>
          <w:sz w:val="24"/>
          <w:szCs w:val="24"/>
          <w:highlight w:val="white"/>
        </w:rPr>
      </w:pPr>
      <w:r w:rsidDel="00000000" w:rsidR="00000000" w:rsidRPr="00000000">
        <w:rPr>
          <w:rtl w:val="0"/>
        </w:rPr>
      </w:r>
    </w:p>
    <w:p w:rsidR="00000000" w:rsidDel="00000000" w:rsidP="00000000" w:rsidRDefault="00000000" w:rsidRPr="00000000" w14:paraId="00000016">
      <w:pPr>
        <w:jc w:val="both"/>
        <w:rPr>
          <w:rFonts w:ascii="Times New Roman" w:cs="Times New Roman" w:eastAsia="Times New Roman" w:hAnsi="Times New Roman"/>
          <w:b w:val="1"/>
          <w:color w:val="000000"/>
          <w:sz w:val="28"/>
          <w:szCs w:val="28"/>
          <w:highlight w:val="white"/>
        </w:rPr>
      </w:pPr>
      <w:r w:rsidDel="00000000" w:rsidR="00000000" w:rsidRPr="00000000">
        <w:rPr>
          <w:rFonts w:ascii="Times New Roman" w:cs="Times New Roman" w:eastAsia="Times New Roman" w:hAnsi="Times New Roman"/>
          <w:b w:val="1"/>
          <w:color w:val="000000"/>
          <w:sz w:val="28"/>
          <w:szCs w:val="28"/>
          <w:highlight w:val="white"/>
          <w:rtl w:val="0"/>
        </w:rPr>
        <w:t xml:space="preserve">Міськ</w:t>
      </w:r>
      <w:r w:rsidDel="00000000" w:rsidR="00000000" w:rsidRPr="00000000">
        <w:rPr>
          <w:rFonts w:ascii="Times New Roman" w:cs="Times New Roman" w:eastAsia="Times New Roman" w:hAnsi="Times New Roman"/>
          <w:b w:val="1"/>
          <w:sz w:val="28"/>
          <w:szCs w:val="28"/>
          <w:highlight w:val="white"/>
          <w:rtl w:val="0"/>
        </w:rPr>
        <w:t xml:space="preserve">а</w:t>
      </w:r>
      <w:r w:rsidDel="00000000" w:rsidR="00000000" w:rsidRPr="00000000">
        <w:rPr>
          <w:rFonts w:ascii="Times New Roman" w:cs="Times New Roman" w:eastAsia="Times New Roman" w:hAnsi="Times New Roman"/>
          <w:b w:val="1"/>
          <w:color w:val="000000"/>
          <w:sz w:val="28"/>
          <w:szCs w:val="28"/>
          <w:highlight w:val="white"/>
          <w:rtl w:val="0"/>
        </w:rPr>
        <w:t xml:space="preserve"> голова</w:t>
        <w:tab/>
        <w:tab/>
        <w:tab/>
        <w:tab/>
        <w:t xml:space="preserve">    </w:t>
        <w:tab/>
        <w:tab/>
        <w:t xml:space="preserve">          Валентина ЛЕВІЦЬКА</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spacing w:after="16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pacing w:after="0" w:line="240" w:lineRule="auto"/>
        <w:jc w:val="both"/>
        <w:rPr/>
      </w:pPr>
      <w:r w:rsidDel="00000000" w:rsidR="00000000" w:rsidRPr="00000000">
        <w:rPr>
          <w:rtl w:val="0"/>
        </w:rPr>
      </w:r>
    </w:p>
    <w:sectPr>
      <w:pgSz w:h="16838" w:w="11906" w:orient="portrait"/>
      <w:pgMar w:bottom="709" w:top="992.1259842519685" w:left="1701" w:right="577.2047244094489"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3C2F48"/>
    <w:pPr>
      <w:spacing w:after="200" w:line="276" w:lineRule="auto"/>
    </w:pPr>
    <w:rPr>
      <w:rFonts w:ascii="Calibri" w:cs="Times New Roman" w:eastAsia="Times New Roman" w:hAnsi="Calibri"/>
      <w:lang w:eastAsia="uk-UA" w:val="uk-UA"/>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 Spacing"/>
    <w:uiPriority w:val="99"/>
    <w:qFormat w:val="1"/>
    <w:rsid w:val="003C2F48"/>
    <w:pPr>
      <w:spacing w:after="0" w:line="240" w:lineRule="auto"/>
    </w:pPr>
    <w:rPr>
      <w:rFonts w:ascii="Calibri" w:cs="Times New Roman" w:eastAsia="Times New Roman" w:hAnsi="Calibri"/>
      <w:lang w:eastAsia="uk-UA" w:val="uk-UA"/>
    </w:rPr>
  </w:style>
  <w:style w:type="character" w:styleId="2" w:customStyle="1">
    <w:name w:val="Основной текст (2)_ Знак"/>
    <w:link w:val="20"/>
    <w:rsid w:val="00391AB0"/>
    <w:rPr>
      <w:rFonts w:eastAsia="SimSun"/>
      <w:sz w:val="24"/>
      <w:szCs w:val="24"/>
      <w:shd w:color="auto" w:fill="ffffff" w:val="clear"/>
      <w:lang w:eastAsia="zh-CN"/>
    </w:rPr>
  </w:style>
  <w:style w:type="paragraph" w:styleId="20" w:customStyle="1">
    <w:name w:val="Основной текст (2)_"/>
    <w:basedOn w:val="a"/>
    <w:link w:val="2"/>
    <w:rsid w:val="00391AB0"/>
    <w:pPr>
      <w:widowControl w:val="0"/>
      <w:shd w:color="auto" w:fill="ffffff" w:val="clear"/>
      <w:spacing w:after="120" w:line="240" w:lineRule="atLeast"/>
      <w:jc w:val="both"/>
    </w:pPr>
    <w:rPr>
      <w:rFonts w:eastAsia="SimSun" w:asciiTheme="minorHAnsi" w:cstheme="minorBidi" w:hAnsiTheme="minorHAnsi"/>
      <w:sz w:val="24"/>
      <w:szCs w:val="24"/>
      <w:lang w:eastAsia="zh-CN" w:val="ru-RU"/>
    </w:rPr>
  </w:style>
  <w:style w:type="paragraph" w:styleId="a4">
    <w:name w:val="Balloon Text"/>
    <w:basedOn w:val="a"/>
    <w:link w:val="a5"/>
    <w:uiPriority w:val="99"/>
    <w:semiHidden w:val="1"/>
    <w:unhideWhenUsed w:val="1"/>
    <w:rsid w:val="00ED75BC"/>
    <w:pPr>
      <w:spacing w:after="0" w:line="240" w:lineRule="auto"/>
    </w:pPr>
    <w:rPr>
      <w:rFonts w:ascii="Tahoma" w:cs="Tahoma" w:hAnsi="Tahoma"/>
      <w:sz w:val="16"/>
      <w:szCs w:val="16"/>
    </w:rPr>
  </w:style>
  <w:style w:type="character" w:styleId="a5" w:customStyle="1">
    <w:name w:val="Текст выноски Знак"/>
    <w:basedOn w:val="a0"/>
    <w:link w:val="a4"/>
    <w:uiPriority w:val="99"/>
    <w:semiHidden w:val="1"/>
    <w:rsid w:val="00ED75BC"/>
    <w:rPr>
      <w:rFonts w:ascii="Tahoma" w:cs="Tahoma" w:eastAsia="Times New Roman" w:hAnsi="Tahoma"/>
      <w:sz w:val="16"/>
      <w:szCs w:val="16"/>
      <w:lang w:eastAsia="uk-UA" w:val="uk-UA"/>
    </w:rPr>
  </w:style>
  <w:style w:type="paragraph" w:styleId="a6">
    <w:name w:val="Normal (Web)"/>
    <w:basedOn w:val="a"/>
    <w:uiPriority w:val="99"/>
    <w:rsid w:val="00ED75BC"/>
    <w:pPr>
      <w:spacing w:after="100" w:afterAutospacing="1" w:before="100" w:beforeAutospacing="1" w:line="240" w:lineRule="auto"/>
    </w:pPr>
    <w:rPr>
      <w:rFonts w:ascii="Times New Roman" w:hAnsi="Times New Roman"/>
      <w:sz w:val="24"/>
      <w:szCs w:val="24"/>
      <w:lang w:eastAsia="ru-RU"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OJLnPblmu+SY2X509t+xNnP7nxA==">AMUW2mXPgWH88LGQ2sz9tJPAw2bZ10666Kj47NeDg7nchOoOIDL0MbicmWxnWmy5UAO3uTdEKGHv8RHQbuvVFBlKqzFI9WMisYZtT+AeBP0+xRrzwm1JUdGAl3IBdNBfLrMh8ni0+0vrLN0Z6728wRHdpAr0QQ4ZSQ==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2019-11-01T10:34:00Z</dcterms:created>
  <dc:creator>Admin</dc:creator>
</cp:coreProperties>
</file>