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9EC8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0F733ED" w14:textId="77777777" w:rsidR="005F090D" w:rsidRPr="001906FF" w:rsidRDefault="005F090D" w:rsidP="005F090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14:paraId="668FD9B2" w14:textId="22A600F4" w:rsidR="005F090D" w:rsidRPr="003123AA" w:rsidRDefault="005F090D" w:rsidP="005F090D">
      <w:pPr>
        <w:ind w:right="-58"/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bookmarkStart w:id="0" w:name="_Hlk127181513"/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юридичних осіб, фізичних осіб-підприємців та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громадських формувань щодо місцезнаходження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юридичної особи Комунальний заклад Сквирської міської ради «Сквирський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ц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ентр професійного розвитку педагогічних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працівників» та Статуту</w:t>
      </w:r>
      <w:bookmarkEnd w:id="0"/>
      <w:r>
        <w:rPr>
          <w:bCs/>
          <w:sz w:val="28"/>
          <w:szCs w:val="28"/>
          <w:lang w:val="uk-UA"/>
        </w:rPr>
        <w:t>»</w:t>
      </w:r>
    </w:p>
    <w:p w14:paraId="379F7042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</w:p>
    <w:p w14:paraId="7AA271B5" w14:textId="6E2E25FB" w:rsidR="005F090D" w:rsidRPr="007B143D" w:rsidRDefault="005F090D" w:rsidP="005F090D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5F090D">
        <w:rPr>
          <w:sz w:val="28"/>
          <w:szCs w:val="28"/>
          <w:lang w:val="uk-UA"/>
        </w:rPr>
        <w:t>,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59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рішення.</w:t>
      </w:r>
    </w:p>
    <w:p w14:paraId="44F135DF" w14:textId="66EE391F" w:rsidR="005F090D" w:rsidRPr="007B143D" w:rsidRDefault="005F090D" w:rsidP="005F090D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</w:t>
      </w:r>
      <w:r>
        <w:rPr>
          <w:sz w:val="28"/>
          <w:szCs w:val="28"/>
          <w:lang w:val="uk-UA"/>
        </w:rPr>
        <w:t xml:space="preserve">                     </w:t>
      </w:r>
      <w:r w:rsidRPr="003123AA">
        <w:rPr>
          <w:sz w:val="28"/>
          <w:szCs w:val="28"/>
          <w:lang w:val="uk-UA"/>
        </w:rPr>
        <w:t>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4AC956F" w14:textId="77777777" w:rsidR="005F090D" w:rsidRDefault="005F090D" w:rsidP="005F09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 вулиці та провулки в місті Сквира. Зокрема вулицю </w:t>
      </w:r>
      <w:proofErr w:type="spellStart"/>
      <w:r>
        <w:rPr>
          <w:sz w:val="28"/>
          <w:szCs w:val="28"/>
          <w:lang w:val="uk-UA"/>
        </w:rPr>
        <w:t>Богачевського</w:t>
      </w:r>
      <w:proofErr w:type="spellEnd"/>
      <w:r>
        <w:rPr>
          <w:sz w:val="28"/>
          <w:szCs w:val="28"/>
          <w:lang w:val="uk-UA"/>
        </w:rPr>
        <w:t xml:space="preserve"> перейменовано на вулицю Карла </w:t>
      </w:r>
      <w:proofErr w:type="spellStart"/>
      <w:r>
        <w:rPr>
          <w:sz w:val="28"/>
          <w:szCs w:val="28"/>
          <w:lang w:val="uk-UA"/>
        </w:rPr>
        <w:t>Болсуновського</w:t>
      </w:r>
      <w:proofErr w:type="spellEnd"/>
      <w:r>
        <w:rPr>
          <w:sz w:val="28"/>
          <w:szCs w:val="28"/>
          <w:lang w:val="uk-UA"/>
        </w:rPr>
        <w:t>.</w:t>
      </w:r>
    </w:p>
    <w:p w14:paraId="1BEDB2F8" w14:textId="77777777" w:rsidR="005F090D" w:rsidRDefault="005F090D" w:rsidP="005F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1ED312C7" w14:textId="77777777" w:rsidR="005F090D" w:rsidRPr="00C763D3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22841C35" w14:textId="77777777" w:rsidR="005F090D" w:rsidRPr="00AF6314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413AF4C5" w14:textId="0A87D45B" w:rsidR="005F090D" w:rsidRPr="0055250F" w:rsidRDefault="005F090D" w:rsidP="005F090D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3D1210">
        <w:rPr>
          <w:b/>
          <w:sz w:val="28"/>
          <w:szCs w:val="28"/>
          <w:lang w:val="uk-UA"/>
        </w:rPr>
        <w:t xml:space="preserve"> відділу освіти</w:t>
      </w:r>
      <w:r w:rsidR="003D12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2ACA0CCB" w14:textId="77777777" w:rsidR="000F796C" w:rsidRDefault="000F796C"/>
    <w:sectPr w:rsidR="000F796C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4"/>
    <w:rsid w:val="000F796C"/>
    <w:rsid w:val="003D1210"/>
    <w:rsid w:val="00591A54"/>
    <w:rsid w:val="005F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0167"/>
  <w15:chartTrackingRefBased/>
  <w15:docId w15:val="{4AADAA1C-0D66-41FC-9EDD-5F5F78FD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1337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2023-02-27T14:19:00Z</dcterms:created>
  <dcterms:modified xsi:type="dcterms:W3CDTF">2023-03-15T14:24:00Z</dcterms:modified>
</cp:coreProperties>
</file>