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64357" w14:textId="77777777" w:rsidR="00900843" w:rsidRDefault="00900843" w:rsidP="00363321">
      <w:pPr>
        <w:ind w:firstLine="426"/>
        <w:contextualSpacing/>
        <w:jc w:val="center"/>
        <w:rPr>
          <w:rStyle w:val="st46"/>
          <w:b/>
          <w:i w:val="0"/>
          <w:sz w:val="28"/>
          <w:szCs w:val="28"/>
        </w:rPr>
      </w:pPr>
    </w:p>
    <w:p w14:paraId="09E25B44" w14:textId="77777777" w:rsidR="00900843" w:rsidRDefault="00900843" w:rsidP="00363321">
      <w:pPr>
        <w:ind w:firstLine="426"/>
        <w:contextualSpacing/>
        <w:jc w:val="center"/>
        <w:rPr>
          <w:rStyle w:val="st46"/>
          <w:b/>
          <w:i w:val="0"/>
          <w:sz w:val="28"/>
          <w:szCs w:val="28"/>
        </w:rPr>
      </w:pPr>
    </w:p>
    <w:p w14:paraId="4BD40084" w14:textId="77777777" w:rsidR="00900843" w:rsidRDefault="00900843" w:rsidP="00363321">
      <w:pPr>
        <w:ind w:firstLine="426"/>
        <w:contextualSpacing/>
        <w:jc w:val="center"/>
        <w:rPr>
          <w:rStyle w:val="st46"/>
          <w:b/>
          <w:i w:val="0"/>
          <w:sz w:val="28"/>
          <w:szCs w:val="28"/>
        </w:rPr>
      </w:pPr>
    </w:p>
    <w:p w14:paraId="1F24A65D" w14:textId="77777777" w:rsidR="00900843" w:rsidRDefault="00900843" w:rsidP="00363321">
      <w:pPr>
        <w:ind w:firstLine="426"/>
        <w:contextualSpacing/>
        <w:jc w:val="center"/>
        <w:rPr>
          <w:rStyle w:val="st46"/>
          <w:b/>
          <w:i w:val="0"/>
          <w:sz w:val="28"/>
          <w:szCs w:val="28"/>
        </w:rPr>
      </w:pPr>
    </w:p>
    <w:p w14:paraId="5C0F1287" w14:textId="77777777" w:rsidR="00C64939" w:rsidRPr="00900843" w:rsidRDefault="00C64939" w:rsidP="00900843">
      <w:pPr>
        <w:ind w:firstLine="426"/>
        <w:contextualSpacing/>
        <w:jc w:val="center"/>
        <w:rPr>
          <w:rStyle w:val="st46"/>
          <w:b/>
          <w:i w:val="0"/>
          <w:sz w:val="28"/>
          <w:szCs w:val="28"/>
          <w:lang w:val="uk-UA"/>
        </w:rPr>
      </w:pPr>
      <w:r w:rsidRPr="00900843">
        <w:rPr>
          <w:rStyle w:val="st46"/>
          <w:b/>
          <w:i w:val="0"/>
          <w:sz w:val="28"/>
          <w:szCs w:val="28"/>
        </w:rPr>
        <w:t>П</w:t>
      </w:r>
      <w:proofErr w:type="spellStart"/>
      <w:r w:rsidR="00BB1649" w:rsidRPr="00900843">
        <w:rPr>
          <w:rStyle w:val="st46"/>
          <w:b/>
          <w:i w:val="0"/>
          <w:sz w:val="28"/>
          <w:szCs w:val="28"/>
          <w:lang w:val="uk-UA"/>
        </w:rPr>
        <w:t>ояснювальна</w:t>
      </w:r>
      <w:proofErr w:type="spellEnd"/>
      <w:r w:rsidRPr="00900843">
        <w:rPr>
          <w:rStyle w:val="st46"/>
          <w:b/>
          <w:i w:val="0"/>
          <w:sz w:val="28"/>
          <w:szCs w:val="28"/>
          <w:lang w:val="uk-UA"/>
        </w:rPr>
        <w:t xml:space="preserve"> </w:t>
      </w:r>
      <w:r w:rsidR="009D3C95" w:rsidRPr="00D75984">
        <w:rPr>
          <w:rStyle w:val="st46"/>
          <w:b/>
          <w:i w:val="0"/>
          <w:sz w:val="28"/>
          <w:szCs w:val="28"/>
        </w:rPr>
        <w:t xml:space="preserve"> </w:t>
      </w:r>
      <w:r w:rsidRPr="00900843">
        <w:rPr>
          <w:rStyle w:val="st46"/>
          <w:b/>
          <w:i w:val="0"/>
          <w:sz w:val="28"/>
          <w:szCs w:val="28"/>
          <w:lang w:val="uk-UA"/>
        </w:rPr>
        <w:t>записка</w:t>
      </w:r>
    </w:p>
    <w:p w14:paraId="4946AF97" w14:textId="77777777" w:rsidR="00C64939" w:rsidRPr="00900843" w:rsidRDefault="00365888" w:rsidP="00900843">
      <w:pPr>
        <w:ind w:firstLine="426"/>
        <w:contextualSpacing/>
        <w:jc w:val="center"/>
        <w:rPr>
          <w:rStyle w:val="st46"/>
          <w:b/>
          <w:i w:val="0"/>
          <w:sz w:val="28"/>
          <w:szCs w:val="28"/>
          <w:lang w:val="uk-UA"/>
        </w:rPr>
      </w:pPr>
      <w:r>
        <w:rPr>
          <w:rStyle w:val="st46"/>
          <w:b/>
          <w:i w:val="0"/>
          <w:sz w:val="28"/>
          <w:szCs w:val="28"/>
          <w:lang w:val="uk-UA"/>
        </w:rPr>
        <w:t xml:space="preserve">до </w:t>
      </w:r>
      <w:r w:rsidR="00073D5D">
        <w:rPr>
          <w:rStyle w:val="st46"/>
          <w:b/>
          <w:i w:val="0"/>
          <w:sz w:val="28"/>
          <w:szCs w:val="28"/>
          <w:lang w:val="uk-UA"/>
        </w:rPr>
        <w:t xml:space="preserve"> </w:t>
      </w:r>
      <w:r>
        <w:rPr>
          <w:rStyle w:val="st46"/>
          <w:b/>
          <w:i w:val="0"/>
          <w:sz w:val="28"/>
          <w:szCs w:val="28"/>
          <w:lang w:val="uk-UA"/>
        </w:rPr>
        <w:t>фінансового плану на 2024</w:t>
      </w:r>
      <w:r w:rsidR="00C64939" w:rsidRPr="00900843">
        <w:rPr>
          <w:rStyle w:val="st46"/>
          <w:b/>
          <w:i w:val="0"/>
          <w:sz w:val="28"/>
          <w:szCs w:val="28"/>
          <w:lang w:val="uk-UA"/>
        </w:rPr>
        <w:t xml:space="preserve"> рік</w:t>
      </w:r>
    </w:p>
    <w:p w14:paraId="37CB18EF" w14:textId="77777777" w:rsidR="00551EF7" w:rsidRPr="00900843" w:rsidRDefault="00551EF7" w:rsidP="00900843">
      <w:pPr>
        <w:ind w:firstLine="426"/>
        <w:contextualSpacing/>
        <w:jc w:val="center"/>
        <w:rPr>
          <w:rStyle w:val="st46"/>
          <w:b/>
          <w:i w:val="0"/>
          <w:sz w:val="28"/>
          <w:szCs w:val="28"/>
          <w:lang w:val="uk-UA"/>
        </w:rPr>
      </w:pPr>
      <w:r w:rsidRPr="00900843">
        <w:rPr>
          <w:rStyle w:val="st46"/>
          <w:b/>
          <w:i w:val="0"/>
          <w:sz w:val="28"/>
          <w:szCs w:val="28"/>
          <w:lang w:val="uk-UA"/>
        </w:rPr>
        <w:t>Комунальної установи Сквирської міської ради</w:t>
      </w:r>
    </w:p>
    <w:p w14:paraId="058863F1" w14:textId="77777777" w:rsidR="008804B5" w:rsidRPr="00900843" w:rsidRDefault="00551EF7" w:rsidP="00900843">
      <w:pPr>
        <w:ind w:firstLine="426"/>
        <w:contextualSpacing/>
        <w:jc w:val="center"/>
        <w:rPr>
          <w:color w:val="000000"/>
          <w:sz w:val="28"/>
          <w:szCs w:val="28"/>
          <w:lang w:val="uk-UA"/>
        </w:rPr>
      </w:pPr>
      <w:r w:rsidRPr="00900843">
        <w:rPr>
          <w:rStyle w:val="st46"/>
          <w:b/>
          <w:i w:val="0"/>
          <w:sz w:val="28"/>
          <w:szCs w:val="28"/>
          <w:lang w:val="uk-UA"/>
        </w:rPr>
        <w:t>«Центр надання соціальних послуг»</w:t>
      </w:r>
    </w:p>
    <w:p w14:paraId="5C6EC33B" w14:textId="77777777" w:rsidR="0012661F" w:rsidRPr="00900843" w:rsidRDefault="0012661F" w:rsidP="00900843">
      <w:pPr>
        <w:ind w:firstLine="426"/>
        <w:contextualSpacing/>
        <w:jc w:val="center"/>
        <w:rPr>
          <w:color w:val="000000"/>
          <w:sz w:val="28"/>
          <w:szCs w:val="28"/>
          <w:lang w:val="uk-UA"/>
        </w:rPr>
      </w:pPr>
    </w:p>
    <w:p w14:paraId="20448E7E" w14:textId="77777777" w:rsidR="0012661F" w:rsidRPr="00900843" w:rsidRDefault="0012661F" w:rsidP="00900843">
      <w:pPr>
        <w:ind w:firstLine="426"/>
        <w:contextualSpacing/>
        <w:jc w:val="both"/>
        <w:rPr>
          <w:color w:val="000000"/>
          <w:sz w:val="28"/>
          <w:szCs w:val="28"/>
          <w:lang w:val="uk-UA"/>
        </w:rPr>
      </w:pPr>
      <w:r w:rsidRPr="00900843">
        <w:rPr>
          <w:color w:val="000000"/>
          <w:sz w:val="28"/>
          <w:szCs w:val="28"/>
          <w:lang w:val="uk-UA"/>
        </w:rPr>
        <w:t>Комунальна установа Сквирської міської ради «Центр надання соціальних послуг» є комплексним закладом соціального захисту населення, структурні підрозділи яко</w:t>
      </w:r>
      <w:r w:rsidR="003957A7">
        <w:rPr>
          <w:color w:val="000000"/>
          <w:sz w:val="28"/>
          <w:szCs w:val="28"/>
          <w:lang w:val="uk-UA"/>
        </w:rPr>
        <w:t xml:space="preserve">го провадять соціальну роботу </w:t>
      </w:r>
      <w:r w:rsidRPr="00900843">
        <w:rPr>
          <w:color w:val="000000"/>
          <w:sz w:val="28"/>
          <w:szCs w:val="28"/>
          <w:lang w:val="uk-UA"/>
        </w:rPr>
        <w:t xml:space="preserve"> надають соціальні послуги особам/сім’ям, які належать до вразливих груп населення та перебувають у складних життєвих обставинах, непрацездатним громадянам за місцем проживання або цілодобового перебування.</w:t>
      </w:r>
    </w:p>
    <w:p w14:paraId="011B4C5F" w14:textId="77777777" w:rsidR="0012661F" w:rsidRPr="00900843" w:rsidRDefault="0012661F" w:rsidP="00900843">
      <w:pPr>
        <w:ind w:firstLine="426"/>
        <w:contextualSpacing/>
        <w:jc w:val="both"/>
        <w:rPr>
          <w:color w:val="000000"/>
          <w:sz w:val="28"/>
          <w:szCs w:val="28"/>
          <w:lang w:val="uk-UA"/>
        </w:rPr>
      </w:pPr>
      <w:r w:rsidRPr="00900843">
        <w:rPr>
          <w:color w:val="000000"/>
          <w:sz w:val="28"/>
          <w:szCs w:val="28"/>
          <w:lang w:val="uk-UA"/>
        </w:rPr>
        <w:t xml:space="preserve">Центр утримується за рахунок коштів, які відповідно до Бюджетного кодексу України виділяються з місцевих бюджетів на соціальний захист населення </w:t>
      </w:r>
      <w:r w:rsidR="00296B23" w:rsidRPr="00900843">
        <w:rPr>
          <w:color w:val="000000"/>
          <w:sz w:val="28"/>
          <w:szCs w:val="28"/>
          <w:lang w:val="uk-UA"/>
        </w:rPr>
        <w:t xml:space="preserve"> та соціальне забезпечення, інших надходжень, у тому числі від діяльності його структурних підрозділів, від надання платних соціальних послуг, а також благодійних коштів громадян, підприємств, установ та організацій.</w:t>
      </w:r>
    </w:p>
    <w:p w14:paraId="0F4D8EC3" w14:textId="77777777" w:rsidR="00900843" w:rsidRPr="00900843" w:rsidRDefault="00900843" w:rsidP="00900843">
      <w:pPr>
        <w:ind w:firstLine="426"/>
        <w:contextualSpacing/>
        <w:jc w:val="both"/>
        <w:rPr>
          <w:color w:val="000000"/>
          <w:sz w:val="28"/>
          <w:szCs w:val="28"/>
          <w:lang w:val="uk-UA"/>
        </w:rPr>
      </w:pPr>
    </w:p>
    <w:p w14:paraId="2D6A95CD" w14:textId="77777777" w:rsidR="00363321" w:rsidRPr="00900843" w:rsidRDefault="00363321" w:rsidP="00900843">
      <w:pPr>
        <w:spacing w:before="0" w:beforeAutospacing="0" w:after="0" w:afterAutospacing="0"/>
        <w:ind w:left="708" w:firstLine="426"/>
        <w:contextualSpacing/>
        <w:jc w:val="center"/>
        <w:rPr>
          <w:b/>
          <w:i/>
          <w:sz w:val="28"/>
          <w:szCs w:val="28"/>
          <w:lang w:val="uk-UA"/>
        </w:rPr>
      </w:pPr>
      <w:r w:rsidRPr="00900843">
        <w:rPr>
          <w:b/>
          <w:i/>
          <w:sz w:val="28"/>
          <w:szCs w:val="28"/>
          <w:lang w:val="uk-UA"/>
        </w:rPr>
        <w:t xml:space="preserve">І. </w:t>
      </w:r>
      <w:r w:rsidR="00C64939" w:rsidRPr="00900843">
        <w:rPr>
          <w:b/>
          <w:i/>
          <w:sz w:val="28"/>
          <w:szCs w:val="28"/>
          <w:lang w:val="uk-UA"/>
        </w:rPr>
        <w:t>Формування дохідної</w:t>
      </w:r>
      <w:r w:rsidR="00E6691D" w:rsidRPr="00900843">
        <w:rPr>
          <w:b/>
          <w:i/>
          <w:sz w:val="28"/>
          <w:szCs w:val="28"/>
          <w:lang w:val="uk-UA"/>
        </w:rPr>
        <w:t xml:space="preserve"> </w:t>
      </w:r>
      <w:r w:rsidR="00C64939" w:rsidRPr="00900843">
        <w:rPr>
          <w:b/>
          <w:i/>
          <w:sz w:val="28"/>
          <w:szCs w:val="28"/>
          <w:lang w:val="uk-UA"/>
        </w:rPr>
        <w:t xml:space="preserve"> частини</w:t>
      </w:r>
    </w:p>
    <w:p w14:paraId="6D0198F9" w14:textId="77777777" w:rsidR="00C64939" w:rsidRPr="00900843" w:rsidRDefault="00073D5D" w:rsidP="00900843">
      <w:pPr>
        <w:spacing w:before="0" w:beforeAutospacing="0" w:after="0" w:afterAutospacing="0"/>
        <w:ind w:left="708" w:firstLine="426"/>
        <w:contextualSpacing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</w:t>
      </w:r>
      <w:r w:rsidR="00C64939" w:rsidRPr="00900843">
        <w:rPr>
          <w:b/>
          <w:i/>
          <w:sz w:val="28"/>
          <w:szCs w:val="28"/>
          <w:lang w:val="uk-UA"/>
        </w:rPr>
        <w:t>фінансового плану</w:t>
      </w:r>
      <w:r w:rsidR="00365888">
        <w:rPr>
          <w:b/>
          <w:i/>
          <w:sz w:val="28"/>
          <w:szCs w:val="28"/>
          <w:lang w:val="uk-UA"/>
        </w:rPr>
        <w:t xml:space="preserve"> на 2024</w:t>
      </w:r>
      <w:r w:rsidR="00363321" w:rsidRPr="00900843">
        <w:rPr>
          <w:b/>
          <w:i/>
          <w:sz w:val="28"/>
          <w:szCs w:val="28"/>
          <w:lang w:val="uk-UA"/>
        </w:rPr>
        <w:t xml:space="preserve"> рік</w:t>
      </w:r>
    </w:p>
    <w:p w14:paraId="71567331" w14:textId="77777777" w:rsidR="00363321" w:rsidRPr="00900843" w:rsidRDefault="00363321" w:rsidP="00900843">
      <w:pPr>
        <w:spacing w:before="0" w:beforeAutospacing="0" w:after="0" w:afterAutospacing="0"/>
        <w:ind w:left="708" w:firstLine="426"/>
        <w:contextualSpacing/>
        <w:jc w:val="both"/>
        <w:rPr>
          <w:b/>
          <w:sz w:val="28"/>
          <w:szCs w:val="28"/>
          <w:lang w:val="uk-UA"/>
        </w:rPr>
      </w:pPr>
    </w:p>
    <w:p w14:paraId="1C8E023C" w14:textId="77777777" w:rsidR="00C64939" w:rsidRPr="00900843" w:rsidRDefault="00C64939" w:rsidP="00900843">
      <w:pPr>
        <w:spacing w:before="0" w:beforeAutospacing="0" w:after="0" w:afterAutospacing="0"/>
        <w:ind w:left="708" w:firstLine="426"/>
        <w:contextualSpacing/>
        <w:jc w:val="both"/>
        <w:rPr>
          <w:sz w:val="28"/>
          <w:szCs w:val="28"/>
          <w:lang w:val="uk-UA"/>
        </w:rPr>
      </w:pPr>
      <w:r w:rsidRPr="00900843">
        <w:rPr>
          <w:b/>
          <w:sz w:val="28"/>
          <w:szCs w:val="28"/>
          <w:lang w:val="uk-UA"/>
        </w:rPr>
        <w:tab/>
      </w:r>
      <w:r w:rsidRPr="00900843">
        <w:rPr>
          <w:sz w:val="28"/>
          <w:szCs w:val="28"/>
          <w:lang w:val="uk-UA"/>
        </w:rPr>
        <w:t>Планова сума доходу від реалізації основних послуг сформована</w:t>
      </w:r>
      <w:r w:rsidR="00365888">
        <w:rPr>
          <w:sz w:val="28"/>
          <w:szCs w:val="28"/>
          <w:lang w:val="uk-UA"/>
        </w:rPr>
        <w:t xml:space="preserve"> з урахуванням очікуваних у 2024</w:t>
      </w:r>
      <w:r w:rsidRPr="00900843">
        <w:rPr>
          <w:sz w:val="28"/>
          <w:szCs w:val="28"/>
          <w:lang w:val="uk-UA"/>
        </w:rPr>
        <w:t xml:space="preserve"> році обсягів</w:t>
      </w:r>
      <w:r w:rsidR="00E6691D" w:rsidRPr="00900843">
        <w:rPr>
          <w:sz w:val="28"/>
          <w:szCs w:val="28"/>
          <w:lang w:val="uk-UA"/>
        </w:rPr>
        <w:t xml:space="preserve"> надходжень від надання платних соціальних </w:t>
      </w:r>
      <w:r w:rsidRPr="00900843">
        <w:rPr>
          <w:sz w:val="28"/>
          <w:szCs w:val="28"/>
          <w:lang w:val="uk-UA"/>
        </w:rPr>
        <w:t xml:space="preserve"> послуг,</w:t>
      </w:r>
      <w:r w:rsidR="00E6691D" w:rsidRPr="00900843">
        <w:rPr>
          <w:sz w:val="28"/>
          <w:szCs w:val="28"/>
          <w:lang w:val="uk-UA"/>
        </w:rPr>
        <w:t xml:space="preserve"> інших джерел власних надходжень,</w:t>
      </w:r>
      <w:r w:rsidRPr="00900843">
        <w:rPr>
          <w:sz w:val="28"/>
          <w:szCs w:val="28"/>
          <w:lang w:val="uk-UA"/>
        </w:rPr>
        <w:t xml:space="preserve"> доходу від отриманого  фінансування з міс</w:t>
      </w:r>
      <w:r w:rsidR="00E6691D" w:rsidRPr="00900843">
        <w:rPr>
          <w:sz w:val="28"/>
          <w:szCs w:val="28"/>
          <w:lang w:val="uk-UA"/>
        </w:rPr>
        <w:t>ького</w:t>
      </w:r>
      <w:r w:rsidRPr="00900843">
        <w:rPr>
          <w:sz w:val="28"/>
          <w:szCs w:val="28"/>
          <w:lang w:val="uk-UA"/>
        </w:rPr>
        <w:t xml:space="preserve"> бюджету, а саме:</w:t>
      </w:r>
    </w:p>
    <w:p w14:paraId="0EF86CC6" w14:textId="77777777" w:rsidR="000F1D4F" w:rsidRPr="00900843" w:rsidRDefault="000F1D4F" w:rsidP="00900843">
      <w:pPr>
        <w:spacing w:before="0" w:beforeAutospacing="0" w:after="0" w:afterAutospacing="0"/>
        <w:ind w:left="708" w:firstLine="426"/>
        <w:contextualSpacing/>
        <w:jc w:val="both"/>
        <w:rPr>
          <w:sz w:val="28"/>
          <w:szCs w:val="28"/>
          <w:lang w:val="uk-UA"/>
        </w:rPr>
      </w:pPr>
      <w:r w:rsidRPr="00900843">
        <w:rPr>
          <w:sz w:val="28"/>
          <w:szCs w:val="28"/>
          <w:lang w:val="uk-UA"/>
        </w:rPr>
        <w:t>Д</w:t>
      </w:r>
      <w:r w:rsidR="0067165E" w:rsidRPr="00900843">
        <w:rPr>
          <w:sz w:val="28"/>
          <w:szCs w:val="28"/>
          <w:lang w:val="uk-UA"/>
        </w:rPr>
        <w:t>оходи</w:t>
      </w:r>
      <w:r w:rsidRPr="00900843">
        <w:rPr>
          <w:sz w:val="28"/>
          <w:szCs w:val="28"/>
          <w:lang w:val="uk-UA"/>
        </w:rPr>
        <w:t xml:space="preserve"> :</w:t>
      </w:r>
    </w:p>
    <w:p w14:paraId="6B71AB83" w14:textId="77777777" w:rsidR="00C64939" w:rsidRDefault="0067165E" w:rsidP="00900843">
      <w:pPr>
        <w:numPr>
          <w:ilvl w:val="0"/>
          <w:numId w:val="1"/>
        </w:numPr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 w:rsidRPr="00900843">
        <w:rPr>
          <w:sz w:val="28"/>
          <w:szCs w:val="28"/>
          <w:lang w:val="uk-UA"/>
        </w:rPr>
        <w:t>Код рядка 001</w:t>
      </w:r>
      <w:r w:rsidR="000F1D4F" w:rsidRPr="00900843">
        <w:rPr>
          <w:sz w:val="28"/>
          <w:szCs w:val="28"/>
          <w:lang w:val="uk-UA"/>
        </w:rPr>
        <w:t xml:space="preserve"> «Дохід (виручка) від реалізації (товарів, робіт, послуг)</w:t>
      </w:r>
      <w:r w:rsidR="00AD1DA4" w:rsidRPr="00900843">
        <w:rPr>
          <w:sz w:val="28"/>
          <w:szCs w:val="28"/>
          <w:lang w:val="uk-UA"/>
        </w:rPr>
        <w:t>»</w:t>
      </w:r>
      <w:r w:rsidR="00C64939" w:rsidRPr="00900843">
        <w:rPr>
          <w:sz w:val="28"/>
          <w:szCs w:val="28"/>
          <w:lang w:val="uk-UA"/>
        </w:rPr>
        <w:t xml:space="preserve"> - </w:t>
      </w:r>
      <w:r w:rsidR="00C64939" w:rsidRPr="00D75984">
        <w:rPr>
          <w:sz w:val="28"/>
          <w:szCs w:val="28"/>
          <w:lang w:val="uk-UA"/>
        </w:rPr>
        <w:t xml:space="preserve"> </w:t>
      </w:r>
      <w:r w:rsidR="003957A7">
        <w:rPr>
          <w:sz w:val="28"/>
          <w:szCs w:val="28"/>
          <w:lang w:val="uk-UA"/>
        </w:rPr>
        <w:t>20</w:t>
      </w:r>
      <w:r w:rsidR="00873218">
        <w:rPr>
          <w:sz w:val="28"/>
          <w:szCs w:val="28"/>
          <w:lang w:val="uk-UA"/>
        </w:rPr>
        <w:t>0</w:t>
      </w:r>
      <w:r w:rsidRPr="00900843">
        <w:rPr>
          <w:sz w:val="28"/>
          <w:szCs w:val="28"/>
          <w:lang w:val="uk-UA"/>
        </w:rPr>
        <w:t>,0</w:t>
      </w:r>
      <w:r w:rsidR="00AD1DA4" w:rsidRPr="00900843">
        <w:rPr>
          <w:sz w:val="28"/>
          <w:szCs w:val="28"/>
          <w:lang w:val="uk-UA"/>
        </w:rPr>
        <w:t xml:space="preserve"> тис. грн.( платні соціальні послуги).</w:t>
      </w:r>
    </w:p>
    <w:p w14:paraId="02CDBAA7" w14:textId="77777777" w:rsidR="00D75984" w:rsidRPr="00900843" w:rsidRDefault="00D75984" w:rsidP="00900843">
      <w:pPr>
        <w:numPr>
          <w:ilvl w:val="0"/>
          <w:numId w:val="1"/>
        </w:numPr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Код рядка 010 «Інші доход</w:t>
      </w:r>
      <w:r w:rsidR="00873218">
        <w:rPr>
          <w:sz w:val="28"/>
          <w:szCs w:val="28"/>
          <w:lang w:val="uk-UA"/>
        </w:rPr>
        <w:t>и»(кошти Пенсійного фонду) – 600</w:t>
      </w:r>
      <w:r>
        <w:rPr>
          <w:sz w:val="28"/>
          <w:szCs w:val="28"/>
          <w:lang w:val="uk-UA"/>
        </w:rPr>
        <w:t>,0 тис. грн..</w:t>
      </w:r>
    </w:p>
    <w:p w14:paraId="297E4819" w14:textId="77777777" w:rsidR="00C64939" w:rsidRPr="00900843" w:rsidRDefault="000F1D4F" w:rsidP="00900843">
      <w:pPr>
        <w:numPr>
          <w:ilvl w:val="0"/>
          <w:numId w:val="1"/>
        </w:numPr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 w:rsidRPr="00900843">
        <w:rPr>
          <w:sz w:val="28"/>
          <w:szCs w:val="28"/>
          <w:lang w:val="uk-UA"/>
        </w:rPr>
        <w:t xml:space="preserve">Код рядка </w:t>
      </w:r>
      <w:r w:rsidR="0067165E" w:rsidRPr="00900843">
        <w:rPr>
          <w:sz w:val="28"/>
          <w:szCs w:val="28"/>
          <w:lang w:val="uk-UA"/>
        </w:rPr>
        <w:t>007</w:t>
      </w:r>
      <w:r w:rsidRPr="00900843">
        <w:rPr>
          <w:sz w:val="28"/>
          <w:szCs w:val="28"/>
          <w:lang w:val="uk-UA"/>
        </w:rPr>
        <w:t xml:space="preserve"> «</w:t>
      </w:r>
      <w:r w:rsidR="0067165E" w:rsidRPr="00900843">
        <w:rPr>
          <w:sz w:val="28"/>
          <w:szCs w:val="28"/>
          <w:lang w:val="uk-UA"/>
        </w:rPr>
        <w:t>Інші операційні доходи</w:t>
      </w:r>
      <w:r w:rsidRPr="00900843">
        <w:rPr>
          <w:sz w:val="28"/>
          <w:szCs w:val="28"/>
          <w:lang w:val="uk-UA"/>
        </w:rPr>
        <w:t xml:space="preserve">» </w:t>
      </w:r>
      <w:r w:rsidR="0067165E" w:rsidRPr="00900843">
        <w:rPr>
          <w:sz w:val="28"/>
          <w:szCs w:val="28"/>
          <w:lang w:val="uk-UA"/>
        </w:rPr>
        <w:t>зазн</w:t>
      </w:r>
      <w:r w:rsidR="00D75984">
        <w:rPr>
          <w:sz w:val="28"/>
          <w:szCs w:val="28"/>
          <w:lang w:val="uk-UA"/>
        </w:rPr>
        <w:t>ачена потреба коштів з міського</w:t>
      </w:r>
      <w:r w:rsidR="0067165E" w:rsidRPr="00900843">
        <w:rPr>
          <w:sz w:val="28"/>
          <w:szCs w:val="28"/>
          <w:lang w:val="uk-UA"/>
        </w:rPr>
        <w:t xml:space="preserve"> бюджету</w:t>
      </w:r>
      <w:r w:rsidRPr="00900843">
        <w:rPr>
          <w:sz w:val="28"/>
          <w:szCs w:val="28"/>
          <w:lang w:val="uk-UA"/>
        </w:rPr>
        <w:t xml:space="preserve">–  </w:t>
      </w:r>
      <w:r w:rsidR="00EE5174">
        <w:rPr>
          <w:sz w:val="28"/>
          <w:szCs w:val="28"/>
          <w:lang w:val="uk-UA"/>
        </w:rPr>
        <w:t>11612</w:t>
      </w:r>
      <w:r w:rsidR="00D75984">
        <w:rPr>
          <w:sz w:val="28"/>
          <w:szCs w:val="28"/>
          <w:lang w:val="uk-UA"/>
        </w:rPr>
        <w:t>,0</w:t>
      </w:r>
      <w:r w:rsidR="00C64939" w:rsidRPr="00900843">
        <w:rPr>
          <w:sz w:val="28"/>
          <w:szCs w:val="28"/>
          <w:lang w:val="uk-UA"/>
        </w:rPr>
        <w:t xml:space="preserve"> тис. грн..;</w:t>
      </w:r>
    </w:p>
    <w:p w14:paraId="6CA0C019" w14:textId="77777777" w:rsidR="00900843" w:rsidRPr="00900843" w:rsidRDefault="00C64939" w:rsidP="00900843">
      <w:pPr>
        <w:spacing w:before="0" w:beforeAutospacing="0" w:after="0" w:afterAutospacing="0"/>
        <w:ind w:left="720"/>
        <w:contextualSpacing/>
        <w:jc w:val="both"/>
        <w:rPr>
          <w:sz w:val="28"/>
          <w:szCs w:val="28"/>
          <w:lang w:val="uk-UA"/>
        </w:rPr>
      </w:pPr>
      <w:r w:rsidRPr="00900843">
        <w:rPr>
          <w:b/>
          <w:sz w:val="28"/>
          <w:szCs w:val="28"/>
          <w:lang w:val="uk-UA"/>
        </w:rPr>
        <w:t xml:space="preserve">Всього доходів: </w:t>
      </w:r>
      <w:r w:rsidRPr="00900843">
        <w:rPr>
          <w:b/>
          <w:sz w:val="28"/>
          <w:szCs w:val="28"/>
        </w:rPr>
        <w:t xml:space="preserve"> </w:t>
      </w:r>
      <w:r w:rsidR="003957A7">
        <w:rPr>
          <w:b/>
          <w:sz w:val="28"/>
          <w:szCs w:val="28"/>
          <w:lang w:val="uk-UA"/>
        </w:rPr>
        <w:t>1241</w:t>
      </w:r>
      <w:r w:rsidR="00EE5174">
        <w:rPr>
          <w:b/>
          <w:sz w:val="28"/>
          <w:szCs w:val="28"/>
          <w:lang w:val="uk-UA"/>
        </w:rPr>
        <w:t>2</w:t>
      </w:r>
      <w:r w:rsidR="00D75984">
        <w:rPr>
          <w:b/>
          <w:sz w:val="28"/>
          <w:szCs w:val="28"/>
          <w:lang w:val="uk-UA"/>
        </w:rPr>
        <w:t>,0</w:t>
      </w:r>
      <w:r w:rsidRPr="00900843">
        <w:rPr>
          <w:b/>
          <w:sz w:val="28"/>
          <w:szCs w:val="28"/>
          <w:lang w:val="uk-UA"/>
        </w:rPr>
        <w:t xml:space="preserve"> тис. грн.</w:t>
      </w:r>
    </w:p>
    <w:p w14:paraId="6DF667D4" w14:textId="77777777" w:rsidR="00C64939" w:rsidRPr="00D75984" w:rsidRDefault="00C64939" w:rsidP="00900843">
      <w:pPr>
        <w:spacing w:before="0" w:beforeAutospacing="0" w:after="0" w:afterAutospacing="0"/>
        <w:ind w:left="720" w:firstLine="426"/>
        <w:contextualSpacing/>
        <w:jc w:val="both"/>
        <w:rPr>
          <w:b/>
          <w:sz w:val="28"/>
          <w:szCs w:val="28"/>
        </w:rPr>
      </w:pPr>
    </w:p>
    <w:p w14:paraId="20FA2DD3" w14:textId="77777777" w:rsidR="00363321" w:rsidRPr="00900843" w:rsidRDefault="00363321" w:rsidP="00900843">
      <w:pPr>
        <w:spacing w:before="0" w:beforeAutospacing="0" w:after="0" w:afterAutospacing="0"/>
        <w:ind w:left="720" w:firstLine="426"/>
        <w:contextualSpacing/>
        <w:jc w:val="center"/>
        <w:rPr>
          <w:b/>
          <w:i/>
          <w:sz w:val="28"/>
          <w:szCs w:val="28"/>
          <w:lang w:val="uk-UA"/>
        </w:rPr>
      </w:pPr>
      <w:r w:rsidRPr="00900843">
        <w:rPr>
          <w:b/>
          <w:i/>
          <w:sz w:val="28"/>
          <w:szCs w:val="28"/>
          <w:lang w:val="uk-UA"/>
        </w:rPr>
        <w:t xml:space="preserve">ІІ. </w:t>
      </w:r>
      <w:r w:rsidR="00C64939" w:rsidRPr="00900843">
        <w:rPr>
          <w:b/>
          <w:i/>
          <w:sz w:val="28"/>
          <w:szCs w:val="28"/>
          <w:lang w:val="uk-UA"/>
        </w:rPr>
        <w:t xml:space="preserve">Формування </w:t>
      </w:r>
      <w:r w:rsidR="00873D60" w:rsidRPr="00900843">
        <w:rPr>
          <w:b/>
          <w:i/>
          <w:sz w:val="28"/>
          <w:szCs w:val="28"/>
          <w:lang w:val="uk-UA"/>
        </w:rPr>
        <w:t xml:space="preserve">видаткової </w:t>
      </w:r>
      <w:r w:rsidR="00C64939" w:rsidRPr="00900843">
        <w:rPr>
          <w:b/>
          <w:i/>
          <w:sz w:val="28"/>
          <w:szCs w:val="28"/>
          <w:lang w:val="uk-UA"/>
        </w:rPr>
        <w:t xml:space="preserve"> частини</w:t>
      </w:r>
    </w:p>
    <w:p w14:paraId="38BCAA3B" w14:textId="77777777" w:rsidR="00C64939" w:rsidRPr="00900843" w:rsidRDefault="00073D5D" w:rsidP="00900843">
      <w:pPr>
        <w:spacing w:before="0" w:beforeAutospacing="0" w:after="0" w:afterAutospacing="0"/>
        <w:ind w:left="720" w:firstLine="426"/>
        <w:contextualSpacing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</w:t>
      </w:r>
      <w:r w:rsidR="00C64939" w:rsidRPr="00900843">
        <w:rPr>
          <w:b/>
          <w:i/>
          <w:sz w:val="28"/>
          <w:szCs w:val="28"/>
          <w:lang w:val="uk-UA"/>
        </w:rPr>
        <w:t>фінансового плану на 20</w:t>
      </w:r>
      <w:r w:rsidR="00D75984">
        <w:rPr>
          <w:b/>
          <w:i/>
          <w:sz w:val="28"/>
          <w:szCs w:val="28"/>
          <w:lang w:val="uk-UA"/>
        </w:rPr>
        <w:t>2</w:t>
      </w:r>
      <w:r w:rsidR="00CF0F96">
        <w:rPr>
          <w:b/>
          <w:i/>
          <w:sz w:val="28"/>
          <w:szCs w:val="28"/>
          <w:lang w:val="uk-UA"/>
        </w:rPr>
        <w:t>4</w:t>
      </w:r>
      <w:r w:rsidR="00C64939" w:rsidRPr="00900843">
        <w:rPr>
          <w:b/>
          <w:i/>
          <w:sz w:val="28"/>
          <w:szCs w:val="28"/>
          <w:lang w:val="uk-UA"/>
        </w:rPr>
        <w:t xml:space="preserve"> рік</w:t>
      </w:r>
    </w:p>
    <w:p w14:paraId="38DB6436" w14:textId="77777777" w:rsidR="0052760B" w:rsidRPr="00900843" w:rsidRDefault="0052760B" w:rsidP="00900843">
      <w:pPr>
        <w:spacing w:before="0" w:beforeAutospacing="0" w:after="0" w:afterAutospacing="0"/>
        <w:ind w:left="720" w:firstLine="426"/>
        <w:contextualSpacing/>
        <w:jc w:val="both"/>
        <w:rPr>
          <w:b/>
          <w:sz w:val="28"/>
          <w:szCs w:val="28"/>
          <w:lang w:val="uk-UA"/>
        </w:rPr>
      </w:pPr>
    </w:p>
    <w:p w14:paraId="53A05018" w14:textId="77777777" w:rsidR="007D7C67" w:rsidRPr="00900843" w:rsidRDefault="00363321" w:rsidP="00900843">
      <w:pPr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 w:rsidRPr="00900843">
        <w:rPr>
          <w:b/>
          <w:sz w:val="28"/>
          <w:szCs w:val="28"/>
          <w:lang w:val="uk-UA"/>
        </w:rPr>
        <w:t xml:space="preserve">            </w:t>
      </w:r>
      <w:r w:rsidRPr="00900843">
        <w:rPr>
          <w:sz w:val="28"/>
          <w:szCs w:val="28"/>
          <w:lang w:val="uk-UA"/>
        </w:rPr>
        <w:t>Під час складання ви</w:t>
      </w:r>
      <w:r w:rsidR="003957A7">
        <w:rPr>
          <w:sz w:val="28"/>
          <w:szCs w:val="28"/>
          <w:lang w:val="uk-UA"/>
        </w:rPr>
        <w:t>даткової частини фінансового плану</w:t>
      </w:r>
      <w:r w:rsidR="00CF0F96">
        <w:rPr>
          <w:sz w:val="28"/>
          <w:szCs w:val="28"/>
          <w:lang w:val="uk-UA"/>
        </w:rPr>
        <w:t xml:space="preserve"> на 2024</w:t>
      </w:r>
      <w:r w:rsidRPr="00900843">
        <w:rPr>
          <w:sz w:val="28"/>
          <w:szCs w:val="28"/>
          <w:lang w:val="uk-UA"/>
        </w:rPr>
        <w:t xml:space="preserve"> рік  в першочерговому порядку врахована потреба в коштах на оплату праці працівникам </w:t>
      </w:r>
      <w:r w:rsidR="00D75984">
        <w:rPr>
          <w:sz w:val="28"/>
          <w:szCs w:val="28"/>
          <w:lang w:val="uk-UA"/>
        </w:rPr>
        <w:t>з урахуванням</w:t>
      </w:r>
      <w:r w:rsidRPr="00900843">
        <w:rPr>
          <w:sz w:val="28"/>
          <w:szCs w:val="28"/>
          <w:lang w:val="uk-UA"/>
        </w:rPr>
        <w:t xml:space="preserve"> розміру мінімальної</w:t>
      </w:r>
      <w:r w:rsidR="00D75984">
        <w:rPr>
          <w:sz w:val="28"/>
          <w:szCs w:val="28"/>
          <w:lang w:val="uk-UA"/>
        </w:rPr>
        <w:t xml:space="preserve"> заробітної плати </w:t>
      </w:r>
      <w:r w:rsidR="00EE5174">
        <w:rPr>
          <w:sz w:val="28"/>
          <w:szCs w:val="28"/>
          <w:lang w:val="uk-UA"/>
        </w:rPr>
        <w:t xml:space="preserve"> 7100,00</w:t>
      </w:r>
      <w:r w:rsidR="00D75984">
        <w:rPr>
          <w:sz w:val="28"/>
          <w:szCs w:val="28"/>
          <w:lang w:val="uk-UA"/>
        </w:rPr>
        <w:t xml:space="preserve"> грн</w:t>
      </w:r>
      <w:r w:rsidR="00D523CD">
        <w:rPr>
          <w:sz w:val="28"/>
          <w:szCs w:val="28"/>
          <w:lang w:val="uk-UA"/>
        </w:rPr>
        <w:t>.</w:t>
      </w:r>
    </w:p>
    <w:p w14:paraId="482D98D0" w14:textId="77777777" w:rsidR="00363321" w:rsidRPr="00900843" w:rsidRDefault="00363321" w:rsidP="0090084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    Крім цього, при розрахунку  видатків на енергоносії застосовувався  коригуючий коефіцієнт   на ціну, що </w:t>
      </w:r>
      <w:r w:rsidR="00D75984">
        <w:rPr>
          <w:rFonts w:ascii="Times New Roman" w:hAnsi="Times New Roman" w:cs="Times New Roman"/>
          <w:sz w:val="28"/>
          <w:szCs w:val="28"/>
          <w:lang w:val="uk-UA"/>
        </w:rPr>
        <w:t>діє</w:t>
      </w:r>
      <w:r w:rsidR="00EE5174">
        <w:rPr>
          <w:rFonts w:ascii="Times New Roman" w:hAnsi="Times New Roman" w:cs="Times New Roman"/>
          <w:sz w:val="28"/>
          <w:szCs w:val="28"/>
          <w:lang w:val="uk-UA"/>
        </w:rPr>
        <w:t xml:space="preserve"> – 1,2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%).</w:t>
      </w:r>
    </w:p>
    <w:p w14:paraId="184C3337" w14:textId="77777777" w:rsidR="00D75984" w:rsidRDefault="00D75984" w:rsidP="0090084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</w:p>
    <w:p w14:paraId="3E557BAE" w14:textId="77777777" w:rsidR="00363321" w:rsidRPr="00900843" w:rsidRDefault="00363321" w:rsidP="0090084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843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Перелік за видами витрат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</w:p>
    <w:p w14:paraId="70768C9D" w14:textId="77777777" w:rsidR="00C64939" w:rsidRPr="00900843" w:rsidRDefault="00873D60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Заробітна плата  - </w:t>
      </w:r>
      <w:r w:rsidR="00E36F40">
        <w:rPr>
          <w:rFonts w:ascii="Times New Roman" w:hAnsi="Times New Roman" w:cs="Times New Roman"/>
          <w:sz w:val="28"/>
          <w:szCs w:val="28"/>
          <w:lang w:val="uk-UA"/>
        </w:rPr>
        <w:t>8000,0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14:paraId="0EFD4B0A" w14:textId="77777777" w:rsidR="007D7C67" w:rsidRDefault="00873D60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Нарахування на заробітну плату  - </w:t>
      </w:r>
      <w:r w:rsidR="00E36F40">
        <w:rPr>
          <w:rFonts w:ascii="Times New Roman" w:hAnsi="Times New Roman" w:cs="Times New Roman"/>
          <w:sz w:val="28"/>
          <w:szCs w:val="28"/>
          <w:lang w:val="uk-UA"/>
        </w:rPr>
        <w:t>1750,0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87EBA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90084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634769B" w14:textId="77777777" w:rsidR="003C747A" w:rsidRDefault="003C747A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Заробі</w:t>
      </w:r>
      <w:r w:rsidR="00163172">
        <w:rPr>
          <w:rFonts w:ascii="Times New Roman" w:hAnsi="Times New Roman" w:cs="Times New Roman"/>
          <w:sz w:val="28"/>
          <w:szCs w:val="28"/>
          <w:lang w:val="uk-UA"/>
        </w:rPr>
        <w:t>тна плата 0.5ст (</w:t>
      </w:r>
      <w:proofErr w:type="spellStart"/>
      <w:r w:rsidR="00163172">
        <w:rPr>
          <w:rFonts w:ascii="Times New Roman" w:hAnsi="Times New Roman" w:cs="Times New Roman"/>
          <w:sz w:val="28"/>
          <w:szCs w:val="28"/>
          <w:lang w:val="uk-UA"/>
        </w:rPr>
        <w:t>спец.фонд</w:t>
      </w:r>
      <w:proofErr w:type="spellEnd"/>
      <w:r w:rsidR="00163172">
        <w:rPr>
          <w:rFonts w:ascii="Times New Roman" w:hAnsi="Times New Roman" w:cs="Times New Roman"/>
          <w:sz w:val="28"/>
          <w:szCs w:val="28"/>
          <w:lang w:val="uk-UA"/>
        </w:rPr>
        <w:t>) – 40,5</w:t>
      </w:r>
      <w:r w:rsidR="00C87EBA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3172"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14:paraId="45B6E616" w14:textId="77777777" w:rsidR="00163172" w:rsidRPr="00163172" w:rsidRDefault="00163172" w:rsidP="0016317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843">
        <w:rPr>
          <w:rFonts w:ascii="Times New Roman" w:hAnsi="Times New Roman" w:cs="Times New Roman"/>
          <w:sz w:val="28"/>
          <w:szCs w:val="28"/>
          <w:lang w:val="uk-UA"/>
        </w:rPr>
        <w:t>Нарахування на заробітну плату</w:t>
      </w:r>
      <w:r w:rsidR="008D4D05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8D4D05">
        <w:rPr>
          <w:rFonts w:ascii="Times New Roman" w:hAnsi="Times New Roman" w:cs="Times New Roman"/>
          <w:sz w:val="28"/>
          <w:szCs w:val="28"/>
          <w:lang w:val="uk-UA"/>
        </w:rPr>
        <w:t>спец.фонд</w:t>
      </w:r>
      <w:proofErr w:type="spellEnd"/>
      <w:r w:rsidR="008D4D0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 - </w:t>
      </w:r>
      <w:r>
        <w:rPr>
          <w:rFonts w:ascii="Times New Roman" w:hAnsi="Times New Roman" w:cs="Times New Roman"/>
          <w:sz w:val="28"/>
          <w:szCs w:val="28"/>
          <w:lang w:val="uk-UA"/>
        </w:rPr>
        <w:t>9,5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90084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4A5A24D" w14:textId="77777777" w:rsidR="006B3916" w:rsidRDefault="006B3916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Придбання бланків, приладдя, канцтоварів</w:t>
      </w:r>
      <w:r w:rsidR="00D75984">
        <w:rPr>
          <w:rFonts w:ascii="Times New Roman" w:hAnsi="Times New Roman" w:cs="Times New Roman"/>
          <w:sz w:val="28"/>
          <w:szCs w:val="28"/>
          <w:lang w:val="uk-UA"/>
        </w:rPr>
        <w:t>, господарчого інвентарю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E36F40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BD3B7C">
        <w:rPr>
          <w:rFonts w:ascii="Times New Roman" w:hAnsi="Times New Roman" w:cs="Times New Roman"/>
          <w:sz w:val="28"/>
          <w:szCs w:val="28"/>
          <w:lang w:val="uk-UA"/>
        </w:rPr>
        <w:t>,0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14:paraId="31502250" w14:textId="77777777" w:rsidR="00CF0F96" w:rsidRDefault="00CF0F96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Господ</w:t>
      </w:r>
      <w:r w:rsidR="003957A7">
        <w:rPr>
          <w:rFonts w:ascii="Times New Roman" w:hAnsi="Times New Roman" w:cs="Times New Roman"/>
          <w:sz w:val="28"/>
          <w:szCs w:val="28"/>
          <w:lang w:val="uk-UA"/>
        </w:rPr>
        <w:t>арчі та будівельні матеріали – 20</w:t>
      </w:r>
      <w:r>
        <w:rPr>
          <w:rFonts w:ascii="Times New Roman" w:hAnsi="Times New Roman" w:cs="Times New Roman"/>
          <w:sz w:val="28"/>
          <w:szCs w:val="28"/>
          <w:lang w:val="uk-UA"/>
        </w:rPr>
        <w:t>0,0</w:t>
      </w:r>
      <w:r w:rsidR="00C87E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87EBA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</w:p>
    <w:p w14:paraId="6A4135B2" w14:textId="77777777" w:rsidR="00D75984" w:rsidRPr="00900843" w:rsidRDefault="00D75984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Придбання комплектуючих до комп’ютерної техніки – </w:t>
      </w:r>
      <w:r w:rsidR="00E36F4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D3B7C">
        <w:rPr>
          <w:rFonts w:ascii="Times New Roman" w:hAnsi="Times New Roman" w:cs="Times New Roman"/>
          <w:sz w:val="28"/>
          <w:szCs w:val="28"/>
          <w:lang w:val="uk-UA"/>
        </w:rPr>
        <w:t>,0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тис. грн..</w:t>
      </w:r>
    </w:p>
    <w:p w14:paraId="62B5D750" w14:textId="77777777" w:rsidR="005A704B" w:rsidRDefault="00E36F40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Придбання спецодягу – 18</w:t>
      </w:r>
      <w:r w:rsidR="00D75984">
        <w:rPr>
          <w:rFonts w:ascii="Times New Roman" w:hAnsi="Times New Roman" w:cs="Times New Roman"/>
          <w:sz w:val="28"/>
          <w:szCs w:val="28"/>
          <w:lang w:val="uk-UA"/>
        </w:rPr>
        <w:t>,0 тис. грн..</w:t>
      </w:r>
    </w:p>
    <w:p w14:paraId="7511F63F" w14:textId="77777777" w:rsidR="00CF0F96" w:rsidRPr="00900843" w:rsidRDefault="00CF0F96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Придбання медикаментів – 10,0</w:t>
      </w:r>
      <w:r w:rsidR="009F0A34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 </w:t>
      </w:r>
    </w:p>
    <w:p w14:paraId="4D20B517" w14:textId="77777777" w:rsidR="00B70B6A" w:rsidRPr="00900843" w:rsidRDefault="00BE0905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Придбання паливно-мастильних матеріалів  - </w:t>
      </w:r>
      <w:r w:rsidR="003C747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47768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D3B7C">
        <w:rPr>
          <w:rFonts w:ascii="Times New Roman" w:hAnsi="Times New Roman" w:cs="Times New Roman"/>
          <w:sz w:val="28"/>
          <w:szCs w:val="28"/>
          <w:lang w:val="uk-UA"/>
        </w:rPr>
        <w:t>,0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14:paraId="7AD003E6" w14:textId="77777777" w:rsidR="00BE0905" w:rsidRDefault="00BE0905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843">
        <w:rPr>
          <w:rFonts w:ascii="Times New Roman" w:hAnsi="Times New Roman" w:cs="Times New Roman"/>
          <w:sz w:val="28"/>
          <w:szCs w:val="28"/>
          <w:lang w:val="uk-UA"/>
        </w:rPr>
        <w:t>Придбання запчас</w:t>
      </w:r>
      <w:r w:rsidR="00D75984">
        <w:rPr>
          <w:rFonts w:ascii="Times New Roman" w:hAnsi="Times New Roman" w:cs="Times New Roman"/>
          <w:sz w:val="28"/>
          <w:szCs w:val="28"/>
          <w:lang w:val="uk-UA"/>
        </w:rPr>
        <w:t>тин до службового транспорту – 8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>,0 тис. грн.</w:t>
      </w:r>
    </w:p>
    <w:p w14:paraId="193298E0" w14:textId="77777777" w:rsidR="00BE0905" w:rsidRDefault="00BE0905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Витрати на продукти харчування – </w:t>
      </w:r>
      <w:r w:rsidR="00E36F40">
        <w:rPr>
          <w:rFonts w:ascii="Times New Roman" w:hAnsi="Times New Roman" w:cs="Times New Roman"/>
          <w:sz w:val="28"/>
          <w:szCs w:val="28"/>
          <w:lang w:val="uk-UA"/>
        </w:rPr>
        <w:t>540</w:t>
      </w:r>
      <w:r w:rsidR="00BD3B7C">
        <w:rPr>
          <w:rFonts w:ascii="Times New Roman" w:hAnsi="Times New Roman" w:cs="Times New Roman"/>
          <w:sz w:val="28"/>
          <w:szCs w:val="28"/>
          <w:lang w:val="uk-UA"/>
        </w:rPr>
        <w:t>,0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  <w:r w:rsidR="003C747A">
        <w:rPr>
          <w:rFonts w:ascii="Times New Roman" w:hAnsi="Times New Roman" w:cs="Times New Roman"/>
          <w:sz w:val="28"/>
          <w:szCs w:val="28"/>
          <w:lang w:val="uk-UA"/>
        </w:rPr>
        <w:t>(пенсійні кошти)</w:t>
      </w:r>
    </w:p>
    <w:p w14:paraId="451F88D7" w14:textId="77777777" w:rsidR="003C747A" w:rsidRPr="00900843" w:rsidRDefault="003C747A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Витрати на продукти харчування -90,0</w:t>
      </w:r>
      <w:r w:rsidR="009F0A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F0A34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заг.фонд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65D1742C" w14:textId="77777777" w:rsidR="005A704B" w:rsidRDefault="005A704B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Страховка автомобіля – </w:t>
      </w:r>
      <w:r w:rsidR="00D75984">
        <w:rPr>
          <w:rFonts w:ascii="Times New Roman" w:hAnsi="Times New Roman" w:cs="Times New Roman"/>
          <w:sz w:val="28"/>
          <w:szCs w:val="28"/>
          <w:lang w:val="uk-UA"/>
        </w:rPr>
        <w:t>1,0</w:t>
      </w:r>
      <w:r w:rsidR="009F0A34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14:paraId="2F62B48C" w14:textId="77777777" w:rsidR="00177E00" w:rsidRPr="00994D31" w:rsidRDefault="0047768C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7E00">
        <w:rPr>
          <w:rFonts w:ascii="Times New Roman" w:hAnsi="Times New Roman" w:cs="Times New Roman"/>
          <w:sz w:val="28"/>
          <w:szCs w:val="28"/>
          <w:lang w:val="uk-UA"/>
        </w:rPr>
        <w:t xml:space="preserve">Послуги </w:t>
      </w:r>
      <w:r w:rsidR="00994D31">
        <w:rPr>
          <w:rFonts w:ascii="Times New Roman" w:hAnsi="Times New Roman" w:cs="Times New Roman"/>
          <w:sz w:val="28"/>
          <w:szCs w:val="28"/>
          <w:lang w:val="uk-UA"/>
        </w:rPr>
        <w:t>бак дослідження –</w:t>
      </w:r>
      <w:r w:rsidR="003C747A">
        <w:rPr>
          <w:rFonts w:ascii="Times New Roman" w:hAnsi="Times New Roman" w:cs="Times New Roman"/>
          <w:sz w:val="28"/>
          <w:szCs w:val="28"/>
          <w:lang w:val="uk-UA"/>
        </w:rPr>
        <w:t xml:space="preserve"> 7,2</w:t>
      </w:r>
      <w:r w:rsidR="009F0A34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="00994D31">
        <w:rPr>
          <w:rFonts w:ascii="Times New Roman" w:hAnsi="Times New Roman" w:cs="Times New Roman"/>
          <w:sz w:val="28"/>
          <w:szCs w:val="28"/>
          <w:lang w:val="uk-UA"/>
        </w:rPr>
        <w:t xml:space="preserve"> грн</w:t>
      </w:r>
    </w:p>
    <w:p w14:paraId="78B51C4C" w14:textId="77777777" w:rsidR="003957A7" w:rsidRPr="003957A7" w:rsidRDefault="00D5783A" w:rsidP="003957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7E00">
        <w:rPr>
          <w:rFonts w:ascii="Times New Roman" w:hAnsi="Times New Roman" w:cs="Times New Roman"/>
          <w:sz w:val="28"/>
          <w:szCs w:val="28"/>
          <w:lang w:val="uk-UA"/>
        </w:rPr>
        <w:t>Оплата за супроводження бухгалтерської програми «ЧИЖ- бухгалтерія»</w:t>
      </w:r>
      <w:r w:rsidR="00D523CD" w:rsidRPr="00177E00">
        <w:rPr>
          <w:rFonts w:ascii="Times New Roman" w:hAnsi="Times New Roman" w:cs="Times New Roman"/>
          <w:sz w:val="28"/>
          <w:szCs w:val="28"/>
          <w:lang w:val="uk-UA"/>
        </w:rPr>
        <w:t xml:space="preserve">, техобслуговування пожежної сигналізації та оповіщення </w:t>
      </w:r>
      <w:proofErr w:type="spellStart"/>
      <w:r w:rsidR="00D523CD" w:rsidRPr="00177E00">
        <w:rPr>
          <w:rFonts w:ascii="Times New Roman" w:hAnsi="Times New Roman" w:cs="Times New Roman"/>
          <w:sz w:val="28"/>
          <w:szCs w:val="28"/>
          <w:lang w:val="uk-UA"/>
        </w:rPr>
        <w:t>евакуювання</w:t>
      </w:r>
      <w:proofErr w:type="spellEnd"/>
      <w:r w:rsidR="00D523CD" w:rsidRPr="00177E00">
        <w:rPr>
          <w:rFonts w:ascii="Times New Roman" w:hAnsi="Times New Roman" w:cs="Times New Roman"/>
          <w:sz w:val="28"/>
          <w:szCs w:val="28"/>
          <w:lang w:val="uk-UA"/>
        </w:rPr>
        <w:t xml:space="preserve">  - </w:t>
      </w:r>
      <w:r w:rsidR="00994D31">
        <w:rPr>
          <w:rFonts w:ascii="Times New Roman" w:hAnsi="Times New Roman" w:cs="Times New Roman"/>
          <w:sz w:val="28"/>
          <w:szCs w:val="28"/>
          <w:lang w:val="uk-UA"/>
        </w:rPr>
        <w:t>34</w:t>
      </w:r>
      <w:r w:rsidR="0047768C" w:rsidRPr="00177E00">
        <w:rPr>
          <w:rFonts w:ascii="Times New Roman" w:hAnsi="Times New Roman" w:cs="Times New Roman"/>
          <w:sz w:val="28"/>
          <w:szCs w:val="28"/>
          <w:lang w:val="uk-UA"/>
        </w:rPr>
        <w:t>,9</w:t>
      </w:r>
      <w:r w:rsidRPr="00177E00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14:paraId="570B8DB6" w14:textId="77777777" w:rsidR="00D5783A" w:rsidRPr="00900843" w:rsidRDefault="00D5783A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Перезарядка вогнегасників , картриджів – </w:t>
      </w:r>
      <w:r w:rsidR="00994D31">
        <w:rPr>
          <w:rFonts w:ascii="Times New Roman" w:hAnsi="Times New Roman" w:cs="Times New Roman"/>
          <w:sz w:val="28"/>
          <w:szCs w:val="28"/>
          <w:lang w:val="uk-UA"/>
        </w:rPr>
        <w:t>6,5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14:paraId="714873ED" w14:textId="77777777" w:rsidR="005A704B" w:rsidRPr="00900843" w:rsidRDefault="0047768C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Оплата  послуг </w:t>
      </w:r>
      <w:r w:rsidR="00D523CD">
        <w:rPr>
          <w:rFonts w:ascii="Times New Roman" w:hAnsi="Times New Roman" w:cs="Times New Roman"/>
          <w:sz w:val="28"/>
          <w:szCs w:val="28"/>
          <w:lang w:val="uk-UA"/>
        </w:rPr>
        <w:t xml:space="preserve"> інтернету – </w:t>
      </w:r>
      <w:r w:rsidR="00994D31">
        <w:rPr>
          <w:rFonts w:ascii="Times New Roman" w:hAnsi="Times New Roman" w:cs="Times New Roman"/>
          <w:sz w:val="28"/>
          <w:szCs w:val="28"/>
          <w:lang w:val="uk-UA"/>
        </w:rPr>
        <w:t>11,4</w:t>
      </w:r>
      <w:r w:rsidR="005A704B"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14:paraId="0394521F" w14:textId="77777777" w:rsidR="00D5783A" w:rsidRPr="00900843" w:rsidRDefault="00D5783A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щорічного медичного огляду соціальних робітників і працівників відділення стаціонарного догляду – </w:t>
      </w:r>
      <w:r w:rsidR="0047768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D75984">
        <w:rPr>
          <w:rFonts w:ascii="Times New Roman" w:hAnsi="Times New Roman" w:cs="Times New Roman"/>
          <w:sz w:val="28"/>
          <w:szCs w:val="28"/>
          <w:lang w:val="uk-UA"/>
        </w:rPr>
        <w:t>,0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14:paraId="6C1F2F06" w14:textId="77777777" w:rsidR="00900843" w:rsidRPr="00900843" w:rsidRDefault="00D523CD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Видатки на відрядження  - </w:t>
      </w:r>
      <w:r w:rsidR="00D75984">
        <w:rPr>
          <w:rFonts w:ascii="Times New Roman" w:hAnsi="Times New Roman" w:cs="Times New Roman"/>
          <w:sz w:val="28"/>
          <w:szCs w:val="28"/>
          <w:lang w:val="uk-UA"/>
        </w:rPr>
        <w:t>10,0</w:t>
      </w:r>
      <w:r w:rsidR="00156050"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0A34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="00156050" w:rsidRPr="00900843">
        <w:rPr>
          <w:rFonts w:ascii="Times New Roman" w:hAnsi="Times New Roman" w:cs="Times New Roman"/>
          <w:sz w:val="28"/>
          <w:szCs w:val="28"/>
          <w:lang w:val="uk-UA"/>
        </w:rPr>
        <w:t>грн</w:t>
      </w:r>
      <w:r w:rsidR="00900843" w:rsidRPr="0090084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35BE920" w14:textId="77777777" w:rsidR="00156050" w:rsidRPr="00900843" w:rsidRDefault="00156050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Витрати на оплату енергоносіїв – </w:t>
      </w:r>
      <w:r w:rsidR="00E36F40">
        <w:rPr>
          <w:rFonts w:ascii="Times New Roman" w:hAnsi="Times New Roman" w:cs="Times New Roman"/>
          <w:sz w:val="28"/>
          <w:szCs w:val="28"/>
          <w:lang w:val="uk-UA"/>
        </w:rPr>
        <w:t>1626,0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тис. грн., у тому числі:</w:t>
      </w:r>
    </w:p>
    <w:p w14:paraId="780B327C" w14:textId="77777777" w:rsidR="00156050" w:rsidRPr="00900843" w:rsidRDefault="00156050" w:rsidP="0090084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  Теплова енергія – </w:t>
      </w:r>
      <w:r w:rsidR="00E07FC2">
        <w:rPr>
          <w:rFonts w:ascii="Times New Roman" w:hAnsi="Times New Roman" w:cs="Times New Roman"/>
          <w:sz w:val="28"/>
          <w:szCs w:val="28"/>
          <w:lang w:val="uk-UA"/>
        </w:rPr>
        <w:t>350,0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14:paraId="609CB249" w14:textId="77777777" w:rsidR="00156050" w:rsidRPr="00900843" w:rsidRDefault="00BD3B7C" w:rsidP="0090084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В</w:t>
      </w:r>
      <w:r w:rsidR="00156050"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одовідведення – </w:t>
      </w:r>
      <w:r>
        <w:rPr>
          <w:rFonts w:ascii="Times New Roman" w:hAnsi="Times New Roman" w:cs="Times New Roman"/>
          <w:sz w:val="28"/>
          <w:szCs w:val="28"/>
          <w:lang w:val="uk-UA"/>
        </w:rPr>
        <w:t>6,0</w:t>
      </w:r>
      <w:r w:rsidR="00156050"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14:paraId="76708271" w14:textId="77777777" w:rsidR="00156050" w:rsidRDefault="007E0702" w:rsidP="00BD3B7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Електроенергія –</w:t>
      </w:r>
      <w:r w:rsidR="00E07FC2">
        <w:rPr>
          <w:rFonts w:ascii="Times New Roman" w:hAnsi="Times New Roman" w:cs="Times New Roman"/>
          <w:sz w:val="28"/>
          <w:szCs w:val="28"/>
          <w:lang w:val="uk-UA"/>
        </w:rPr>
        <w:t>1220,0</w:t>
      </w:r>
      <w:r w:rsidR="00156050"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тис. </w:t>
      </w:r>
      <w:r w:rsidR="00BD3B7C">
        <w:rPr>
          <w:rFonts w:ascii="Times New Roman" w:hAnsi="Times New Roman" w:cs="Times New Roman"/>
          <w:sz w:val="28"/>
          <w:szCs w:val="28"/>
          <w:lang w:val="uk-UA"/>
        </w:rPr>
        <w:t>грн..</w:t>
      </w:r>
    </w:p>
    <w:p w14:paraId="554926C8" w14:textId="77777777" w:rsidR="007D7C67" w:rsidRPr="00E36F40" w:rsidRDefault="00BD3B7C" w:rsidP="00E36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Оплата за ТПВ</w:t>
      </w:r>
      <w:r w:rsidR="00E07FC2">
        <w:rPr>
          <w:rFonts w:ascii="Times New Roman" w:hAnsi="Times New Roman" w:cs="Times New Roman"/>
          <w:sz w:val="28"/>
          <w:szCs w:val="28"/>
          <w:lang w:val="uk-UA"/>
        </w:rPr>
        <w:t xml:space="preserve"> та дизпаливо – 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E07FC2">
        <w:rPr>
          <w:rFonts w:ascii="Times New Roman" w:hAnsi="Times New Roman" w:cs="Times New Roman"/>
          <w:sz w:val="28"/>
          <w:szCs w:val="28"/>
          <w:lang w:val="uk-UA"/>
        </w:rPr>
        <w:t>0,0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тис. грн..</w:t>
      </w:r>
    </w:p>
    <w:p w14:paraId="726198B3" w14:textId="77777777" w:rsidR="0012661F" w:rsidRPr="00900843" w:rsidRDefault="001A02C3" w:rsidP="00073D5D">
      <w:pPr>
        <w:pStyle w:val="a6"/>
        <w:spacing w:before="100" w:after="100"/>
        <w:rPr>
          <w:lang w:val="uk-UA"/>
        </w:rPr>
      </w:pPr>
      <w:r w:rsidRPr="00900843">
        <w:rPr>
          <w:lang w:val="uk-UA"/>
        </w:rPr>
        <w:t xml:space="preserve">Всього витрати:  </w:t>
      </w:r>
      <w:r w:rsidR="003957A7">
        <w:rPr>
          <w:lang w:val="uk-UA"/>
        </w:rPr>
        <w:t>1241</w:t>
      </w:r>
      <w:r w:rsidR="00CF0F96">
        <w:rPr>
          <w:lang w:val="uk-UA"/>
        </w:rPr>
        <w:t>2</w:t>
      </w:r>
      <w:r w:rsidR="00BD3B7C">
        <w:rPr>
          <w:lang w:val="uk-UA"/>
        </w:rPr>
        <w:t>,0</w:t>
      </w:r>
      <w:r w:rsidR="003C747A">
        <w:rPr>
          <w:lang w:val="uk-UA"/>
        </w:rPr>
        <w:t xml:space="preserve"> тис. грн</w:t>
      </w:r>
    </w:p>
    <w:p w14:paraId="252C0743" w14:textId="77777777" w:rsidR="0012661F" w:rsidRPr="00900843" w:rsidRDefault="0012661F" w:rsidP="00900843">
      <w:pPr>
        <w:spacing w:before="0" w:beforeAutospacing="0" w:after="0" w:afterAutospacing="0"/>
        <w:ind w:left="360" w:firstLine="426"/>
        <w:contextualSpacing/>
        <w:jc w:val="both"/>
        <w:rPr>
          <w:b/>
          <w:sz w:val="28"/>
          <w:szCs w:val="28"/>
          <w:lang w:val="uk-UA"/>
        </w:rPr>
      </w:pPr>
    </w:p>
    <w:p w14:paraId="251F4F1D" w14:textId="77777777" w:rsidR="00C64939" w:rsidRPr="00900843" w:rsidRDefault="0052760B" w:rsidP="00900843">
      <w:pPr>
        <w:spacing w:before="0" w:beforeAutospacing="0" w:after="0" w:afterAutospacing="0"/>
        <w:ind w:left="360" w:firstLine="426"/>
        <w:contextualSpacing/>
        <w:jc w:val="both"/>
        <w:rPr>
          <w:b/>
          <w:sz w:val="28"/>
          <w:szCs w:val="28"/>
          <w:lang w:val="uk-UA"/>
        </w:rPr>
      </w:pPr>
      <w:r w:rsidRPr="00900843">
        <w:rPr>
          <w:b/>
          <w:sz w:val="28"/>
          <w:szCs w:val="28"/>
          <w:lang w:val="uk-UA"/>
        </w:rPr>
        <w:t xml:space="preserve">ІІІ. </w:t>
      </w:r>
      <w:r w:rsidR="00363321" w:rsidRPr="00900843">
        <w:rPr>
          <w:b/>
          <w:sz w:val="28"/>
          <w:szCs w:val="28"/>
          <w:lang w:val="uk-UA"/>
        </w:rPr>
        <w:t xml:space="preserve"> </w:t>
      </w:r>
      <w:r w:rsidR="00C64939" w:rsidRPr="00900843">
        <w:rPr>
          <w:b/>
          <w:sz w:val="28"/>
          <w:szCs w:val="28"/>
          <w:lang w:val="uk-UA"/>
        </w:rPr>
        <w:t>Показники з праці</w:t>
      </w:r>
    </w:p>
    <w:p w14:paraId="3D2AC0BC" w14:textId="77777777" w:rsidR="0052760B" w:rsidRPr="00900843" w:rsidRDefault="0052760B" w:rsidP="00900843">
      <w:pPr>
        <w:spacing w:before="0" w:beforeAutospacing="0" w:after="0" w:afterAutospacing="0"/>
        <w:ind w:left="360" w:firstLine="426"/>
        <w:contextualSpacing/>
        <w:jc w:val="both"/>
        <w:rPr>
          <w:b/>
          <w:sz w:val="28"/>
          <w:szCs w:val="28"/>
          <w:lang w:val="uk-UA"/>
        </w:rPr>
      </w:pPr>
    </w:p>
    <w:p w14:paraId="2C30C4CA" w14:textId="7B67547A" w:rsidR="0012661F" w:rsidRPr="00900843" w:rsidRDefault="00C64939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  <w:r w:rsidRPr="00900843">
        <w:rPr>
          <w:sz w:val="28"/>
          <w:szCs w:val="28"/>
          <w:lang w:val="uk-UA"/>
        </w:rPr>
        <w:tab/>
        <w:t xml:space="preserve">Загальна чисельність працівників на </w:t>
      </w:r>
      <w:r w:rsidR="00365888">
        <w:rPr>
          <w:sz w:val="28"/>
          <w:szCs w:val="28"/>
          <w:lang w:val="uk-UA"/>
        </w:rPr>
        <w:t>плановий 2024</w:t>
      </w:r>
      <w:r w:rsidR="003957A7">
        <w:rPr>
          <w:sz w:val="28"/>
          <w:szCs w:val="28"/>
          <w:lang w:val="uk-UA"/>
        </w:rPr>
        <w:t xml:space="preserve"> рік передбачена  в </w:t>
      </w:r>
      <w:r w:rsidR="006B3916">
        <w:rPr>
          <w:sz w:val="28"/>
          <w:szCs w:val="28"/>
          <w:lang w:val="uk-UA"/>
        </w:rPr>
        <w:t xml:space="preserve"> </w:t>
      </w:r>
      <w:r w:rsidRPr="00900843">
        <w:rPr>
          <w:sz w:val="28"/>
          <w:szCs w:val="28"/>
          <w:lang w:val="uk-UA"/>
        </w:rPr>
        <w:t xml:space="preserve">кількості </w:t>
      </w:r>
      <w:r w:rsidR="00B818EE">
        <w:rPr>
          <w:sz w:val="28"/>
          <w:szCs w:val="28"/>
          <w:lang w:val="uk-UA"/>
        </w:rPr>
        <w:t>80</w:t>
      </w:r>
      <w:r w:rsidR="0076243C">
        <w:rPr>
          <w:sz w:val="28"/>
          <w:szCs w:val="28"/>
          <w:lang w:val="uk-UA"/>
        </w:rPr>
        <w:t>,</w:t>
      </w:r>
      <w:r w:rsidR="00B818EE">
        <w:rPr>
          <w:sz w:val="28"/>
          <w:szCs w:val="28"/>
          <w:lang w:val="uk-UA"/>
        </w:rPr>
        <w:t>0</w:t>
      </w:r>
      <w:r w:rsidR="00363321" w:rsidRPr="00900843">
        <w:rPr>
          <w:sz w:val="28"/>
          <w:szCs w:val="28"/>
          <w:lang w:val="uk-UA"/>
        </w:rPr>
        <w:t xml:space="preserve"> </w:t>
      </w:r>
      <w:r w:rsidR="00ED3A41" w:rsidRPr="00900843">
        <w:rPr>
          <w:sz w:val="28"/>
          <w:szCs w:val="28"/>
          <w:lang w:val="uk-UA"/>
        </w:rPr>
        <w:t xml:space="preserve"> штатні одиниці</w:t>
      </w:r>
      <w:r w:rsidR="0012661F" w:rsidRPr="00900843">
        <w:rPr>
          <w:sz w:val="28"/>
          <w:szCs w:val="28"/>
          <w:lang w:val="uk-UA"/>
        </w:rPr>
        <w:t>, з них:</w:t>
      </w:r>
    </w:p>
    <w:p w14:paraId="65FA40B6" w14:textId="77777777" w:rsidR="00ED3A41" w:rsidRPr="00900843" w:rsidRDefault="00F828DC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  <w:r w:rsidRPr="00900843">
        <w:rPr>
          <w:sz w:val="28"/>
          <w:szCs w:val="28"/>
          <w:lang w:val="uk-UA"/>
        </w:rPr>
        <w:t>Керівники – 4</w:t>
      </w:r>
      <w:r w:rsidR="00ED3A41" w:rsidRPr="00900843">
        <w:rPr>
          <w:sz w:val="28"/>
          <w:szCs w:val="28"/>
          <w:lang w:val="uk-UA"/>
        </w:rPr>
        <w:t xml:space="preserve"> штатні одиниці;</w:t>
      </w:r>
    </w:p>
    <w:p w14:paraId="4C918352" w14:textId="77777777" w:rsidR="003D0ED9" w:rsidRPr="00900843" w:rsidRDefault="00ED3A41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  <w:r w:rsidRPr="00900843">
        <w:rPr>
          <w:sz w:val="28"/>
          <w:szCs w:val="28"/>
          <w:lang w:val="uk-UA"/>
        </w:rPr>
        <w:t>Медичні працівники (середній персонал) – 1,5 шт. од</w:t>
      </w:r>
      <w:r w:rsidR="00F828DC" w:rsidRPr="00900843">
        <w:rPr>
          <w:sz w:val="28"/>
          <w:szCs w:val="28"/>
          <w:lang w:val="uk-UA"/>
        </w:rPr>
        <w:t>иниці</w:t>
      </w:r>
      <w:r w:rsidRPr="00900843">
        <w:rPr>
          <w:sz w:val="28"/>
          <w:szCs w:val="28"/>
          <w:lang w:val="uk-UA"/>
        </w:rPr>
        <w:t>.</w:t>
      </w:r>
    </w:p>
    <w:p w14:paraId="0567CEA3" w14:textId="77777777" w:rsidR="00ED3A41" w:rsidRPr="00900843" w:rsidRDefault="00ED3A41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  <w:r w:rsidRPr="00900843">
        <w:rPr>
          <w:sz w:val="28"/>
          <w:szCs w:val="28"/>
          <w:lang w:val="uk-UA"/>
        </w:rPr>
        <w:t>Молодший медичний персонал – 9,0 шт. од</w:t>
      </w:r>
      <w:r w:rsidR="00F828DC" w:rsidRPr="00900843">
        <w:rPr>
          <w:sz w:val="28"/>
          <w:szCs w:val="28"/>
          <w:lang w:val="uk-UA"/>
        </w:rPr>
        <w:t>иниці</w:t>
      </w:r>
      <w:r w:rsidRPr="00900843">
        <w:rPr>
          <w:sz w:val="28"/>
          <w:szCs w:val="28"/>
          <w:lang w:val="uk-UA"/>
        </w:rPr>
        <w:t>.</w:t>
      </w:r>
    </w:p>
    <w:p w14:paraId="7A6F01A0" w14:textId="77777777" w:rsidR="00F828DC" w:rsidRPr="00900843" w:rsidRDefault="006B3916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Фахівці із соціальної роботи – 5</w:t>
      </w:r>
      <w:r w:rsidR="00F828DC" w:rsidRPr="00900843">
        <w:rPr>
          <w:sz w:val="28"/>
          <w:szCs w:val="28"/>
          <w:lang w:val="uk-UA"/>
        </w:rPr>
        <w:t xml:space="preserve"> шт. одиниці.</w:t>
      </w:r>
    </w:p>
    <w:p w14:paraId="0F9E6318" w14:textId="77777777" w:rsidR="00ED3A41" w:rsidRPr="00900843" w:rsidRDefault="006B3916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Інший пе</w:t>
      </w:r>
      <w:r w:rsidR="00E07FC2">
        <w:rPr>
          <w:sz w:val="28"/>
          <w:szCs w:val="28"/>
          <w:lang w:val="uk-UA"/>
        </w:rPr>
        <w:t>рсонал – 59</w:t>
      </w:r>
      <w:r w:rsidR="00F828DC" w:rsidRPr="00900843">
        <w:rPr>
          <w:sz w:val="28"/>
          <w:szCs w:val="28"/>
          <w:lang w:val="uk-UA"/>
        </w:rPr>
        <w:t xml:space="preserve"> шт. одиниць.</w:t>
      </w:r>
    </w:p>
    <w:p w14:paraId="4A4C4EE2" w14:textId="77777777" w:rsidR="00AD1DA4" w:rsidRPr="00900843" w:rsidRDefault="00C87EBA" w:rsidP="00C87EBA">
      <w:pPr>
        <w:spacing w:before="0" w:beforeAutospacing="0" w:after="0" w:afterAutospacing="0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Помічник ветерана – 1шт.одиниця (вводиться з 01.01.2024р)</w:t>
      </w:r>
    </w:p>
    <w:p w14:paraId="6C7B12A9" w14:textId="30B66036" w:rsidR="009F7C4D" w:rsidRDefault="00B818EE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Соціальний працівник – 0,5 шт. одиниці.</w:t>
      </w:r>
    </w:p>
    <w:p w14:paraId="4887C013" w14:textId="77777777" w:rsidR="00AD1DA4" w:rsidRPr="00900843" w:rsidRDefault="002E2E1B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                                                                            Світлана РАДЧУК</w:t>
      </w:r>
    </w:p>
    <w:sectPr w:rsidR="00AD1DA4" w:rsidRPr="00900843" w:rsidSect="00873D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04CC0"/>
    <w:multiLevelType w:val="hybridMultilevel"/>
    <w:tmpl w:val="238E6E3E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 w15:restartNumberingAfterBreak="0">
    <w:nsid w:val="1B08378D"/>
    <w:multiLevelType w:val="hybridMultilevel"/>
    <w:tmpl w:val="0F84AEC6"/>
    <w:lvl w:ilvl="0" w:tplc="04190011">
      <w:start w:val="1"/>
      <w:numFmt w:val="decimal"/>
      <w:lvlText w:val="%1)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37812177"/>
    <w:multiLevelType w:val="hybridMultilevel"/>
    <w:tmpl w:val="1AE04B98"/>
    <w:lvl w:ilvl="0" w:tplc="02BEA5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395731"/>
    <w:multiLevelType w:val="hybridMultilevel"/>
    <w:tmpl w:val="AFE0C028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 w15:restartNumberingAfterBreak="0">
    <w:nsid w:val="55AD233C"/>
    <w:multiLevelType w:val="hybridMultilevel"/>
    <w:tmpl w:val="942846B4"/>
    <w:lvl w:ilvl="0" w:tplc="62527F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0730389">
    <w:abstractNumId w:val="4"/>
  </w:num>
  <w:num w:numId="2" w16cid:durableId="1548638616">
    <w:abstractNumId w:val="2"/>
  </w:num>
  <w:num w:numId="3" w16cid:durableId="1445074058">
    <w:abstractNumId w:val="3"/>
  </w:num>
  <w:num w:numId="4" w16cid:durableId="22873568">
    <w:abstractNumId w:val="0"/>
  </w:num>
  <w:num w:numId="5" w16cid:durableId="20878736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939"/>
    <w:rsid w:val="00063A8D"/>
    <w:rsid w:val="00073D5D"/>
    <w:rsid w:val="000F1D4F"/>
    <w:rsid w:val="0012661F"/>
    <w:rsid w:val="00135686"/>
    <w:rsid w:val="00156050"/>
    <w:rsid w:val="00163172"/>
    <w:rsid w:val="00177E00"/>
    <w:rsid w:val="001A02C3"/>
    <w:rsid w:val="0023382E"/>
    <w:rsid w:val="00235A21"/>
    <w:rsid w:val="00296B23"/>
    <w:rsid w:val="002E2E1B"/>
    <w:rsid w:val="00363321"/>
    <w:rsid w:val="00365888"/>
    <w:rsid w:val="003957A7"/>
    <w:rsid w:val="003C747A"/>
    <w:rsid w:val="003D0ED9"/>
    <w:rsid w:val="004540A9"/>
    <w:rsid w:val="0047768C"/>
    <w:rsid w:val="0052760B"/>
    <w:rsid w:val="00541B22"/>
    <w:rsid w:val="00551EF7"/>
    <w:rsid w:val="00554347"/>
    <w:rsid w:val="005A704B"/>
    <w:rsid w:val="0067165E"/>
    <w:rsid w:val="006B3916"/>
    <w:rsid w:val="0076243C"/>
    <w:rsid w:val="007D7C67"/>
    <w:rsid w:val="007E0702"/>
    <w:rsid w:val="00873218"/>
    <w:rsid w:val="00873D60"/>
    <w:rsid w:val="008804B5"/>
    <w:rsid w:val="008D4D05"/>
    <w:rsid w:val="00900843"/>
    <w:rsid w:val="009432CF"/>
    <w:rsid w:val="00994D31"/>
    <w:rsid w:val="009B2837"/>
    <w:rsid w:val="009D3C95"/>
    <w:rsid w:val="009F0A34"/>
    <w:rsid w:val="009F7C4D"/>
    <w:rsid w:val="00A429CD"/>
    <w:rsid w:val="00AD1DA4"/>
    <w:rsid w:val="00B70B6A"/>
    <w:rsid w:val="00B818EE"/>
    <w:rsid w:val="00BB1649"/>
    <w:rsid w:val="00BD3B7C"/>
    <w:rsid w:val="00BE0905"/>
    <w:rsid w:val="00C47666"/>
    <w:rsid w:val="00C64939"/>
    <w:rsid w:val="00C87EBA"/>
    <w:rsid w:val="00CF0F96"/>
    <w:rsid w:val="00CF56EE"/>
    <w:rsid w:val="00D523CD"/>
    <w:rsid w:val="00D5783A"/>
    <w:rsid w:val="00D75984"/>
    <w:rsid w:val="00E07FC2"/>
    <w:rsid w:val="00E36F40"/>
    <w:rsid w:val="00E6691D"/>
    <w:rsid w:val="00ED3A41"/>
    <w:rsid w:val="00EE5174"/>
    <w:rsid w:val="00F8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21198"/>
  <w15:docId w15:val="{8175A87C-80FB-4FDE-8366-BB5704EE6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49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46">
    <w:name w:val="st46"/>
    <w:uiPriority w:val="99"/>
    <w:rsid w:val="00C64939"/>
    <w:rPr>
      <w:i/>
      <w:iCs/>
      <w:color w:val="000000"/>
    </w:rPr>
  </w:style>
  <w:style w:type="paragraph" w:styleId="a3">
    <w:name w:val="List Paragraph"/>
    <w:basedOn w:val="a"/>
    <w:uiPriority w:val="34"/>
    <w:qFormat/>
    <w:rsid w:val="00C64939"/>
    <w:pPr>
      <w:spacing w:before="0" w:beforeAutospacing="0" w:after="200" w:afterAutospacing="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2760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2760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No Spacing"/>
    <w:uiPriority w:val="1"/>
    <w:qFormat/>
    <w:rsid w:val="00073D5D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63DEA-74D8-4E02-9132-3E14E7289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LENOVO</cp:lastModifiedBy>
  <cp:revision>2</cp:revision>
  <cp:lastPrinted>2023-11-28T08:06:00Z</cp:lastPrinted>
  <dcterms:created xsi:type="dcterms:W3CDTF">2023-11-30T12:10:00Z</dcterms:created>
  <dcterms:modified xsi:type="dcterms:W3CDTF">2023-11-30T12:10:00Z</dcterms:modified>
</cp:coreProperties>
</file>