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8CA" w:rsidRDefault="001138CA" w:rsidP="001138CA">
      <w:pPr>
        <w:pStyle w:val="ab"/>
        <w:jc w:val="center"/>
        <w:rPr>
          <w:rFonts w:eastAsia="Lucida Sans Unicode"/>
          <w:kern w:val="2"/>
          <w:sz w:val="12"/>
          <w:szCs w:val="12"/>
          <w:lang w:val="uk-UA" w:bidi="hi-IN"/>
        </w:rPr>
      </w:pPr>
      <w:r>
        <w:rPr>
          <w:rFonts w:eastAsia="Lucida Sans Unicode"/>
          <w:noProof/>
          <w:kern w:val="2"/>
          <w:lang w:val="en-US" w:eastAsia="en-US"/>
        </w:rPr>
        <w:drawing>
          <wp:inline distT="0" distB="0" distL="0" distR="0">
            <wp:extent cx="444500" cy="609600"/>
            <wp:effectExtent l="1905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cstate="print"/>
                    <a:srcRect/>
                    <a:stretch>
                      <a:fillRect/>
                    </a:stretch>
                  </pic:blipFill>
                  <pic:spPr bwMode="auto">
                    <a:xfrm>
                      <a:off x="0" y="0"/>
                      <a:ext cx="444500" cy="609600"/>
                    </a:xfrm>
                    <a:prstGeom prst="rect">
                      <a:avLst/>
                    </a:prstGeom>
                    <a:noFill/>
                    <a:ln w="9525">
                      <a:noFill/>
                      <a:miter lim="800000"/>
                      <a:headEnd/>
                      <a:tailEnd/>
                    </a:ln>
                  </pic:spPr>
                </pic:pic>
              </a:graphicData>
            </a:graphic>
          </wp:inline>
        </w:drawing>
      </w:r>
    </w:p>
    <w:p w:rsidR="001138CA" w:rsidRDefault="001138CA" w:rsidP="001138CA">
      <w:pPr>
        <w:pStyle w:val="ab"/>
        <w:jc w:val="center"/>
        <w:rPr>
          <w:b/>
          <w:sz w:val="36"/>
          <w:szCs w:val="36"/>
        </w:rPr>
      </w:pPr>
      <w:r>
        <w:rPr>
          <w:b/>
          <w:sz w:val="36"/>
          <w:szCs w:val="36"/>
        </w:rPr>
        <w:t>СКВИРСЬКА МІСЬКА РАДА</w:t>
      </w:r>
    </w:p>
    <w:p w:rsidR="001F4E01" w:rsidRPr="001F4E01" w:rsidRDefault="001F4E01" w:rsidP="001138CA">
      <w:pPr>
        <w:pStyle w:val="ab"/>
        <w:jc w:val="center"/>
        <w:rPr>
          <w:b/>
          <w:sz w:val="36"/>
          <w:szCs w:val="36"/>
          <w:lang w:val="uk-UA"/>
        </w:rPr>
      </w:pPr>
      <w:r>
        <w:rPr>
          <w:b/>
          <w:sz w:val="36"/>
          <w:szCs w:val="36"/>
          <w:lang w:val="uk-UA"/>
        </w:rPr>
        <w:t>ВИКОНАВЧИЙ КОМІТЕТ</w:t>
      </w:r>
    </w:p>
    <w:p w:rsidR="001138CA" w:rsidRPr="00A420F4" w:rsidRDefault="001138CA" w:rsidP="001138CA">
      <w:pPr>
        <w:pStyle w:val="ab"/>
        <w:jc w:val="center"/>
        <w:rPr>
          <w:b/>
          <w:sz w:val="12"/>
          <w:szCs w:val="12"/>
        </w:rPr>
      </w:pPr>
    </w:p>
    <w:p w:rsidR="001138CA" w:rsidRDefault="001138CA" w:rsidP="001138CA">
      <w:pPr>
        <w:pStyle w:val="ab"/>
        <w:jc w:val="center"/>
        <w:rPr>
          <w:b/>
          <w:sz w:val="36"/>
          <w:szCs w:val="36"/>
          <w:lang w:val="uk-UA"/>
        </w:rPr>
      </w:pPr>
      <w:r>
        <w:rPr>
          <w:b/>
          <w:sz w:val="36"/>
          <w:szCs w:val="36"/>
          <w:lang w:val="uk-UA"/>
        </w:rPr>
        <w:t>Р І Ш Е Н Н Я</w:t>
      </w:r>
    </w:p>
    <w:p w:rsidR="001138CA" w:rsidRDefault="001138CA" w:rsidP="001138CA">
      <w:pPr>
        <w:pStyle w:val="a8"/>
        <w:rPr>
          <w:rFonts w:ascii="Times New Roman" w:hAnsi="Times New Roman" w:cs="Times New Roman"/>
          <w:sz w:val="20"/>
          <w:lang w:val="uk-UA"/>
        </w:rPr>
      </w:pPr>
    </w:p>
    <w:p w:rsidR="001138CA" w:rsidRDefault="001138CA" w:rsidP="001138CA">
      <w:pPr>
        <w:pStyle w:val="a8"/>
        <w:rPr>
          <w:rFonts w:ascii="Times New Roman" w:hAnsi="Times New Roman" w:cs="Times New Roman"/>
          <w:sz w:val="20"/>
          <w:lang w:val="uk-UA"/>
        </w:rPr>
      </w:pPr>
    </w:p>
    <w:p w:rsidR="001138CA" w:rsidRPr="00A420F4" w:rsidRDefault="001F4E01" w:rsidP="001138CA">
      <w:pPr>
        <w:pStyle w:val="4"/>
        <w:ind w:firstLine="0"/>
        <w:jc w:val="left"/>
        <w:outlineLvl w:val="3"/>
        <w:rPr>
          <w:rFonts w:ascii="Times New Roman" w:hAnsi="Times New Roman"/>
          <w:b/>
          <w:sz w:val="28"/>
          <w:szCs w:val="28"/>
          <w:lang w:val="uk-UA"/>
        </w:rPr>
      </w:pPr>
      <w:r>
        <w:rPr>
          <w:rFonts w:ascii="Times New Roman" w:hAnsi="Times New Roman"/>
          <w:b/>
          <w:sz w:val="28"/>
          <w:szCs w:val="28"/>
          <w:lang w:val="uk-UA"/>
        </w:rPr>
        <w:t>від 05</w:t>
      </w:r>
      <w:r w:rsidR="004F60C6">
        <w:rPr>
          <w:rFonts w:ascii="Times New Roman" w:hAnsi="Times New Roman"/>
          <w:b/>
          <w:sz w:val="28"/>
          <w:szCs w:val="28"/>
          <w:lang w:val="uk-UA"/>
        </w:rPr>
        <w:t xml:space="preserve"> грудня  2023</w:t>
      </w:r>
      <w:r w:rsidR="001138CA">
        <w:rPr>
          <w:rFonts w:ascii="Times New Roman" w:hAnsi="Times New Roman"/>
          <w:b/>
          <w:sz w:val="28"/>
          <w:szCs w:val="28"/>
          <w:lang w:val="uk-UA"/>
        </w:rPr>
        <w:t xml:space="preserve"> року                м. Сквира        </w:t>
      </w:r>
      <w:r w:rsidR="00DA658B">
        <w:rPr>
          <w:rFonts w:ascii="Times New Roman" w:hAnsi="Times New Roman"/>
          <w:b/>
          <w:sz w:val="28"/>
          <w:szCs w:val="28"/>
          <w:lang w:val="uk-UA"/>
        </w:rPr>
        <w:t xml:space="preserve">  </w:t>
      </w:r>
      <w:r w:rsidR="001A0814">
        <w:rPr>
          <w:rFonts w:ascii="Times New Roman" w:hAnsi="Times New Roman"/>
          <w:b/>
          <w:sz w:val="28"/>
          <w:szCs w:val="28"/>
          <w:lang w:val="uk-UA"/>
        </w:rPr>
        <w:t xml:space="preserve"> </w:t>
      </w:r>
      <w:r>
        <w:rPr>
          <w:rFonts w:ascii="Times New Roman" w:hAnsi="Times New Roman"/>
          <w:b/>
          <w:sz w:val="28"/>
          <w:szCs w:val="28"/>
          <w:lang w:val="uk-UA"/>
        </w:rPr>
        <w:t xml:space="preserve">                                 № 2/33</w:t>
      </w:r>
    </w:p>
    <w:p w:rsidR="001138CA" w:rsidRDefault="001138CA" w:rsidP="001138CA">
      <w:pPr>
        <w:pStyle w:val="4"/>
        <w:ind w:firstLine="0"/>
        <w:jc w:val="left"/>
        <w:outlineLvl w:val="3"/>
        <w:rPr>
          <w:rFonts w:ascii="Times New Roman" w:hAnsi="Times New Roman"/>
          <w:b/>
          <w:sz w:val="32"/>
          <w:szCs w:val="32"/>
          <w:lang w:val="uk-UA"/>
        </w:rPr>
      </w:pPr>
    </w:p>
    <w:p w:rsidR="001138CA" w:rsidRDefault="001138CA" w:rsidP="001138CA">
      <w:pPr>
        <w:pStyle w:val="a8"/>
        <w:rPr>
          <w:rFonts w:ascii="Times New Roman" w:hAnsi="Times New Roman"/>
          <w:sz w:val="20"/>
          <w:szCs w:val="20"/>
          <w:lang w:val="uk-UA"/>
        </w:rPr>
      </w:pPr>
    </w:p>
    <w:p w:rsidR="001138CA" w:rsidRPr="00E51531" w:rsidRDefault="001C1773" w:rsidP="001138CA">
      <w:pPr>
        <w:pStyle w:val="4"/>
        <w:ind w:firstLine="0"/>
        <w:jc w:val="left"/>
        <w:outlineLvl w:val="3"/>
        <w:rPr>
          <w:rFonts w:ascii="Times New Roman" w:hAnsi="Times New Roman"/>
          <w:b/>
          <w:sz w:val="28"/>
          <w:szCs w:val="28"/>
          <w:lang w:val="uk-UA"/>
        </w:rPr>
      </w:pPr>
      <w:r>
        <w:rPr>
          <w:rFonts w:ascii="Times New Roman" w:hAnsi="Times New Roman"/>
          <w:b/>
          <w:sz w:val="28"/>
          <w:szCs w:val="28"/>
          <w:lang w:val="uk-UA"/>
        </w:rPr>
        <w:t xml:space="preserve">«Про </w:t>
      </w:r>
      <w:r w:rsidR="001F4E01">
        <w:rPr>
          <w:rFonts w:ascii="Times New Roman" w:hAnsi="Times New Roman"/>
          <w:b/>
          <w:sz w:val="28"/>
          <w:szCs w:val="28"/>
          <w:lang w:val="uk-UA"/>
        </w:rPr>
        <w:t xml:space="preserve">схвалення </w:t>
      </w:r>
      <w:r w:rsidR="001138CA" w:rsidRPr="00E51531">
        <w:rPr>
          <w:rFonts w:ascii="Times New Roman" w:hAnsi="Times New Roman"/>
          <w:b/>
          <w:sz w:val="28"/>
          <w:szCs w:val="28"/>
          <w:lang w:val="uk-UA"/>
        </w:rPr>
        <w:t>бюджет</w:t>
      </w:r>
      <w:r w:rsidR="001F4E01">
        <w:rPr>
          <w:rFonts w:ascii="Times New Roman" w:hAnsi="Times New Roman"/>
          <w:b/>
          <w:sz w:val="28"/>
          <w:szCs w:val="28"/>
          <w:lang w:val="uk-UA"/>
        </w:rPr>
        <w:t>у</w:t>
      </w:r>
      <w:r w:rsidR="001138CA" w:rsidRPr="00E51531">
        <w:rPr>
          <w:rFonts w:ascii="Times New Roman" w:hAnsi="Times New Roman"/>
          <w:b/>
          <w:sz w:val="28"/>
          <w:szCs w:val="28"/>
          <w:lang w:val="uk-UA"/>
        </w:rPr>
        <w:t xml:space="preserve"> Сквирської міської </w:t>
      </w:r>
    </w:p>
    <w:p w:rsidR="001138CA" w:rsidRPr="00E51531" w:rsidRDefault="004F60C6" w:rsidP="001138CA">
      <w:pPr>
        <w:pStyle w:val="4"/>
        <w:ind w:firstLine="0"/>
        <w:jc w:val="left"/>
        <w:outlineLvl w:val="3"/>
        <w:rPr>
          <w:rFonts w:ascii="Times New Roman" w:hAnsi="Times New Roman"/>
          <w:b/>
          <w:sz w:val="28"/>
          <w:szCs w:val="28"/>
          <w:lang w:val="uk-UA"/>
        </w:rPr>
      </w:pPr>
      <w:r>
        <w:rPr>
          <w:rFonts w:ascii="Times New Roman" w:hAnsi="Times New Roman"/>
          <w:b/>
          <w:sz w:val="28"/>
          <w:szCs w:val="28"/>
          <w:lang w:val="uk-UA"/>
        </w:rPr>
        <w:t>територіальної громади на 2024</w:t>
      </w:r>
      <w:r w:rsidR="001138CA" w:rsidRPr="00E51531">
        <w:rPr>
          <w:rFonts w:ascii="Times New Roman" w:hAnsi="Times New Roman"/>
          <w:b/>
          <w:sz w:val="28"/>
          <w:szCs w:val="28"/>
          <w:lang w:val="uk-UA"/>
        </w:rPr>
        <w:t xml:space="preserve"> рік»</w:t>
      </w:r>
    </w:p>
    <w:p w:rsidR="001138CA" w:rsidRPr="00E51531" w:rsidRDefault="00BD5058" w:rsidP="001138CA">
      <w:pPr>
        <w:spacing w:after="0" w:line="240" w:lineRule="auto"/>
        <w:rPr>
          <w:rFonts w:ascii="Times New Roman" w:hAnsi="Times New Roman"/>
          <w:b/>
          <w:sz w:val="28"/>
          <w:szCs w:val="28"/>
          <w:lang w:val="uk-UA"/>
        </w:rPr>
      </w:pPr>
      <w:r>
        <w:rPr>
          <w:rFonts w:ascii="Times New Roman" w:hAnsi="Times New Roman"/>
          <w:b/>
          <w:sz w:val="28"/>
          <w:szCs w:val="28"/>
          <w:lang w:val="uk-UA"/>
        </w:rPr>
        <w:t>1056100000</w:t>
      </w:r>
      <w:r w:rsidR="00E51531">
        <w:rPr>
          <w:rFonts w:ascii="Times New Roman" w:hAnsi="Times New Roman"/>
          <w:b/>
          <w:sz w:val="28"/>
          <w:szCs w:val="28"/>
          <w:lang w:val="uk-UA"/>
        </w:rPr>
        <w:t xml:space="preserve"> </w:t>
      </w:r>
      <w:r w:rsidR="001138CA" w:rsidRPr="00E51531">
        <w:rPr>
          <w:rFonts w:ascii="Times New Roman" w:hAnsi="Times New Roman"/>
          <w:b/>
          <w:sz w:val="28"/>
          <w:szCs w:val="28"/>
          <w:lang w:val="uk-UA"/>
        </w:rPr>
        <w:t>(код бюджету)</w:t>
      </w:r>
    </w:p>
    <w:p w:rsidR="001138CA" w:rsidRPr="00E51531" w:rsidRDefault="001138CA" w:rsidP="001138CA">
      <w:pPr>
        <w:spacing w:after="0" w:line="240" w:lineRule="auto"/>
        <w:rPr>
          <w:rFonts w:ascii="Times New Roman" w:hAnsi="Times New Roman"/>
          <w:b/>
          <w:sz w:val="28"/>
          <w:szCs w:val="28"/>
          <w:u w:val="single"/>
          <w:lang w:val="uk-UA"/>
        </w:rPr>
      </w:pPr>
    </w:p>
    <w:p w:rsidR="00B96B86" w:rsidRPr="00E51531" w:rsidRDefault="00B96B86" w:rsidP="00B96B86">
      <w:pPr>
        <w:spacing w:after="0" w:line="240" w:lineRule="auto"/>
        <w:rPr>
          <w:rFonts w:ascii="Times New Roman" w:hAnsi="Times New Roman"/>
          <w:b/>
          <w:sz w:val="28"/>
          <w:szCs w:val="28"/>
          <w:u w:val="single"/>
          <w:lang w:val="uk-UA"/>
        </w:rPr>
      </w:pPr>
    </w:p>
    <w:p w:rsidR="0023682F" w:rsidRDefault="00CA368C" w:rsidP="0023682F">
      <w:pPr>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Відповідно до статті 143 Конституції України, к</w:t>
      </w:r>
      <w:r w:rsidR="0023682F">
        <w:rPr>
          <w:rFonts w:ascii="Times New Roman" w:hAnsi="Times New Roman" w:cs="Times New Roman"/>
          <w:color w:val="000000"/>
          <w:sz w:val="28"/>
          <w:szCs w:val="28"/>
          <w:lang w:val="uk-UA"/>
        </w:rPr>
        <w:t xml:space="preserve">еруючись статтями 23, 72, 76, 77 Бюджетного Кодексу України, Законом України «Про </w:t>
      </w:r>
      <w:r w:rsidR="00432969">
        <w:rPr>
          <w:rFonts w:ascii="Times New Roman" w:hAnsi="Times New Roman" w:cs="Times New Roman"/>
          <w:color w:val="000000"/>
          <w:sz w:val="28"/>
          <w:szCs w:val="28"/>
          <w:lang w:val="uk-UA"/>
        </w:rPr>
        <w:t>Державний бюджет України на 2024</w:t>
      </w:r>
      <w:r w:rsidR="0023682F">
        <w:rPr>
          <w:rFonts w:ascii="Times New Roman" w:hAnsi="Times New Roman" w:cs="Times New Roman"/>
          <w:color w:val="000000"/>
          <w:sz w:val="28"/>
          <w:szCs w:val="28"/>
          <w:lang w:val="uk-UA"/>
        </w:rPr>
        <w:t xml:space="preserve"> рік»</w:t>
      </w:r>
      <w:r w:rsidR="001F4E01">
        <w:rPr>
          <w:rFonts w:ascii="Times New Roman" w:hAnsi="Times New Roman" w:cs="Times New Roman"/>
          <w:color w:val="000000"/>
          <w:sz w:val="28"/>
          <w:szCs w:val="28"/>
          <w:lang w:val="uk-UA"/>
        </w:rPr>
        <w:t>, пунктом 23 частини 1 статті 27</w:t>
      </w:r>
      <w:r w:rsidR="0023682F">
        <w:rPr>
          <w:rFonts w:ascii="Times New Roman" w:hAnsi="Times New Roman" w:cs="Times New Roman"/>
          <w:color w:val="000000"/>
          <w:sz w:val="28"/>
          <w:szCs w:val="28"/>
          <w:lang w:val="uk-UA"/>
        </w:rPr>
        <w:t>,</w:t>
      </w:r>
      <w:r w:rsidR="0023682F">
        <w:rPr>
          <w:rFonts w:ascii="Times New Roman" w:hAnsi="Times New Roman" w:cs="Times New Roman"/>
          <w:color w:val="000000"/>
          <w:sz w:val="28"/>
          <w:szCs w:val="28"/>
        </w:rPr>
        <w:t> </w:t>
      </w:r>
      <w:r w:rsidR="0023682F">
        <w:rPr>
          <w:rFonts w:ascii="Times New Roman" w:hAnsi="Times New Roman" w:cs="Times New Roman"/>
          <w:color w:val="000000"/>
          <w:sz w:val="28"/>
          <w:szCs w:val="28"/>
          <w:lang w:val="uk-UA"/>
        </w:rPr>
        <w:t xml:space="preserve"> підпунктами 6</w:t>
      </w:r>
      <w:r w:rsidR="0023682F">
        <w:rPr>
          <w:rFonts w:ascii="Times New Roman" w:hAnsi="Times New Roman" w:cs="Times New Roman"/>
          <w:color w:val="000000"/>
          <w:sz w:val="17"/>
          <w:szCs w:val="17"/>
          <w:vertAlign w:val="superscript"/>
          <w:lang w:val="uk-UA"/>
        </w:rPr>
        <w:t>1</w:t>
      </w:r>
      <w:r w:rsidR="0023682F">
        <w:rPr>
          <w:rFonts w:ascii="Times New Roman" w:hAnsi="Times New Roman" w:cs="Times New Roman"/>
          <w:color w:val="000000"/>
          <w:sz w:val="28"/>
          <w:szCs w:val="28"/>
          <w:lang w:val="uk-UA"/>
        </w:rPr>
        <w:t xml:space="preserve"> і 6</w:t>
      </w:r>
      <w:r w:rsidR="0023682F">
        <w:rPr>
          <w:rFonts w:ascii="Times New Roman" w:hAnsi="Times New Roman" w:cs="Times New Roman"/>
          <w:color w:val="000000"/>
          <w:sz w:val="17"/>
          <w:szCs w:val="17"/>
          <w:vertAlign w:val="superscript"/>
          <w:lang w:val="uk-UA"/>
        </w:rPr>
        <w:t>2</w:t>
      </w:r>
      <w:r w:rsidR="0023682F">
        <w:rPr>
          <w:rFonts w:ascii="Times New Roman" w:hAnsi="Times New Roman" w:cs="Times New Roman"/>
          <w:color w:val="000000"/>
          <w:sz w:val="28"/>
          <w:szCs w:val="28"/>
          <w:lang w:val="uk-UA"/>
        </w:rPr>
        <w:t xml:space="preserve"> розділу </w:t>
      </w:r>
      <w:r w:rsidR="0023682F">
        <w:rPr>
          <w:rFonts w:ascii="Times New Roman" w:hAnsi="Times New Roman" w:cs="Times New Roman"/>
          <w:color w:val="000000"/>
          <w:sz w:val="28"/>
          <w:szCs w:val="28"/>
        </w:rPr>
        <w:t>V</w:t>
      </w:r>
      <w:r w:rsidR="0023682F">
        <w:rPr>
          <w:rFonts w:ascii="Times New Roman" w:hAnsi="Times New Roman" w:cs="Times New Roman"/>
          <w:color w:val="000000"/>
          <w:sz w:val="28"/>
          <w:szCs w:val="28"/>
          <w:lang w:val="uk-UA"/>
        </w:rPr>
        <w:t xml:space="preserve"> Закону України «Про місцеве самоврядування в</w:t>
      </w:r>
      <w:r w:rsidR="00432969">
        <w:rPr>
          <w:rFonts w:ascii="Times New Roman" w:hAnsi="Times New Roman" w:cs="Times New Roman"/>
          <w:color w:val="000000"/>
          <w:sz w:val="28"/>
          <w:szCs w:val="28"/>
          <w:lang w:val="uk-UA"/>
        </w:rPr>
        <w:t xml:space="preserve"> Україні» зі змінами, Стратегії</w:t>
      </w:r>
      <w:r w:rsidR="0023682F">
        <w:rPr>
          <w:rFonts w:ascii="Times New Roman" w:hAnsi="Times New Roman" w:cs="Times New Roman"/>
          <w:color w:val="000000"/>
          <w:sz w:val="28"/>
          <w:szCs w:val="28"/>
          <w:lang w:val="uk-UA"/>
        </w:rPr>
        <w:t xml:space="preserve"> розвитку Сквирської міської територіальної громади на 2021-2027 затверджену рішенням Сквирської міської ради від 30 вересн</w:t>
      </w:r>
      <w:r w:rsidR="00F86653">
        <w:rPr>
          <w:rFonts w:ascii="Times New Roman" w:hAnsi="Times New Roman" w:cs="Times New Roman"/>
          <w:color w:val="000000"/>
          <w:sz w:val="28"/>
          <w:szCs w:val="28"/>
          <w:lang w:val="uk-UA"/>
        </w:rPr>
        <w:t>я 2021 року №1-12-VІІІ,</w:t>
      </w:r>
      <w:r w:rsidR="0023682F">
        <w:rPr>
          <w:rFonts w:ascii="Times New Roman" w:hAnsi="Times New Roman" w:cs="Times New Roman"/>
          <w:color w:val="000000"/>
          <w:sz w:val="28"/>
          <w:szCs w:val="28"/>
          <w:lang w:val="uk-UA"/>
        </w:rPr>
        <w:t xml:space="preserve"> рішення Сквирської міської ради</w:t>
      </w:r>
      <w:r w:rsidR="0023682F">
        <w:rPr>
          <w:rFonts w:ascii="Times New Roman" w:hAnsi="Times New Roman" w:cs="Times New Roman"/>
          <w:color w:val="000000"/>
          <w:sz w:val="28"/>
          <w:szCs w:val="28"/>
        </w:rPr>
        <w:t> </w:t>
      </w:r>
      <w:r w:rsidR="0023682F">
        <w:rPr>
          <w:rFonts w:ascii="Times New Roman" w:hAnsi="Times New Roman" w:cs="Times New Roman"/>
          <w:color w:val="000000"/>
          <w:sz w:val="28"/>
          <w:szCs w:val="28"/>
          <w:lang w:val="uk-UA"/>
        </w:rPr>
        <w:t xml:space="preserve"> від</w:t>
      </w:r>
      <w:r w:rsidR="0023682F">
        <w:rPr>
          <w:rFonts w:ascii="Times New Roman" w:hAnsi="Times New Roman" w:cs="Times New Roman"/>
          <w:color w:val="000000"/>
          <w:sz w:val="28"/>
          <w:szCs w:val="28"/>
        </w:rPr>
        <w:t> </w:t>
      </w:r>
      <w:r w:rsidR="00432969">
        <w:rPr>
          <w:rFonts w:ascii="Times New Roman" w:hAnsi="Times New Roman" w:cs="Times New Roman"/>
          <w:color w:val="000000"/>
          <w:sz w:val="28"/>
          <w:szCs w:val="28"/>
          <w:lang w:val="uk-UA"/>
        </w:rPr>
        <w:t xml:space="preserve"> 12 грудня 2023</w:t>
      </w:r>
      <w:r w:rsidR="0023682F">
        <w:rPr>
          <w:rFonts w:ascii="Times New Roman" w:hAnsi="Times New Roman" w:cs="Times New Roman"/>
          <w:color w:val="000000"/>
          <w:sz w:val="28"/>
          <w:szCs w:val="28"/>
          <w:lang w:val="uk-UA"/>
        </w:rPr>
        <w:t xml:space="preserve"> року №</w:t>
      </w:r>
      <w:r w:rsidR="0023682F">
        <w:rPr>
          <w:rFonts w:ascii="Times New Roman" w:hAnsi="Times New Roman" w:cs="Times New Roman"/>
          <w:color w:val="000000"/>
          <w:sz w:val="28"/>
          <w:szCs w:val="28"/>
        </w:rPr>
        <w:t> </w:t>
      </w:r>
      <w:r w:rsidR="00432969">
        <w:rPr>
          <w:rFonts w:ascii="Times New Roman" w:hAnsi="Times New Roman" w:cs="Times New Roman"/>
          <w:color w:val="000000"/>
          <w:sz w:val="28"/>
          <w:szCs w:val="28"/>
          <w:lang w:val="uk-UA"/>
        </w:rPr>
        <w:t>__-42</w:t>
      </w:r>
      <w:r w:rsidR="0023682F">
        <w:rPr>
          <w:rFonts w:ascii="Times New Roman" w:hAnsi="Times New Roman" w:cs="Times New Roman"/>
          <w:color w:val="000000"/>
          <w:sz w:val="28"/>
          <w:szCs w:val="28"/>
          <w:lang w:val="uk-UA"/>
        </w:rPr>
        <w:t>-VІІІ «Про Програму соціально-економічного розвитку Сквирської місько</w:t>
      </w:r>
      <w:r w:rsidR="00432969">
        <w:rPr>
          <w:rFonts w:ascii="Times New Roman" w:hAnsi="Times New Roman" w:cs="Times New Roman"/>
          <w:color w:val="000000"/>
          <w:sz w:val="28"/>
          <w:szCs w:val="28"/>
          <w:lang w:val="uk-UA"/>
        </w:rPr>
        <w:t>ї територіальної громади на 2024</w:t>
      </w:r>
      <w:r w:rsidR="0023682F">
        <w:rPr>
          <w:rFonts w:ascii="Times New Roman" w:hAnsi="Times New Roman" w:cs="Times New Roman"/>
          <w:color w:val="000000"/>
          <w:sz w:val="28"/>
          <w:szCs w:val="28"/>
          <w:lang w:val="uk-UA"/>
        </w:rPr>
        <w:t xml:space="preserve"> рік»,</w:t>
      </w:r>
      <w:r w:rsidR="0023682F">
        <w:rPr>
          <w:rFonts w:ascii="Times New Roman" w:hAnsi="Times New Roman" w:cs="Times New Roman"/>
          <w:b/>
          <w:bCs/>
          <w:i/>
          <w:iCs/>
          <w:color w:val="000000"/>
          <w:sz w:val="28"/>
          <w:szCs w:val="28"/>
          <w:lang w:val="uk-UA"/>
        </w:rPr>
        <w:t xml:space="preserve"> </w:t>
      </w:r>
      <w:r w:rsidR="0023682F">
        <w:rPr>
          <w:rFonts w:ascii="Times New Roman" w:hAnsi="Times New Roman" w:cs="Times New Roman"/>
          <w:color w:val="000000"/>
          <w:sz w:val="28"/>
          <w:szCs w:val="28"/>
        </w:rPr>
        <w:t> </w:t>
      </w:r>
      <w:r w:rsidR="00432969">
        <w:rPr>
          <w:rFonts w:ascii="Times New Roman" w:hAnsi="Times New Roman" w:cs="Times New Roman"/>
          <w:color w:val="000000"/>
          <w:sz w:val="28"/>
          <w:szCs w:val="28"/>
          <w:lang w:val="uk-UA"/>
        </w:rPr>
        <w:t>рішення</w:t>
      </w:r>
      <w:r w:rsidR="0023682F">
        <w:rPr>
          <w:rFonts w:ascii="Times New Roman" w:hAnsi="Times New Roman" w:cs="Times New Roman"/>
          <w:color w:val="000000"/>
          <w:sz w:val="28"/>
          <w:szCs w:val="28"/>
          <w:lang w:val="uk-UA"/>
        </w:rPr>
        <w:t xml:space="preserve"> виконавчого комітету від 15 червня 2021 року №2/15  «Про затвердження Бюджетного регламенту проходження бюджетного процесу бюджетом Сквирської міської т</w:t>
      </w:r>
      <w:r w:rsidR="00432969">
        <w:rPr>
          <w:rFonts w:ascii="Times New Roman" w:hAnsi="Times New Roman" w:cs="Times New Roman"/>
          <w:color w:val="000000"/>
          <w:sz w:val="28"/>
          <w:szCs w:val="28"/>
          <w:lang w:val="uk-UA"/>
        </w:rPr>
        <w:t>ериторіальної громади</w:t>
      </w:r>
      <w:r w:rsidR="00FD1BAE">
        <w:rPr>
          <w:rFonts w:ascii="Times New Roman" w:hAnsi="Times New Roman" w:cs="Times New Roman"/>
          <w:color w:val="000000"/>
          <w:sz w:val="28"/>
          <w:szCs w:val="28"/>
          <w:lang w:val="uk-UA"/>
        </w:rPr>
        <w:t>»</w:t>
      </w:r>
      <w:r w:rsidR="0023682F">
        <w:rPr>
          <w:rFonts w:ascii="Times New Roman" w:hAnsi="Times New Roman" w:cs="Times New Roman"/>
          <w:color w:val="000000"/>
          <w:sz w:val="28"/>
          <w:szCs w:val="28"/>
          <w:lang w:val="uk-UA"/>
        </w:rPr>
        <w:t xml:space="preserve">, </w:t>
      </w:r>
      <w:r w:rsidR="001F4E01">
        <w:rPr>
          <w:rFonts w:ascii="Times New Roman" w:hAnsi="Times New Roman" w:cs="Times New Roman"/>
          <w:color w:val="000000"/>
          <w:sz w:val="28"/>
          <w:szCs w:val="28"/>
          <w:lang w:val="uk-UA"/>
        </w:rPr>
        <w:t>виконавчий комітет міської ради</w:t>
      </w:r>
    </w:p>
    <w:p w:rsidR="005E739E" w:rsidRDefault="001F4E01" w:rsidP="001F4E01">
      <w:pPr>
        <w:ind w:firstLine="567"/>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ВИРІШИВ</w:t>
      </w:r>
      <w:r w:rsidR="0023682F" w:rsidRPr="0023682F">
        <w:rPr>
          <w:rFonts w:ascii="Times New Roman" w:eastAsia="Times New Roman" w:hAnsi="Times New Roman" w:cs="Times New Roman"/>
          <w:b/>
          <w:sz w:val="28"/>
          <w:szCs w:val="28"/>
          <w:lang w:val="uk-UA" w:eastAsia="uk-UA"/>
        </w:rPr>
        <w:t>:</w:t>
      </w:r>
    </w:p>
    <w:p w:rsidR="007E3895" w:rsidRPr="005E739E" w:rsidRDefault="00432969" w:rsidP="005E739E">
      <w:pPr>
        <w:ind w:firstLine="567"/>
        <w:rPr>
          <w:rFonts w:ascii="Times New Roman" w:eastAsia="Times New Roman" w:hAnsi="Times New Roman" w:cs="Times New Roman"/>
          <w:b/>
          <w:sz w:val="28"/>
          <w:szCs w:val="28"/>
          <w:lang w:val="uk-UA" w:eastAsia="uk-UA"/>
        </w:rPr>
      </w:pPr>
      <w:r>
        <w:rPr>
          <w:rFonts w:ascii="Times New Roman" w:hAnsi="Times New Roman" w:cs="Times New Roman"/>
          <w:sz w:val="28"/>
          <w:szCs w:val="28"/>
          <w:lang w:val="uk-UA"/>
        </w:rPr>
        <w:t xml:space="preserve">1. Визначити на 2024 </w:t>
      </w:r>
      <w:r w:rsidR="007E3895" w:rsidRPr="005E739E">
        <w:rPr>
          <w:rFonts w:ascii="Times New Roman" w:hAnsi="Times New Roman" w:cs="Times New Roman"/>
          <w:sz w:val="28"/>
          <w:szCs w:val="28"/>
          <w:lang w:val="uk-UA"/>
        </w:rPr>
        <w:t>рік:</w:t>
      </w:r>
    </w:p>
    <w:p w:rsidR="00E56153" w:rsidRDefault="00E56153" w:rsidP="00E56153">
      <w:pPr>
        <w:pStyle w:val="aa"/>
        <w:spacing w:after="240"/>
        <w:ind w:left="0" w:firstLine="567"/>
        <w:jc w:val="both"/>
        <w:rPr>
          <w:rFonts w:ascii="Times New Roman" w:hAnsi="Times New Roman" w:cs="Times New Roman"/>
          <w:szCs w:val="28"/>
          <w:lang w:val="uk-UA"/>
        </w:rPr>
      </w:pPr>
      <w:r>
        <w:rPr>
          <w:rFonts w:ascii="Times New Roman" w:hAnsi="Times New Roman" w:cs="Times New Roman"/>
          <w:b/>
          <w:bCs/>
          <w:szCs w:val="28"/>
          <w:lang w:val="uk-UA"/>
        </w:rPr>
        <w:t>доходи</w:t>
      </w:r>
      <w:r w:rsidR="00DB0AD4">
        <w:rPr>
          <w:rFonts w:ascii="Times New Roman" w:hAnsi="Times New Roman" w:cs="Times New Roman"/>
          <w:szCs w:val="28"/>
          <w:lang w:val="uk-UA"/>
        </w:rPr>
        <w:t xml:space="preserve"> бюджету </w:t>
      </w:r>
      <w:r w:rsidR="00CB5C88">
        <w:rPr>
          <w:rFonts w:ascii="Times New Roman" w:hAnsi="Times New Roman" w:cs="Times New Roman"/>
          <w:szCs w:val="28"/>
          <w:lang w:val="uk-UA"/>
        </w:rPr>
        <w:t xml:space="preserve">Сквирської міської територіальної громади </w:t>
      </w:r>
      <w:r w:rsidR="002531A0">
        <w:rPr>
          <w:rFonts w:ascii="Times New Roman" w:hAnsi="Times New Roman" w:cs="Times New Roman"/>
          <w:szCs w:val="28"/>
          <w:lang w:val="uk-UA"/>
        </w:rPr>
        <w:t>у сумі  327 244 9</w:t>
      </w:r>
      <w:r w:rsidR="00432969">
        <w:rPr>
          <w:rFonts w:ascii="Times New Roman" w:hAnsi="Times New Roman" w:cs="Times New Roman"/>
          <w:szCs w:val="28"/>
          <w:lang w:val="uk-UA"/>
        </w:rPr>
        <w:t>00,00</w:t>
      </w:r>
      <w:r>
        <w:rPr>
          <w:rFonts w:ascii="Times New Roman" w:hAnsi="Times New Roman" w:cs="Times New Roman"/>
          <w:szCs w:val="28"/>
          <w:lang w:val="uk-UA"/>
        </w:rPr>
        <w:t xml:space="preserve"> гривень, у тому числі </w:t>
      </w:r>
      <w:r>
        <w:rPr>
          <w:rFonts w:ascii="Times New Roman" w:hAnsi="Times New Roman" w:cs="Times New Roman"/>
          <w:bCs/>
          <w:szCs w:val="28"/>
          <w:lang w:val="uk-UA"/>
        </w:rPr>
        <w:t>доходи загального фонду бюджету</w:t>
      </w:r>
      <w:r w:rsidR="002315C1">
        <w:rPr>
          <w:rFonts w:ascii="Times New Roman" w:hAnsi="Times New Roman" w:cs="Times New Roman"/>
          <w:bCs/>
          <w:szCs w:val="28"/>
          <w:lang w:val="uk-UA"/>
        </w:rPr>
        <w:t xml:space="preserve"> </w:t>
      </w:r>
      <w:r w:rsidR="00432969">
        <w:rPr>
          <w:rFonts w:ascii="Times New Roman" w:hAnsi="Times New Roman" w:cs="Times New Roman"/>
          <w:szCs w:val="28"/>
          <w:lang w:val="uk-UA"/>
        </w:rPr>
        <w:t xml:space="preserve"> </w:t>
      </w:r>
      <w:r w:rsidR="002531A0">
        <w:rPr>
          <w:rFonts w:ascii="Times New Roman" w:hAnsi="Times New Roman" w:cs="Times New Roman"/>
          <w:szCs w:val="28"/>
          <w:lang w:val="uk-UA"/>
        </w:rPr>
        <w:t>324 734 700,00</w:t>
      </w:r>
      <w:r>
        <w:rPr>
          <w:rFonts w:ascii="Times New Roman" w:hAnsi="Times New Roman" w:cs="Times New Roman"/>
          <w:szCs w:val="28"/>
          <w:lang w:val="uk-UA"/>
        </w:rPr>
        <w:t xml:space="preserve"> гривень та доходи спеціального </w:t>
      </w:r>
      <w:r w:rsidR="00432969">
        <w:rPr>
          <w:rFonts w:ascii="Times New Roman" w:hAnsi="Times New Roman" w:cs="Times New Roman"/>
          <w:szCs w:val="28"/>
          <w:lang w:val="uk-UA"/>
        </w:rPr>
        <w:t>фонду бюджету 2 510 2</w:t>
      </w:r>
      <w:r w:rsidR="00DB0AD4">
        <w:rPr>
          <w:rFonts w:ascii="Times New Roman" w:hAnsi="Times New Roman" w:cs="Times New Roman"/>
          <w:szCs w:val="28"/>
          <w:lang w:val="uk-UA"/>
        </w:rPr>
        <w:t>00,00</w:t>
      </w:r>
      <w:r>
        <w:rPr>
          <w:rFonts w:ascii="Times New Roman" w:hAnsi="Times New Roman" w:cs="Times New Roman"/>
          <w:szCs w:val="28"/>
          <w:lang w:val="uk-UA"/>
        </w:rPr>
        <w:t xml:space="preserve"> гривень згідно з додатком 1 до цього рішення;</w:t>
      </w:r>
    </w:p>
    <w:p w:rsidR="00E56153" w:rsidRPr="00F40260" w:rsidRDefault="00E56153" w:rsidP="00E56153">
      <w:pPr>
        <w:pStyle w:val="aa"/>
        <w:spacing w:after="240"/>
        <w:ind w:left="0" w:firstLine="567"/>
        <w:jc w:val="both"/>
        <w:rPr>
          <w:rFonts w:ascii="Times New Roman" w:hAnsi="Times New Roman" w:cs="Times New Roman"/>
          <w:b/>
          <w:bCs/>
          <w:szCs w:val="28"/>
          <w:lang w:val="uk-UA"/>
        </w:rPr>
      </w:pPr>
      <w:r>
        <w:rPr>
          <w:rFonts w:ascii="Times New Roman" w:hAnsi="Times New Roman" w:cs="Times New Roman"/>
          <w:b/>
          <w:bCs/>
          <w:szCs w:val="28"/>
          <w:lang w:val="uk-UA"/>
        </w:rPr>
        <w:t>видатки</w:t>
      </w:r>
      <w:r>
        <w:rPr>
          <w:rFonts w:ascii="Times New Roman" w:hAnsi="Times New Roman" w:cs="Times New Roman"/>
          <w:szCs w:val="28"/>
          <w:lang w:val="uk-UA"/>
        </w:rPr>
        <w:t xml:space="preserve"> </w:t>
      </w:r>
      <w:r w:rsidR="00CB5C88">
        <w:rPr>
          <w:rFonts w:ascii="Times New Roman" w:hAnsi="Times New Roman" w:cs="Times New Roman"/>
          <w:szCs w:val="28"/>
          <w:lang w:val="uk-UA"/>
        </w:rPr>
        <w:t xml:space="preserve">бюджету Сквирської міської територіальної громади </w:t>
      </w:r>
      <w:r>
        <w:rPr>
          <w:rFonts w:ascii="Times New Roman" w:hAnsi="Times New Roman" w:cs="Times New Roman"/>
          <w:szCs w:val="28"/>
          <w:lang w:val="uk-UA"/>
        </w:rPr>
        <w:t xml:space="preserve">у сумі </w:t>
      </w:r>
      <w:r w:rsidR="002531A0">
        <w:rPr>
          <w:rFonts w:ascii="Times New Roman" w:hAnsi="Times New Roman" w:cs="Times New Roman"/>
          <w:szCs w:val="28"/>
          <w:lang w:val="uk-UA"/>
        </w:rPr>
        <w:t>327 244 900,00</w:t>
      </w:r>
      <w:r>
        <w:rPr>
          <w:rFonts w:ascii="Times New Roman" w:hAnsi="Times New Roman" w:cs="Times New Roman"/>
          <w:szCs w:val="28"/>
          <w:lang w:val="uk-UA"/>
        </w:rPr>
        <w:t xml:space="preserve"> гривень, у тому числі </w:t>
      </w:r>
      <w:r>
        <w:rPr>
          <w:rFonts w:ascii="Times New Roman" w:hAnsi="Times New Roman" w:cs="Times New Roman"/>
          <w:bCs/>
          <w:szCs w:val="28"/>
          <w:lang w:val="uk-UA"/>
        </w:rPr>
        <w:t>видатки  загального фонду бюджету</w:t>
      </w:r>
      <w:r w:rsidR="0030157D">
        <w:rPr>
          <w:rFonts w:ascii="Times New Roman" w:hAnsi="Times New Roman" w:cs="Times New Roman"/>
          <w:szCs w:val="28"/>
          <w:lang w:val="uk-UA"/>
        </w:rPr>
        <w:t xml:space="preserve"> </w:t>
      </w:r>
      <w:r w:rsidR="002531A0">
        <w:rPr>
          <w:rFonts w:ascii="Times New Roman" w:hAnsi="Times New Roman" w:cs="Times New Roman"/>
          <w:szCs w:val="28"/>
          <w:lang w:val="uk-UA"/>
        </w:rPr>
        <w:t>309 838 9</w:t>
      </w:r>
      <w:r w:rsidR="00E67273">
        <w:rPr>
          <w:rFonts w:ascii="Times New Roman" w:hAnsi="Times New Roman" w:cs="Times New Roman"/>
          <w:szCs w:val="28"/>
          <w:lang w:val="uk-UA"/>
        </w:rPr>
        <w:t>00,00</w:t>
      </w:r>
      <w:r>
        <w:rPr>
          <w:rFonts w:ascii="Times New Roman" w:hAnsi="Times New Roman" w:cs="Times New Roman"/>
          <w:szCs w:val="28"/>
          <w:lang w:val="uk-UA"/>
        </w:rPr>
        <w:t xml:space="preserve"> гривень та видатки спеціального фонд</w:t>
      </w:r>
      <w:r w:rsidR="00CB5C88">
        <w:rPr>
          <w:rFonts w:ascii="Times New Roman" w:hAnsi="Times New Roman" w:cs="Times New Roman"/>
          <w:szCs w:val="28"/>
          <w:lang w:val="uk-UA"/>
        </w:rPr>
        <w:t>у</w:t>
      </w:r>
      <w:r w:rsidR="00541D2E">
        <w:rPr>
          <w:rFonts w:ascii="Times New Roman" w:hAnsi="Times New Roman" w:cs="Times New Roman"/>
          <w:szCs w:val="28"/>
          <w:lang w:val="uk-UA"/>
        </w:rPr>
        <w:t xml:space="preserve"> бюджету </w:t>
      </w:r>
      <w:r w:rsidR="002531A0">
        <w:rPr>
          <w:rFonts w:ascii="Times New Roman" w:hAnsi="Times New Roman" w:cs="Times New Roman"/>
          <w:szCs w:val="28"/>
          <w:lang w:val="uk-UA"/>
        </w:rPr>
        <w:t>17 406 000,00</w:t>
      </w:r>
      <w:r>
        <w:rPr>
          <w:rFonts w:ascii="Times New Roman" w:hAnsi="Times New Roman" w:cs="Times New Roman"/>
          <w:szCs w:val="28"/>
          <w:lang w:val="uk-UA"/>
        </w:rPr>
        <w:t xml:space="preserve"> гривень згідно з додатком 3 </w:t>
      </w:r>
      <w:r w:rsidRPr="00F40260">
        <w:rPr>
          <w:rFonts w:ascii="Times New Roman" w:hAnsi="Times New Roman" w:cs="Times New Roman"/>
          <w:szCs w:val="28"/>
          <w:lang w:val="uk-UA"/>
        </w:rPr>
        <w:t>до цього рішення;</w:t>
      </w:r>
      <w:r w:rsidRPr="00F40260">
        <w:rPr>
          <w:rFonts w:ascii="Times New Roman" w:hAnsi="Times New Roman" w:cs="Times New Roman"/>
          <w:b/>
          <w:bCs/>
          <w:szCs w:val="28"/>
          <w:lang w:val="uk-UA"/>
        </w:rPr>
        <w:t xml:space="preserve"> </w:t>
      </w:r>
    </w:p>
    <w:p w:rsidR="00E56153" w:rsidRPr="00F40260" w:rsidRDefault="00E56153" w:rsidP="00E56153">
      <w:pPr>
        <w:pStyle w:val="aa"/>
        <w:spacing w:after="240"/>
        <w:ind w:left="0" w:firstLine="567"/>
        <w:jc w:val="both"/>
        <w:rPr>
          <w:rFonts w:ascii="Times New Roman" w:hAnsi="Times New Roman" w:cs="Times New Roman"/>
          <w:bCs/>
          <w:szCs w:val="28"/>
          <w:lang w:val="uk-UA"/>
        </w:rPr>
      </w:pPr>
      <w:r w:rsidRPr="00F40260">
        <w:rPr>
          <w:rFonts w:ascii="Times New Roman" w:hAnsi="Times New Roman" w:cs="Times New Roman"/>
          <w:b/>
          <w:bCs/>
          <w:szCs w:val="28"/>
          <w:lang w:val="uk-UA"/>
        </w:rPr>
        <w:t>повернення кредитів</w:t>
      </w:r>
      <w:r w:rsidR="00664FE9">
        <w:rPr>
          <w:rFonts w:ascii="Times New Roman" w:hAnsi="Times New Roman" w:cs="Times New Roman"/>
          <w:bCs/>
          <w:szCs w:val="28"/>
          <w:lang w:val="uk-UA"/>
        </w:rPr>
        <w:t xml:space="preserve"> до загального фонду</w:t>
      </w:r>
      <w:r w:rsidRPr="00F40260">
        <w:rPr>
          <w:rFonts w:ascii="Times New Roman" w:hAnsi="Times New Roman" w:cs="Times New Roman"/>
          <w:bCs/>
          <w:szCs w:val="28"/>
          <w:lang w:val="uk-UA"/>
        </w:rPr>
        <w:t xml:space="preserve"> бюджету</w:t>
      </w:r>
      <w:r w:rsidR="00664FE9">
        <w:rPr>
          <w:rFonts w:ascii="Times New Roman" w:hAnsi="Times New Roman" w:cs="Times New Roman"/>
          <w:bCs/>
          <w:szCs w:val="28"/>
          <w:lang w:val="uk-UA"/>
        </w:rPr>
        <w:t xml:space="preserve"> громади</w:t>
      </w:r>
      <w:r w:rsidRPr="00F40260">
        <w:rPr>
          <w:rFonts w:ascii="Times New Roman" w:hAnsi="Times New Roman" w:cs="Times New Roman"/>
          <w:bCs/>
          <w:szCs w:val="28"/>
          <w:lang w:val="uk-UA"/>
        </w:rPr>
        <w:t xml:space="preserve"> у сумі 0 гривень згідно з додатком № 4 до цього рішення;</w:t>
      </w:r>
    </w:p>
    <w:p w:rsidR="00E56153" w:rsidRPr="00F40260" w:rsidRDefault="00E56153" w:rsidP="00E56153">
      <w:pPr>
        <w:pStyle w:val="a5"/>
        <w:spacing w:before="0" w:beforeAutospacing="0" w:after="240" w:afterAutospacing="0"/>
        <w:ind w:firstLine="567"/>
        <w:jc w:val="both"/>
        <w:rPr>
          <w:bCs/>
          <w:sz w:val="28"/>
          <w:szCs w:val="28"/>
          <w:lang w:val="uk-UA"/>
        </w:rPr>
      </w:pPr>
      <w:r w:rsidRPr="00F40260">
        <w:rPr>
          <w:b/>
          <w:bCs/>
          <w:sz w:val="28"/>
          <w:szCs w:val="28"/>
          <w:lang w:val="uk-UA"/>
        </w:rPr>
        <w:lastRenderedPageBreak/>
        <w:t>профіцит</w:t>
      </w:r>
      <w:r w:rsidR="00F76D82">
        <w:rPr>
          <w:bCs/>
          <w:sz w:val="28"/>
          <w:szCs w:val="28"/>
          <w:lang w:val="uk-UA"/>
        </w:rPr>
        <w:t xml:space="preserve"> за загальним фондом</w:t>
      </w:r>
      <w:r w:rsidR="00F57954">
        <w:rPr>
          <w:bCs/>
          <w:sz w:val="28"/>
          <w:szCs w:val="28"/>
          <w:lang w:val="uk-UA"/>
        </w:rPr>
        <w:t xml:space="preserve"> бюджету</w:t>
      </w:r>
      <w:r w:rsidR="00F76D82">
        <w:rPr>
          <w:bCs/>
          <w:sz w:val="28"/>
          <w:szCs w:val="28"/>
          <w:lang w:val="uk-UA"/>
        </w:rPr>
        <w:t xml:space="preserve"> громади</w:t>
      </w:r>
      <w:r w:rsidR="006A6496">
        <w:rPr>
          <w:bCs/>
          <w:sz w:val="28"/>
          <w:szCs w:val="28"/>
          <w:lang w:val="uk-UA"/>
        </w:rPr>
        <w:t xml:space="preserve"> у сумі </w:t>
      </w:r>
      <w:r w:rsidR="006A6496">
        <w:rPr>
          <w:bCs/>
          <w:sz w:val="28"/>
          <w:szCs w:val="28"/>
          <w:lang w:val="uk-UA"/>
        </w:rPr>
        <w:br/>
        <w:t>14 895 800</w:t>
      </w:r>
      <w:r w:rsidR="00196D31" w:rsidRPr="00F40260">
        <w:rPr>
          <w:bCs/>
          <w:sz w:val="28"/>
          <w:szCs w:val="28"/>
          <w:lang w:val="uk-UA"/>
        </w:rPr>
        <w:t xml:space="preserve">,00 гривень, напрямком використання якого визначити передачу коштів із загального фонду бюджету до бюджету розвитку (спеціального фонду) </w:t>
      </w:r>
      <w:r w:rsidRPr="00F40260">
        <w:rPr>
          <w:bCs/>
          <w:sz w:val="28"/>
          <w:szCs w:val="28"/>
          <w:lang w:val="uk-UA"/>
        </w:rPr>
        <w:t>згідно з додатком 2 до цього рішення;</w:t>
      </w:r>
    </w:p>
    <w:p w:rsidR="00E56153" w:rsidRPr="00F40260" w:rsidRDefault="00E56153" w:rsidP="00E56153">
      <w:pPr>
        <w:pStyle w:val="a5"/>
        <w:spacing w:before="0" w:beforeAutospacing="0" w:after="240" w:afterAutospacing="0"/>
        <w:ind w:firstLine="567"/>
        <w:jc w:val="both"/>
        <w:rPr>
          <w:bCs/>
          <w:sz w:val="28"/>
          <w:szCs w:val="28"/>
          <w:lang w:val="uk-UA"/>
        </w:rPr>
      </w:pPr>
      <w:r w:rsidRPr="00F40260">
        <w:rPr>
          <w:b/>
          <w:bCs/>
          <w:sz w:val="28"/>
          <w:szCs w:val="28"/>
          <w:lang w:val="uk-UA"/>
        </w:rPr>
        <w:t>дефіцит</w:t>
      </w:r>
      <w:r w:rsidR="00F76D82">
        <w:rPr>
          <w:bCs/>
          <w:sz w:val="28"/>
          <w:szCs w:val="28"/>
          <w:lang w:val="uk-UA"/>
        </w:rPr>
        <w:t xml:space="preserve"> за спеціальним фондом</w:t>
      </w:r>
      <w:r w:rsidRPr="00F40260">
        <w:rPr>
          <w:bCs/>
          <w:sz w:val="28"/>
          <w:szCs w:val="28"/>
          <w:lang w:val="uk-UA"/>
        </w:rPr>
        <w:t xml:space="preserve"> бюджету</w:t>
      </w:r>
      <w:r w:rsidR="00F76D82">
        <w:rPr>
          <w:bCs/>
          <w:sz w:val="28"/>
          <w:szCs w:val="28"/>
          <w:lang w:val="uk-UA"/>
        </w:rPr>
        <w:t xml:space="preserve"> громади</w:t>
      </w:r>
      <w:r w:rsidRPr="00F40260">
        <w:rPr>
          <w:bCs/>
          <w:sz w:val="28"/>
          <w:szCs w:val="28"/>
          <w:lang w:val="uk-UA"/>
        </w:rPr>
        <w:t xml:space="preserve"> у</w:t>
      </w:r>
      <w:r w:rsidR="00F57954">
        <w:rPr>
          <w:bCs/>
          <w:sz w:val="28"/>
          <w:szCs w:val="28"/>
          <w:lang w:val="uk-UA"/>
        </w:rPr>
        <w:t xml:space="preserve"> сумі </w:t>
      </w:r>
      <w:r w:rsidR="00F57954">
        <w:rPr>
          <w:bCs/>
          <w:sz w:val="28"/>
          <w:szCs w:val="28"/>
          <w:lang w:val="uk-UA"/>
        </w:rPr>
        <w:br/>
        <w:t>1</w:t>
      </w:r>
      <w:r w:rsidR="006A6496">
        <w:rPr>
          <w:bCs/>
          <w:sz w:val="28"/>
          <w:szCs w:val="28"/>
          <w:lang w:val="uk-UA"/>
        </w:rPr>
        <w:t>4 895 800</w:t>
      </w:r>
      <w:r w:rsidRPr="00F40260">
        <w:rPr>
          <w:bCs/>
          <w:sz w:val="28"/>
          <w:szCs w:val="28"/>
          <w:lang w:val="uk-UA"/>
        </w:rPr>
        <w:t>,00 гривень</w:t>
      </w:r>
      <w:r w:rsidR="00196D31" w:rsidRPr="00F40260">
        <w:rPr>
          <w:bCs/>
          <w:sz w:val="28"/>
          <w:szCs w:val="28"/>
          <w:lang w:val="uk-UA"/>
        </w:rPr>
        <w:t>, джерелом покриття якого визначити надходження коштів із загального фонду бюджету до бюджету розвитку (спеціального фонду)</w:t>
      </w:r>
      <w:r w:rsidRPr="00F40260">
        <w:rPr>
          <w:bCs/>
          <w:sz w:val="28"/>
          <w:szCs w:val="28"/>
          <w:lang w:val="uk-UA"/>
        </w:rPr>
        <w:t xml:space="preserve"> згідно з додатком 2 до цього рішення;</w:t>
      </w:r>
    </w:p>
    <w:p w:rsidR="00251F88" w:rsidRPr="00F40260" w:rsidRDefault="00E56153" w:rsidP="0051071F">
      <w:pPr>
        <w:pStyle w:val="a5"/>
        <w:spacing w:before="0" w:beforeAutospacing="0" w:after="240" w:afterAutospacing="0"/>
        <w:ind w:firstLine="567"/>
        <w:jc w:val="both"/>
        <w:rPr>
          <w:sz w:val="28"/>
          <w:szCs w:val="28"/>
          <w:lang w:val="uk-UA"/>
        </w:rPr>
      </w:pPr>
      <w:r w:rsidRPr="00F40260">
        <w:rPr>
          <w:b/>
          <w:bCs/>
          <w:sz w:val="28"/>
          <w:szCs w:val="28"/>
          <w:lang w:val="uk-UA"/>
        </w:rPr>
        <w:t xml:space="preserve">оборотний залишок бюджетних коштів </w:t>
      </w:r>
      <w:r w:rsidRPr="00F40260">
        <w:rPr>
          <w:sz w:val="28"/>
          <w:szCs w:val="28"/>
          <w:lang w:val="uk-UA"/>
        </w:rPr>
        <w:t xml:space="preserve"> бюджету </w:t>
      </w:r>
      <w:r w:rsidR="00F76D82">
        <w:rPr>
          <w:sz w:val="28"/>
          <w:szCs w:val="28"/>
          <w:lang w:val="uk-UA"/>
        </w:rPr>
        <w:t xml:space="preserve">громади </w:t>
      </w:r>
      <w:r w:rsidR="00BF2804">
        <w:rPr>
          <w:sz w:val="28"/>
          <w:szCs w:val="28"/>
          <w:lang w:val="uk-UA"/>
        </w:rPr>
        <w:t>у розмірі 2</w:t>
      </w:r>
      <w:r w:rsidRPr="00F40260">
        <w:rPr>
          <w:sz w:val="28"/>
          <w:szCs w:val="28"/>
          <w:lang w:val="uk-UA"/>
        </w:rPr>
        <w:t>00 0</w:t>
      </w:r>
      <w:r w:rsidR="0076569C">
        <w:rPr>
          <w:sz w:val="28"/>
          <w:szCs w:val="28"/>
          <w:lang w:val="uk-UA"/>
        </w:rPr>
        <w:t xml:space="preserve">00,00 </w:t>
      </w:r>
      <w:r w:rsidR="00BF2804">
        <w:rPr>
          <w:sz w:val="28"/>
          <w:szCs w:val="28"/>
          <w:lang w:val="uk-UA"/>
        </w:rPr>
        <w:t>гривень, що становить 0,06</w:t>
      </w:r>
      <w:r w:rsidRPr="00F40260">
        <w:rPr>
          <w:sz w:val="28"/>
          <w:szCs w:val="28"/>
          <w:lang w:val="uk-UA"/>
        </w:rPr>
        <w:t xml:space="preserve"> відсотка видатків загального фонду  бюджету, визначених цим пунктом;</w:t>
      </w:r>
    </w:p>
    <w:p w:rsidR="00E56153" w:rsidRPr="00F40260" w:rsidRDefault="00E56153" w:rsidP="00E56153">
      <w:pPr>
        <w:pStyle w:val="aa"/>
        <w:spacing w:after="240"/>
        <w:ind w:left="0" w:firstLine="567"/>
        <w:jc w:val="both"/>
        <w:rPr>
          <w:rFonts w:ascii="Times New Roman" w:hAnsi="Times New Roman" w:cs="Times New Roman"/>
          <w:bCs/>
          <w:szCs w:val="28"/>
          <w:lang w:val="uk-UA"/>
        </w:rPr>
      </w:pPr>
      <w:r w:rsidRPr="00F40260">
        <w:rPr>
          <w:rFonts w:ascii="Times New Roman" w:hAnsi="Times New Roman" w:cs="Times New Roman"/>
          <w:b/>
          <w:bCs/>
          <w:szCs w:val="28"/>
          <w:lang w:val="uk-UA"/>
        </w:rPr>
        <w:t>резервний фонд</w:t>
      </w:r>
      <w:r w:rsidR="0044169A">
        <w:rPr>
          <w:rFonts w:ascii="Times New Roman" w:hAnsi="Times New Roman" w:cs="Times New Roman"/>
          <w:bCs/>
          <w:szCs w:val="28"/>
          <w:lang w:val="uk-UA"/>
        </w:rPr>
        <w:t xml:space="preserve"> бюджету </w:t>
      </w:r>
      <w:r w:rsidR="00904E8D">
        <w:rPr>
          <w:rFonts w:ascii="Times New Roman" w:hAnsi="Times New Roman" w:cs="Times New Roman"/>
          <w:bCs/>
          <w:szCs w:val="28"/>
          <w:lang w:val="uk-UA"/>
        </w:rPr>
        <w:t xml:space="preserve">громади </w:t>
      </w:r>
      <w:r w:rsidR="00BF2804">
        <w:rPr>
          <w:rFonts w:ascii="Times New Roman" w:hAnsi="Times New Roman" w:cs="Times New Roman"/>
          <w:bCs/>
          <w:szCs w:val="28"/>
          <w:lang w:val="uk-UA"/>
        </w:rPr>
        <w:t>у розмірі 2</w:t>
      </w:r>
      <w:r w:rsidR="0044169A">
        <w:rPr>
          <w:rFonts w:ascii="Times New Roman" w:hAnsi="Times New Roman" w:cs="Times New Roman"/>
          <w:bCs/>
          <w:szCs w:val="28"/>
          <w:lang w:val="uk-UA"/>
        </w:rPr>
        <w:t xml:space="preserve"> </w:t>
      </w:r>
      <w:r w:rsidRPr="00F40260">
        <w:rPr>
          <w:rFonts w:ascii="Times New Roman" w:hAnsi="Times New Roman" w:cs="Times New Roman"/>
          <w:bCs/>
          <w:szCs w:val="28"/>
          <w:lang w:val="uk-UA"/>
        </w:rPr>
        <w:t>00</w:t>
      </w:r>
      <w:r w:rsidR="0044169A">
        <w:rPr>
          <w:rFonts w:ascii="Times New Roman" w:hAnsi="Times New Roman" w:cs="Times New Roman"/>
          <w:bCs/>
          <w:szCs w:val="28"/>
          <w:lang w:val="uk-UA"/>
        </w:rPr>
        <w:t>0</w:t>
      </w:r>
      <w:r w:rsidRPr="00F40260">
        <w:rPr>
          <w:rFonts w:ascii="Times New Roman" w:hAnsi="Times New Roman" w:cs="Times New Roman"/>
          <w:bCs/>
          <w:szCs w:val="28"/>
          <w:lang w:val="uk-UA"/>
        </w:rPr>
        <w:t> </w:t>
      </w:r>
      <w:r w:rsidR="00BF2804">
        <w:rPr>
          <w:rFonts w:ascii="Times New Roman" w:hAnsi="Times New Roman" w:cs="Times New Roman"/>
          <w:bCs/>
          <w:szCs w:val="28"/>
          <w:lang w:val="uk-UA"/>
        </w:rPr>
        <w:t>000,00 гривень, що становить 0,6</w:t>
      </w:r>
      <w:r w:rsidRPr="00F40260">
        <w:rPr>
          <w:rFonts w:ascii="Times New Roman" w:hAnsi="Times New Roman" w:cs="Times New Roman"/>
          <w:bCs/>
          <w:szCs w:val="28"/>
          <w:lang w:val="uk-UA"/>
        </w:rPr>
        <w:t xml:space="preserve"> відсотка ви</w:t>
      </w:r>
      <w:r w:rsidR="00E55F27">
        <w:rPr>
          <w:rFonts w:ascii="Times New Roman" w:hAnsi="Times New Roman" w:cs="Times New Roman"/>
          <w:bCs/>
          <w:szCs w:val="28"/>
          <w:lang w:val="uk-UA"/>
        </w:rPr>
        <w:t xml:space="preserve">датків загального фонду </w:t>
      </w:r>
      <w:r w:rsidRPr="00F40260">
        <w:rPr>
          <w:rFonts w:ascii="Times New Roman" w:hAnsi="Times New Roman" w:cs="Times New Roman"/>
          <w:bCs/>
          <w:szCs w:val="28"/>
          <w:lang w:val="uk-UA"/>
        </w:rPr>
        <w:t xml:space="preserve"> бюджету</w:t>
      </w:r>
      <w:r w:rsidR="00E55F27">
        <w:rPr>
          <w:rFonts w:ascii="Times New Roman" w:hAnsi="Times New Roman" w:cs="Times New Roman"/>
          <w:bCs/>
          <w:szCs w:val="28"/>
          <w:lang w:val="uk-UA"/>
        </w:rPr>
        <w:t xml:space="preserve"> громади</w:t>
      </w:r>
      <w:r w:rsidRPr="00F40260">
        <w:rPr>
          <w:rFonts w:ascii="Times New Roman" w:hAnsi="Times New Roman" w:cs="Times New Roman"/>
          <w:bCs/>
          <w:szCs w:val="28"/>
          <w:lang w:val="uk-UA"/>
        </w:rPr>
        <w:t>, визначених цим пунктом;</w:t>
      </w:r>
    </w:p>
    <w:p w:rsidR="00E56153" w:rsidRPr="00F40260" w:rsidRDefault="00E56153" w:rsidP="00E56153">
      <w:pPr>
        <w:pStyle w:val="aa"/>
        <w:tabs>
          <w:tab w:val="left" w:pos="4655"/>
        </w:tabs>
        <w:spacing w:after="240"/>
        <w:ind w:left="0"/>
        <w:jc w:val="both"/>
        <w:rPr>
          <w:rFonts w:ascii="Times New Roman" w:hAnsi="Times New Roman" w:cs="Times New Roman"/>
          <w:szCs w:val="28"/>
          <w:lang w:val="uk-UA"/>
        </w:rPr>
      </w:pPr>
      <w:r w:rsidRPr="00F40260">
        <w:rPr>
          <w:rFonts w:ascii="Times New Roman" w:hAnsi="Times New Roman" w:cs="Times New Roman"/>
          <w:szCs w:val="28"/>
          <w:lang w:val="uk-UA"/>
        </w:rPr>
        <w:t xml:space="preserve">         2. Затвердити </w:t>
      </w:r>
      <w:r w:rsidRPr="00F40260">
        <w:rPr>
          <w:rFonts w:ascii="Times New Roman" w:hAnsi="Times New Roman" w:cs="Times New Roman"/>
          <w:bCs/>
          <w:szCs w:val="28"/>
          <w:lang w:val="uk-UA"/>
        </w:rPr>
        <w:t>бюджетні призначення</w:t>
      </w:r>
      <w:r w:rsidRPr="00F40260">
        <w:rPr>
          <w:rFonts w:ascii="Times New Roman" w:hAnsi="Times New Roman" w:cs="Times New Roman"/>
          <w:szCs w:val="28"/>
          <w:lang w:val="uk-UA"/>
        </w:rPr>
        <w:t xml:space="preserve"> головним розпорядникам</w:t>
      </w:r>
      <w:r w:rsidR="00E55F27">
        <w:rPr>
          <w:rFonts w:ascii="Times New Roman" w:hAnsi="Times New Roman" w:cs="Times New Roman"/>
          <w:szCs w:val="28"/>
          <w:lang w:val="uk-UA"/>
        </w:rPr>
        <w:t xml:space="preserve"> коштів </w:t>
      </w:r>
      <w:r w:rsidR="0044169A">
        <w:rPr>
          <w:rFonts w:ascii="Times New Roman" w:hAnsi="Times New Roman" w:cs="Times New Roman"/>
          <w:szCs w:val="28"/>
          <w:lang w:val="uk-UA"/>
        </w:rPr>
        <w:t xml:space="preserve"> бюджету</w:t>
      </w:r>
      <w:r w:rsidR="00E55F27">
        <w:rPr>
          <w:rFonts w:ascii="Times New Roman" w:hAnsi="Times New Roman" w:cs="Times New Roman"/>
          <w:szCs w:val="28"/>
          <w:lang w:val="uk-UA"/>
        </w:rPr>
        <w:t xml:space="preserve"> громади</w:t>
      </w:r>
      <w:r w:rsidR="00BF2804">
        <w:rPr>
          <w:rFonts w:ascii="Times New Roman" w:hAnsi="Times New Roman" w:cs="Times New Roman"/>
          <w:szCs w:val="28"/>
          <w:lang w:val="uk-UA"/>
        </w:rPr>
        <w:t xml:space="preserve"> на 2024</w:t>
      </w:r>
      <w:r w:rsidRPr="00F40260">
        <w:rPr>
          <w:rFonts w:ascii="Times New Roman" w:hAnsi="Times New Roman" w:cs="Times New Roman"/>
          <w:szCs w:val="28"/>
          <w:lang w:val="uk-UA"/>
        </w:rPr>
        <w:t xml:space="preserve"> рік у розрізі відповідальних виконавців за бюджетними програмами згідно з додатками 3, 4 до цього рішення.</w:t>
      </w:r>
    </w:p>
    <w:p w:rsidR="00D13E5E" w:rsidRPr="00F40260" w:rsidRDefault="00E56153" w:rsidP="006334E4">
      <w:pPr>
        <w:pStyle w:val="a5"/>
        <w:spacing w:before="0" w:beforeAutospacing="0" w:after="240" w:afterAutospacing="0" w:line="300" w:lineRule="exact"/>
        <w:ind w:firstLine="567"/>
        <w:jc w:val="both"/>
        <w:rPr>
          <w:sz w:val="28"/>
          <w:szCs w:val="28"/>
          <w:lang w:val="uk-UA"/>
        </w:rPr>
      </w:pPr>
      <w:r w:rsidRPr="00F40260">
        <w:rPr>
          <w:sz w:val="28"/>
          <w:szCs w:val="28"/>
          <w:lang w:val="uk-UA"/>
        </w:rPr>
        <w:t>3.</w:t>
      </w:r>
      <w:r w:rsidRPr="00F40260">
        <w:rPr>
          <w:b/>
          <w:bCs/>
          <w:sz w:val="28"/>
          <w:szCs w:val="28"/>
          <w:lang w:val="uk-UA"/>
        </w:rPr>
        <w:t xml:space="preserve"> </w:t>
      </w:r>
      <w:r w:rsidR="00402CE6">
        <w:rPr>
          <w:sz w:val="28"/>
          <w:szCs w:val="28"/>
          <w:lang w:val="uk-UA"/>
        </w:rPr>
        <w:t>Затвердити на 2024</w:t>
      </w:r>
      <w:r w:rsidRPr="00F40260">
        <w:rPr>
          <w:sz w:val="28"/>
          <w:szCs w:val="28"/>
          <w:lang w:val="uk-UA"/>
        </w:rPr>
        <w:t xml:space="preserve"> рік </w:t>
      </w:r>
      <w:r w:rsidRPr="00F40260">
        <w:rPr>
          <w:b/>
          <w:bCs/>
          <w:sz w:val="28"/>
          <w:szCs w:val="28"/>
          <w:lang w:val="uk-UA"/>
        </w:rPr>
        <w:t>міжбюджетні трансферти</w:t>
      </w:r>
      <w:r w:rsidRPr="00F40260">
        <w:rPr>
          <w:sz w:val="28"/>
          <w:szCs w:val="28"/>
          <w:lang w:val="uk-UA"/>
        </w:rPr>
        <w:t xml:space="preserve"> згідн</w:t>
      </w:r>
      <w:r w:rsidR="006334E4" w:rsidRPr="00F40260">
        <w:rPr>
          <w:sz w:val="28"/>
          <w:szCs w:val="28"/>
          <w:lang w:val="uk-UA"/>
        </w:rPr>
        <w:t>о з додатком 5 до цього рішення.</w:t>
      </w:r>
    </w:p>
    <w:p w:rsidR="00375E20" w:rsidRDefault="00390A9C" w:rsidP="00375E20">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375E20">
        <w:rPr>
          <w:rFonts w:ascii="Times New Roman" w:hAnsi="Times New Roman" w:cs="Times New Roman"/>
          <w:sz w:val="28"/>
          <w:szCs w:val="28"/>
          <w:lang w:val="uk-UA"/>
        </w:rPr>
        <w:t xml:space="preserve">4. </w:t>
      </w:r>
      <w:r w:rsidR="00375E20" w:rsidRPr="00375E20">
        <w:rPr>
          <w:rFonts w:ascii="Times New Roman" w:eastAsia="Times New Roman" w:hAnsi="Times New Roman" w:cs="Times New Roman"/>
          <w:sz w:val="28"/>
          <w:szCs w:val="28"/>
          <w:lang w:val="uk-UA"/>
        </w:rPr>
        <w:t xml:space="preserve">Установити, що перерозподіл бюджетних призначень  головного розпорядника бюджетних коштів у процесі виконання бюджету </w:t>
      </w:r>
      <w:r w:rsidR="00375E20">
        <w:rPr>
          <w:rFonts w:ascii="Times New Roman" w:eastAsia="Times New Roman" w:hAnsi="Times New Roman" w:cs="Times New Roman"/>
          <w:sz w:val="28"/>
          <w:szCs w:val="28"/>
          <w:lang w:val="uk-UA"/>
        </w:rPr>
        <w:t xml:space="preserve">Сквирської міської </w:t>
      </w:r>
      <w:r w:rsidR="00375E20" w:rsidRPr="00375E20">
        <w:rPr>
          <w:rFonts w:ascii="Times New Roman" w:eastAsia="Times New Roman" w:hAnsi="Times New Roman" w:cs="Times New Roman"/>
          <w:sz w:val="28"/>
          <w:szCs w:val="28"/>
          <w:lang w:val="uk-UA"/>
        </w:rPr>
        <w:t>територіальної громади здійснюється</w:t>
      </w:r>
      <w:r w:rsidR="00375E20" w:rsidRPr="00375E20">
        <w:rPr>
          <w:rFonts w:ascii="Times New Roman" w:hAnsi="Times New Roman" w:cs="Times New Roman"/>
          <w:sz w:val="28"/>
          <w:szCs w:val="28"/>
          <w:shd w:val="clear" w:color="auto" w:fill="FFFFFF"/>
          <w:lang w:val="uk-UA"/>
        </w:rPr>
        <w:t xml:space="preserve"> з дотриманням вимог статті 23 Бюджетного кодексу України.</w:t>
      </w:r>
    </w:p>
    <w:p w:rsidR="00375E20" w:rsidRPr="00375E20" w:rsidRDefault="00375E20" w:rsidP="00375E20">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D13E5E" w:rsidRPr="00F40260" w:rsidRDefault="009A41DF" w:rsidP="009A41DF">
      <w:pPr>
        <w:spacing w:after="240" w:line="30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5C5C58">
        <w:rPr>
          <w:rFonts w:ascii="Times New Roman" w:hAnsi="Times New Roman" w:cs="Times New Roman"/>
          <w:sz w:val="28"/>
          <w:szCs w:val="28"/>
          <w:lang w:val="uk-UA"/>
        </w:rPr>
        <w:t>Затвердити на 2024</w:t>
      </w:r>
      <w:r w:rsidR="006334E4" w:rsidRPr="00F40260">
        <w:rPr>
          <w:rFonts w:ascii="Times New Roman" w:hAnsi="Times New Roman" w:cs="Times New Roman"/>
          <w:sz w:val="28"/>
          <w:szCs w:val="28"/>
          <w:lang w:val="uk-UA"/>
        </w:rPr>
        <w:t xml:space="preserve"> рік обсяги капітальних вкладень у розрізі інвестиційних проектів </w:t>
      </w:r>
      <w:r w:rsidR="006334E4" w:rsidRPr="00F40260">
        <w:rPr>
          <w:rFonts w:ascii="Times New Roman" w:hAnsi="Times New Roman" w:cs="Times New Roman"/>
          <w:bCs/>
          <w:sz w:val="28"/>
          <w:szCs w:val="28"/>
          <w:lang w:val="uk-UA"/>
        </w:rPr>
        <w:t>згідн</w:t>
      </w:r>
      <w:r w:rsidR="00390A9C" w:rsidRPr="00F40260">
        <w:rPr>
          <w:rFonts w:ascii="Times New Roman" w:hAnsi="Times New Roman" w:cs="Times New Roman"/>
          <w:bCs/>
          <w:sz w:val="28"/>
          <w:szCs w:val="28"/>
          <w:lang w:val="uk-UA"/>
        </w:rPr>
        <w:t>о з додатком 6 до цього рішення.</w:t>
      </w:r>
    </w:p>
    <w:p w:rsidR="006F69C4" w:rsidRPr="00D2668C" w:rsidRDefault="00E56153" w:rsidP="000A639B">
      <w:pPr>
        <w:pStyle w:val="a5"/>
        <w:spacing w:before="0" w:beforeAutospacing="0" w:after="240" w:afterAutospacing="0" w:line="300" w:lineRule="exact"/>
        <w:ind w:firstLine="708"/>
        <w:jc w:val="both"/>
        <w:rPr>
          <w:sz w:val="28"/>
          <w:szCs w:val="28"/>
          <w:lang w:val="uk-UA"/>
        </w:rPr>
      </w:pPr>
      <w:r w:rsidRPr="00D2668C">
        <w:rPr>
          <w:sz w:val="28"/>
          <w:szCs w:val="28"/>
          <w:lang w:val="uk-UA"/>
        </w:rPr>
        <w:t xml:space="preserve">6. Затвердити </w:t>
      </w:r>
      <w:r w:rsidR="00D302CD" w:rsidRPr="00D2668C">
        <w:rPr>
          <w:b/>
          <w:bCs/>
          <w:sz w:val="28"/>
          <w:szCs w:val="28"/>
          <w:lang w:val="uk-UA"/>
        </w:rPr>
        <w:t>розподіл витрат</w:t>
      </w:r>
      <w:r w:rsidRPr="00D2668C">
        <w:rPr>
          <w:b/>
          <w:bCs/>
          <w:sz w:val="28"/>
          <w:szCs w:val="28"/>
          <w:lang w:val="uk-UA"/>
        </w:rPr>
        <w:t xml:space="preserve"> бюджету</w:t>
      </w:r>
      <w:r w:rsidR="00D302CD" w:rsidRPr="00D2668C">
        <w:rPr>
          <w:b/>
          <w:bCs/>
          <w:sz w:val="28"/>
          <w:szCs w:val="28"/>
          <w:lang w:val="uk-UA"/>
        </w:rPr>
        <w:t xml:space="preserve"> громади</w:t>
      </w:r>
      <w:r w:rsidRPr="00D2668C">
        <w:rPr>
          <w:b/>
          <w:bCs/>
          <w:sz w:val="28"/>
          <w:szCs w:val="28"/>
          <w:lang w:val="uk-UA"/>
        </w:rPr>
        <w:t xml:space="preserve"> на реалізацію місцевих/регіональних програм</w:t>
      </w:r>
      <w:r w:rsidR="00D302CD" w:rsidRPr="00D2668C">
        <w:rPr>
          <w:sz w:val="28"/>
          <w:szCs w:val="28"/>
          <w:lang w:val="uk-UA"/>
        </w:rPr>
        <w:t xml:space="preserve"> у сумі </w:t>
      </w:r>
      <w:r w:rsidR="00D2668C" w:rsidRPr="00D2668C">
        <w:rPr>
          <w:sz w:val="28"/>
          <w:szCs w:val="28"/>
          <w:lang w:val="uk-UA"/>
        </w:rPr>
        <w:t>61 088 400,00</w:t>
      </w:r>
      <w:r w:rsidRPr="00D2668C">
        <w:rPr>
          <w:sz w:val="28"/>
          <w:szCs w:val="28"/>
          <w:lang w:val="uk-UA"/>
        </w:rPr>
        <w:t xml:space="preserve"> гривень згідно з додатком 7 до цього рішення.</w:t>
      </w:r>
    </w:p>
    <w:p w:rsidR="005E163E" w:rsidRPr="005E163E" w:rsidRDefault="000A639B" w:rsidP="000A639B">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5E163E" w:rsidRPr="005E163E">
        <w:rPr>
          <w:rFonts w:ascii="Times New Roman" w:hAnsi="Times New Roman" w:cs="Times New Roman"/>
          <w:sz w:val="28"/>
          <w:szCs w:val="28"/>
        </w:rPr>
        <w:t xml:space="preserve"> Установити, що </w:t>
      </w:r>
      <w:r w:rsidR="005E163E" w:rsidRPr="005E163E">
        <w:rPr>
          <w:rFonts w:ascii="Times New Roman" w:hAnsi="Times New Roman" w:cs="Times New Roman"/>
          <w:sz w:val="28"/>
          <w:szCs w:val="28"/>
          <w:lang w:val="uk-UA"/>
        </w:rPr>
        <w:t>д</w:t>
      </w:r>
      <w:r w:rsidR="005E163E" w:rsidRPr="005E163E">
        <w:rPr>
          <w:rFonts w:ascii="Times New Roman" w:hAnsi="Times New Roman" w:cs="Times New Roman"/>
          <w:sz w:val="28"/>
          <w:szCs w:val="28"/>
        </w:rPr>
        <w:t>о доходів загального фонду бюджет</w:t>
      </w:r>
      <w:r w:rsidR="005E163E" w:rsidRPr="005E163E">
        <w:rPr>
          <w:rFonts w:ascii="Times New Roman" w:hAnsi="Times New Roman" w:cs="Times New Roman"/>
          <w:sz w:val="28"/>
          <w:szCs w:val="28"/>
          <w:lang w:val="uk-UA"/>
        </w:rPr>
        <w:t>у громади</w:t>
      </w:r>
      <w:r w:rsidR="005E163E" w:rsidRPr="005E163E">
        <w:rPr>
          <w:rFonts w:ascii="Times New Roman" w:hAnsi="Times New Roman" w:cs="Times New Roman"/>
          <w:sz w:val="28"/>
          <w:szCs w:val="28"/>
        </w:rPr>
        <w:t xml:space="preserve"> </w:t>
      </w:r>
      <w:r>
        <w:rPr>
          <w:rFonts w:ascii="Times New Roman" w:hAnsi="Times New Roman" w:cs="Times New Roman"/>
          <w:sz w:val="28"/>
          <w:szCs w:val="28"/>
          <w:lang w:val="uk-UA"/>
        </w:rPr>
        <w:t xml:space="preserve"> на 2024</w:t>
      </w:r>
      <w:r w:rsidR="005E163E" w:rsidRPr="005E163E">
        <w:rPr>
          <w:rFonts w:ascii="Times New Roman" w:hAnsi="Times New Roman" w:cs="Times New Roman"/>
          <w:sz w:val="28"/>
          <w:szCs w:val="28"/>
          <w:lang w:val="uk-UA"/>
        </w:rPr>
        <w:t xml:space="preserve"> рік </w:t>
      </w:r>
      <w:r w:rsidR="005E163E" w:rsidRPr="005E163E">
        <w:rPr>
          <w:rFonts w:ascii="Times New Roman" w:hAnsi="Times New Roman" w:cs="Times New Roman"/>
          <w:sz w:val="28"/>
          <w:szCs w:val="28"/>
        </w:rPr>
        <w:t>належать доходи, визначені статтею 64</w:t>
      </w:r>
      <w:r w:rsidR="005E163E" w:rsidRPr="005E163E">
        <w:rPr>
          <w:rFonts w:ascii="Times New Roman" w:hAnsi="Times New Roman" w:cs="Times New Roman"/>
          <w:sz w:val="28"/>
          <w:szCs w:val="28"/>
          <w:lang w:val="uk-UA"/>
        </w:rPr>
        <w:t xml:space="preserve"> Бюджетного кодексу України, </w:t>
      </w:r>
      <w:r w:rsidR="005E163E" w:rsidRPr="005E163E">
        <w:rPr>
          <w:rFonts w:ascii="Times New Roman" w:hAnsi="Times New Roman" w:cs="Times New Roman"/>
          <w:sz w:val="28"/>
          <w:szCs w:val="28"/>
        </w:rPr>
        <w:t>та трансферти, визначені статт</w:t>
      </w:r>
      <w:r w:rsidR="005E163E" w:rsidRPr="005E163E">
        <w:rPr>
          <w:rFonts w:ascii="Times New Roman" w:hAnsi="Times New Roman" w:cs="Times New Roman"/>
          <w:sz w:val="28"/>
          <w:szCs w:val="28"/>
          <w:lang w:val="uk-UA"/>
        </w:rPr>
        <w:t>ями</w:t>
      </w:r>
      <w:r w:rsidR="005E163E" w:rsidRPr="005E163E">
        <w:rPr>
          <w:rFonts w:ascii="Times New Roman" w:hAnsi="Times New Roman" w:cs="Times New Roman"/>
          <w:sz w:val="28"/>
          <w:szCs w:val="28"/>
        </w:rPr>
        <w:t xml:space="preserve"> 97</w:t>
      </w:r>
      <w:r w:rsidR="005E163E" w:rsidRPr="005E163E">
        <w:rPr>
          <w:rFonts w:ascii="Times New Roman" w:hAnsi="Times New Roman" w:cs="Times New Roman"/>
          <w:sz w:val="28"/>
          <w:szCs w:val="28"/>
          <w:lang w:val="uk-UA"/>
        </w:rPr>
        <w:t xml:space="preserve">, 101 </w:t>
      </w:r>
      <w:r w:rsidR="005E163E" w:rsidRPr="005E163E">
        <w:rPr>
          <w:rFonts w:ascii="Times New Roman" w:hAnsi="Times New Roman" w:cs="Times New Roman"/>
          <w:sz w:val="28"/>
          <w:szCs w:val="28"/>
        </w:rPr>
        <w:t>Бюджетного кодексу України</w:t>
      </w:r>
      <w:r>
        <w:rPr>
          <w:rFonts w:ascii="Times New Roman" w:hAnsi="Times New Roman" w:cs="Times New Roman"/>
          <w:sz w:val="28"/>
          <w:szCs w:val="28"/>
          <w:lang w:val="uk-UA"/>
        </w:rPr>
        <w:t xml:space="preserve"> (крім субвенцій, визначених статтею 69</w:t>
      </w:r>
      <w:r w:rsidRPr="000A639B">
        <w:rPr>
          <w:rFonts w:ascii="Times New Roman" w:hAnsi="Times New Roman" w:cs="Times New Roman"/>
          <w:sz w:val="28"/>
          <w:szCs w:val="28"/>
          <w:vertAlign w:val="superscript"/>
          <w:lang w:val="uk-UA"/>
        </w:rPr>
        <w:t>1</w:t>
      </w:r>
      <w:r>
        <w:rPr>
          <w:rFonts w:ascii="Times New Roman" w:hAnsi="Times New Roman" w:cs="Times New Roman"/>
          <w:sz w:val="28"/>
          <w:szCs w:val="28"/>
          <w:lang w:val="uk-UA"/>
        </w:rPr>
        <w:t xml:space="preserve"> </w:t>
      </w:r>
      <w:r w:rsidR="00F249EF">
        <w:rPr>
          <w:rFonts w:ascii="Times New Roman" w:hAnsi="Times New Roman" w:cs="Times New Roman"/>
          <w:sz w:val="28"/>
          <w:szCs w:val="28"/>
          <w:lang w:val="uk-UA"/>
        </w:rPr>
        <w:t xml:space="preserve"> та статті 71 Бюджетного кодексу України).</w:t>
      </w:r>
    </w:p>
    <w:p w:rsidR="005E163E" w:rsidRDefault="005E163E" w:rsidP="000A639B">
      <w:pPr>
        <w:spacing w:after="0" w:line="240" w:lineRule="auto"/>
        <w:ind w:firstLine="567"/>
        <w:jc w:val="both"/>
        <w:rPr>
          <w:rFonts w:ascii="Times New Roman" w:hAnsi="Times New Roman" w:cs="Times New Roman"/>
          <w:sz w:val="28"/>
          <w:szCs w:val="28"/>
          <w:lang w:val="uk-UA"/>
        </w:rPr>
      </w:pPr>
      <w:r w:rsidRPr="005E163E">
        <w:rPr>
          <w:rFonts w:ascii="Times New Roman" w:hAnsi="Times New Roman" w:cs="Times New Roman"/>
          <w:sz w:val="28"/>
          <w:szCs w:val="28"/>
          <w:lang w:val="uk-UA"/>
        </w:rPr>
        <w:t xml:space="preserve">Джерелами формування у частині фінансування є надходження, визначені </w:t>
      </w:r>
      <w:r w:rsidR="00D07169">
        <w:rPr>
          <w:rFonts w:ascii="Times New Roman" w:hAnsi="Times New Roman" w:cs="Times New Roman"/>
          <w:sz w:val="28"/>
          <w:szCs w:val="28"/>
          <w:lang w:val="uk-UA"/>
        </w:rPr>
        <w:t>пунктом 4 частини 1 статті 15</w:t>
      </w:r>
      <w:r>
        <w:rPr>
          <w:rFonts w:ascii="Times New Roman" w:hAnsi="Times New Roman" w:cs="Times New Roman"/>
          <w:sz w:val="28"/>
          <w:szCs w:val="28"/>
          <w:lang w:val="uk-UA"/>
        </w:rPr>
        <w:t xml:space="preserve"> Бюджетного кодексу України.</w:t>
      </w:r>
    </w:p>
    <w:p w:rsidR="00E20878" w:rsidRPr="005E163E" w:rsidRDefault="00E20878" w:rsidP="000A639B">
      <w:pPr>
        <w:spacing w:after="0" w:line="240" w:lineRule="auto"/>
        <w:ind w:firstLine="567"/>
        <w:jc w:val="both"/>
        <w:rPr>
          <w:rFonts w:ascii="Times New Roman" w:hAnsi="Times New Roman" w:cs="Times New Roman"/>
          <w:sz w:val="28"/>
          <w:szCs w:val="28"/>
          <w:lang w:val="uk-UA"/>
        </w:rPr>
      </w:pPr>
    </w:p>
    <w:p w:rsidR="005E163E" w:rsidRPr="005E163E" w:rsidRDefault="00D07169" w:rsidP="005E163E">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5E163E" w:rsidRPr="005E163E">
        <w:rPr>
          <w:rFonts w:ascii="Times New Roman" w:hAnsi="Times New Roman" w:cs="Times New Roman"/>
          <w:sz w:val="28"/>
          <w:szCs w:val="28"/>
          <w:lang w:val="uk-UA"/>
        </w:rPr>
        <w:t>. Установити, що джерелами формування спеціал</w:t>
      </w:r>
      <w:r w:rsidR="00C25F3C">
        <w:rPr>
          <w:rFonts w:ascii="Times New Roman" w:hAnsi="Times New Roman" w:cs="Times New Roman"/>
          <w:sz w:val="28"/>
          <w:szCs w:val="28"/>
          <w:lang w:val="uk-UA"/>
        </w:rPr>
        <w:t>ьного фонду бюджету Сквирської</w:t>
      </w:r>
      <w:r w:rsidR="005E163E" w:rsidRPr="005E163E">
        <w:rPr>
          <w:rFonts w:ascii="Times New Roman" w:hAnsi="Times New Roman" w:cs="Times New Roman"/>
          <w:sz w:val="28"/>
          <w:szCs w:val="28"/>
          <w:lang w:val="uk-UA"/>
        </w:rPr>
        <w:t xml:space="preserve"> міської терито</w:t>
      </w:r>
      <w:r>
        <w:rPr>
          <w:rFonts w:ascii="Times New Roman" w:hAnsi="Times New Roman" w:cs="Times New Roman"/>
          <w:sz w:val="28"/>
          <w:szCs w:val="28"/>
          <w:lang w:val="uk-UA"/>
        </w:rPr>
        <w:t>ріальної громади на 2024</w:t>
      </w:r>
      <w:r w:rsidR="005E163E">
        <w:rPr>
          <w:rFonts w:ascii="Times New Roman" w:hAnsi="Times New Roman" w:cs="Times New Roman"/>
          <w:sz w:val="28"/>
          <w:szCs w:val="28"/>
          <w:lang w:val="uk-UA"/>
        </w:rPr>
        <w:t xml:space="preserve"> рік є:</w:t>
      </w:r>
    </w:p>
    <w:p w:rsidR="005E163E" w:rsidRPr="005E163E" w:rsidRDefault="005E163E" w:rsidP="005E163E">
      <w:pPr>
        <w:pStyle w:val="a5"/>
        <w:spacing w:before="0" w:beforeAutospacing="0" w:after="0" w:afterAutospacing="0"/>
        <w:ind w:firstLine="700"/>
        <w:jc w:val="both"/>
        <w:rPr>
          <w:sz w:val="28"/>
          <w:szCs w:val="28"/>
          <w:lang w:val="uk-UA"/>
        </w:rPr>
      </w:pPr>
      <w:r w:rsidRPr="005E163E">
        <w:rPr>
          <w:sz w:val="28"/>
          <w:szCs w:val="28"/>
          <w:lang w:val="uk-UA"/>
        </w:rPr>
        <w:lastRenderedPageBreak/>
        <w:t>1)  у частині доходів – надходження, визначені статтями  69</w:t>
      </w:r>
      <w:r w:rsidRPr="005E163E">
        <w:rPr>
          <w:sz w:val="28"/>
          <w:szCs w:val="28"/>
          <w:vertAlign w:val="superscript"/>
          <w:lang w:val="uk-UA"/>
        </w:rPr>
        <w:t>1</w:t>
      </w:r>
      <w:r w:rsidRPr="005E163E">
        <w:rPr>
          <w:sz w:val="28"/>
          <w:szCs w:val="28"/>
          <w:lang w:val="uk-UA"/>
        </w:rPr>
        <w:t xml:space="preserve"> та 71 Бюджетного кодексу України, та трансферти, визначені статтями 97 та 101 Бюджетного кодексу України;</w:t>
      </w:r>
    </w:p>
    <w:p w:rsidR="005E163E" w:rsidRPr="005E163E" w:rsidRDefault="005E163E" w:rsidP="005E163E">
      <w:pPr>
        <w:pStyle w:val="a5"/>
        <w:spacing w:before="0" w:beforeAutospacing="0" w:after="0" w:afterAutospacing="0"/>
        <w:ind w:firstLine="700"/>
        <w:jc w:val="both"/>
        <w:rPr>
          <w:sz w:val="28"/>
          <w:szCs w:val="28"/>
          <w:lang w:val="uk-UA"/>
        </w:rPr>
      </w:pPr>
    </w:p>
    <w:p w:rsidR="005E163E" w:rsidRPr="005E163E" w:rsidRDefault="005E163E" w:rsidP="005E163E">
      <w:pPr>
        <w:pStyle w:val="a5"/>
        <w:spacing w:before="0" w:beforeAutospacing="0" w:after="0" w:afterAutospacing="0"/>
        <w:ind w:firstLine="700"/>
        <w:jc w:val="both"/>
        <w:rPr>
          <w:sz w:val="28"/>
          <w:szCs w:val="28"/>
          <w:lang w:val="uk-UA"/>
        </w:rPr>
      </w:pPr>
      <w:r w:rsidRPr="005E163E">
        <w:rPr>
          <w:sz w:val="28"/>
          <w:szCs w:val="28"/>
          <w:lang w:val="uk-UA"/>
        </w:rPr>
        <w:t>2)  у частині фінансування – надходження, визначені пунктом 10 частини 1 статті 71 Бюджетного кодексу України та частиною 2 статті 72 Бюджетного кодексу України;</w:t>
      </w:r>
    </w:p>
    <w:p w:rsidR="005E163E" w:rsidRPr="005E163E" w:rsidRDefault="005E163E" w:rsidP="005E163E">
      <w:pPr>
        <w:pStyle w:val="a5"/>
        <w:spacing w:before="0" w:beforeAutospacing="0" w:after="0" w:afterAutospacing="0"/>
        <w:ind w:firstLine="700"/>
        <w:jc w:val="both"/>
        <w:rPr>
          <w:sz w:val="28"/>
          <w:szCs w:val="28"/>
          <w:lang w:val="uk-UA"/>
        </w:rPr>
      </w:pPr>
    </w:p>
    <w:p w:rsidR="005E163E" w:rsidRDefault="005E163E" w:rsidP="009A41DF">
      <w:pPr>
        <w:pStyle w:val="a5"/>
        <w:spacing w:before="0" w:beforeAutospacing="0" w:after="0" w:afterAutospacing="0"/>
        <w:ind w:firstLine="700"/>
        <w:jc w:val="both"/>
        <w:rPr>
          <w:sz w:val="28"/>
          <w:szCs w:val="28"/>
          <w:lang w:val="uk-UA"/>
        </w:rPr>
      </w:pPr>
      <w:r w:rsidRPr="005E163E">
        <w:rPr>
          <w:sz w:val="28"/>
          <w:szCs w:val="28"/>
          <w:lang w:val="uk-UA"/>
        </w:rPr>
        <w:t>3)  у частині кредитування – надходження,  визначені пунктом 11 частини 1 статті 69</w:t>
      </w:r>
      <w:r w:rsidRPr="005E163E">
        <w:rPr>
          <w:sz w:val="28"/>
          <w:szCs w:val="28"/>
          <w:vertAlign w:val="superscript"/>
          <w:lang w:val="uk-UA"/>
        </w:rPr>
        <w:t>1</w:t>
      </w:r>
      <w:r w:rsidRPr="005E163E">
        <w:rPr>
          <w:sz w:val="28"/>
          <w:szCs w:val="28"/>
          <w:lang w:val="uk-UA"/>
        </w:rPr>
        <w:t xml:space="preserve"> Бюджетного кодексу України.</w:t>
      </w:r>
    </w:p>
    <w:p w:rsidR="009A41DF" w:rsidRPr="009A41DF" w:rsidRDefault="009A41DF" w:rsidP="009A41DF">
      <w:pPr>
        <w:pStyle w:val="a5"/>
        <w:spacing w:before="0" w:beforeAutospacing="0" w:after="0" w:afterAutospacing="0"/>
        <w:ind w:firstLine="700"/>
        <w:jc w:val="both"/>
        <w:rPr>
          <w:sz w:val="28"/>
          <w:szCs w:val="28"/>
          <w:lang w:val="uk-UA"/>
        </w:rPr>
      </w:pPr>
    </w:p>
    <w:p w:rsidR="005E163E" w:rsidRDefault="008E7C47" w:rsidP="009A41DF">
      <w:pPr>
        <w:tabs>
          <w:tab w:val="left" w:pos="8378"/>
          <w:tab w:val="left" w:pos="9372"/>
          <w:tab w:val="left" w:pos="9514"/>
        </w:tabs>
        <w:spacing w:after="0" w:line="240" w:lineRule="auto"/>
        <w:ind w:firstLine="568"/>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9</w:t>
      </w:r>
      <w:r>
        <w:rPr>
          <w:rFonts w:ascii="Times New Roman" w:hAnsi="Times New Roman" w:cs="Times New Roman"/>
          <w:color w:val="000000"/>
          <w:sz w:val="28"/>
          <w:szCs w:val="28"/>
        </w:rPr>
        <w:t>. Установити, що у 2024</w:t>
      </w:r>
      <w:r w:rsidR="005E163E" w:rsidRPr="005E163E">
        <w:rPr>
          <w:rFonts w:ascii="Times New Roman" w:hAnsi="Times New Roman" w:cs="Times New Roman"/>
          <w:color w:val="000000"/>
          <w:sz w:val="28"/>
          <w:szCs w:val="28"/>
        </w:rPr>
        <w:t xml:space="preserve"> році кошти, отримані до спеціального фонду бюджету громади згідно з відповідними пунктами статей  69</w:t>
      </w:r>
      <w:r w:rsidR="005E163E" w:rsidRPr="005E163E">
        <w:rPr>
          <w:rFonts w:ascii="Times New Roman" w:hAnsi="Times New Roman" w:cs="Times New Roman"/>
          <w:color w:val="000000"/>
          <w:sz w:val="28"/>
          <w:szCs w:val="28"/>
          <w:vertAlign w:val="superscript"/>
        </w:rPr>
        <w:t>1</w:t>
      </w:r>
      <w:r w:rsidR="005E163E" w:rsidRPr="005E163E">
        <w:rPr>
          <w:rFonts w:ascii="Times New Roman" w:hAnsi="Times New Roman" w:cs="Times New Roman"/>
          <w:color w:val="000000"/>
          <w:sz w:val="28"/>
          <w:szCs w:val="28"/>
        </w:rPr>
        <w:t xml:space="preserve">,  101 Бюджетного кодексу України спрямовуються на реалізацію заходів, визначених статтями </w:t>
      </w:r>
      <w:r w:rsidR="005E163E" w:rsidRPr="005E163E">
        <w:rPr>
          <w:rFonts w:ascii="Times New Roman" w:hAnsi="Times New Roman" w:cs="Times New Roman"/>
          <w:color w:val="000000"/>
          <w:sz w:val="28"/>
          <w:szCs w:val="28"/>
          <w:lang w:val="uk-UA"/>
        </w:rPr>
        <w:t xml:space="preserve"> </w:t>
      </w:r>
      <w:r w:rsidR="005E163E" w:rsidRPr="005E163E">
        <w:rPr>
          <w:rFonts w:ascii="Times New Roman" w:hAnsi="Times New Roman" w:cs="Times New Roman"/>
          <w:color w:val="000000"/>
          <w:sz w:val="28"/>
          <w:szCs w:val="28"/>
        </w:rPr>
        <w:t>89, 91 Бюджетного кодексу України, а кошти, отримані до спеціального фонду згідно з пунктом 10 частини 1 статті 71 Бюджетного кодексу України, спрямовуються на реалізацію заходів, визначених частиною 2 статті 71 Бюджетного кодексу України .</w:t>
      </w:r>
    </w:p>
    <w:p w:rsidR="009A41DF" w:rsidRPr="005E163E" w:rsidRDefault="009A41DF" w:rsidP="009A41DF">
      <w:pPr>
        <w:tabs>
          <w:tab w:val="left" w:pos="8378"/>
          <w:tab w:val="left" w:pos="9372"/>
          <w:tab w:val="left" w:pos="9514"/>
        </w:tabs>
        <w:spacing w:after="0" w:line="240" w:lineRule="auto"/>
        <w:ind w:firstLine="568"/>
        <w:jc w:val="both"/>
        <w:rPr>
          <w:rFonts w:ascii="Times New Roman" w:hAnsi="Times New Roman" w:cs="Times New Roman"/>
          <w:color w:val="000000"/>
          <w:sz w:val="28"/>
          <w:szCs w:val="28"/>
          <w:lang w:val="uk-UA"/>
        </w:rPr>
      </w:pPr>
    </w:p>
    <w:p w:rsidR="00E56153" w:rsidRPr="0078340D" w:rsidRDefault="008E7C47" w:rsidP="00E56153">
      <w:pPr>
        <w:pStyle w:val="a5"/>
        <w:spacing w:before="0" w:beforeAutospacing="0" w:after="240" w:afterAutospacing="0" w:line="300" w:lineRule="exact"/>
        <w:ind w:firstLine="709"/>
        <w:jc w:val="both"/>
        <w:rPr>
          <w:sz w:val="28"/>
          <w:szCs w:val="28"/>
          <w:lang w:val="uk-UA" w:eastAsia="uk-UA"/>
        </w:rPr>
      </w:pPr>
      <w:r>
        <w:rPr>
          <w:sz w:val="28"/>
          <w:szCs w:val="28"/>
          <w:lang w:val="uk-UA"/>
        </w:rPr>
        <w:t>10</w:t>
      </w:r>
      <w:r w:rsidR="00E56153" w:rsidRPr="0078340D">
        <w:rPr>
          <w:sz w:val="28"/>
          <w:szCs w:val="28"/>
          <w:lang w:val="uk-UA"/>
        </w:rPr>
        <w:t>.</w:t>
      </w:r>
      <w:r>
        <w:rPr>
          <w:sz w:val="28"/>
          <w:szCs w:val="28"/>
          <w:lang w:val="uk-UA"/>
        </w:rPr>
        <w:t xml:space="preserve"> Визначити на 2024</w:t>
      </w:r>
      <w:r w:rsidR="00E56153" w:rsidRPr="0078340D">
        <w:rPr>
          <w:sz w:val="28"/>
          <w:szCs w:val="28"/>
          <w:lang w:val="uk-UA"/>
        </w:rPr>
        <w:t xml:space="preserve"> рік відповідно до статті 55 Бюджетного кодексу Украї</w:t>
      </w:r>
      <w:r w:rsidR="00F40260" w:rsidRPr="0078340D">
        <w:rPr>
          <w:sz w:val="28"/>
          <w:szCs w:val="28"/>
          <w:lang w:val="uk-UA"/>
        </w:rPr>
        <w:t>ни захищеними видатками</w:t>
      </w:r>
      <w:r w:rsidR="00E56153" w:rsidRPr="0078340D">
        <w:rPr>
          <w:sz w:val="28"/>
          <w:szCs w:val="28"/>
          <w:lang w:val="uk-UA"/>
        </w:rPr>
        <w:t xml:space="preserve"> бюджету</w:t>
      </w:r>
      <w:r w:rsidR="00F40260" w:rsidRPr="0078340D">
        <w:rPr>
          <w:sz w:val="28"/>
          <w:szCs w:val="28"/>
          <w:lang w:val="uk-UA"/>
        </w:rPr>
        <w:t xml:space="preserve"> Сквирської міської територіальної громади</w:t>
      </w:r>
      <w:r w:rsidR="00E56153" w:rsidRPr="0078340D">
        <w:rPr>
          <w:sz w:val="28"/>
          <w:szCs w:val="28"/>
          <w:lang w:val="uk-UA"/>
        </w:rPr>
        <w:t xml:space="preserve"> видатки загального фонду на:</w:t>
      </w:r>
    </w:p>
    <w:p w:rsidR="00E56153" w:rsidRDefault="00E56153" w:rsidP="00E56153">
      <w:pPr>
        <w:pStyle w:val="a5"/>
        <w:spacing w:before="0" w:beforeAutospacing="0" w:after="240" w:afterAutospacing="0" w:line="300" w:lineRule="exact"/>
        <w:ind w:firstLine="709"/>
        <w:jc w:val="both"/>
        <w:rPr>
          <w:sz w:val="28"/>
          <w:szCs w:val="28"/>
          <w:lang w:val="uk-UA"/>
        </w:rPr>
      </w:pPr>
      <w:r>
        <w:rPr>
          <w:sz w:val="28"/>
          <w:szCs w:val="28"/>
          <w:lang w:val="uk-UA"/>
        </w:rPr>
        <w:t>оплату праці працівни</w:t>
      </w:r>
      <w:r w:rsidR="001E086F">
        <w:rPr>
          <w:sz w:val="28"/>
          <w:szCs w:val="28"/>
          <w:lang w:val="uk-UA"/>
        </w:rPr>
        <w:t>ків бюджетних установ</w:t>
      </w:r>
      <w:r>
        <w:rPr>
          <w:sz w:val="28"/>
          <w:szCs w:val="28"/>
          <w:lang w:val="uk-UA"/>
        </w:rPr>
        <w:t>;</w:t>
      </w:r>
      <w:bookmarkStart w:id="0" w:name="n900"/>
      <w:bookmarkEnd w:id="0"/>
    </w:p>
    <w:p w:rsidR="00E56153" w:rsidRDefault="00E56153" w:rsidP="00E56153">
      <w:pPr>
        <w:pStyle w:val="a5"/>
        <w:spacing w:before="0" w:beforeAutospacing="0" w:after="240" w:afterAutospacing="0" w:line="300" w:lineRule="exact"/>
        <w:ind w:firstLine="709"/>
        <w:jc w:val="both"/>
        <w:rPr>
          <w:sz w:val="28"/>
          <w:szCs w:val="28"/>
          <w:lang w:val="uk-UA"/>
        </w:rPr>
      </w:pPr>
      <w:r>
        <w:rPr>
          <w:sz w:val="28"/>
          <w:szCs w:val="28"/>
          <w:lang w:val="uk-UA"/>
        </w:rPr>
        <w:t>нарахуван</w:t>
      </w:r>
      <w:r w:rsidR="001E086F">
        <w:rPr>
          <w:sz w:val="28"/>
          <w:szCs w:val="28"/>
          <w:lang w:val="uk-UA"/>
        </w:rPr>
        <w:t>ня на заробітну плату</w:t>
      </w:r>
      <w:r>
        <w:rPr>
          <w:sz w:val="28"/>
          <w:szCs w:val="28"/>
          <w:lang w:val="uk-UA"/>
        </w:rPr>
        <w:t>;</w:t>
      </w:r>
    </w:p>
    <w:p w:rsidR="00E56153" w:rsidRDefault="00E56153" w:rsidP="00E56153">
      <w:pPr>
        <w:pStyle w:val="a5"/>
        <w:spacing w:before="0" w:beforeAutospacing="0" w:after="240" w:afterAutospacing="0" w:line="300" w:lineRule="exact"/>
        <w:ind w:firstLine="709"/>
        <w:jc w:val="both"/>
        <w:rPr>
          <w:sz w:val="28"/>
          <w:szCs w:val="28"/>
          <w:lang w:val="uk-UA"/>
        </w:rPr>
      </w:pPr>
      <w:bookmarkStart w:id="1" w:name="n901"/>
      <w:bookmarkEnd w:id="1"/>
      <w:r>
        <w:rPr>
          <w:sz w:val="28"/>
          <w:szCs w:val="28"/>
          <w:lang w:val="uk-UA"/>
        </w:rPr>
        <w:t>придбання медикаментів т</w:t>
      </w:r>
      <w:r w:rsidR="001E086F">
        <w:rPr>
          <w:sz w:val="28"/>
          <w:szCs w:val="28"/>
          <w:lang w:val="uk-UA"/>
        </w:rPr>
        <w:t>а перев'язувальних матеріалів</w:t>
      </w:r>
      <w:r>
        <w:rPr>
          <w:sz w:val="28"/>
          <w:szCs w:val="28"/>
          <w:lang w:val="uk-UA"/>
        </w:rPr>
        <w:t>;</w:t>
      </w:r>
    </w:p>
    <w:p w:rsidR="00E56153" w:rsidRDefault="00E56153" w:rsidP="00E56153">
      <w:pPr>
        <w:pStyle w:val="a5"/>
        <w:spacing w:before="0" w:beforeAutospacing="0" w:after="240" w:afterAutospacing="0" w:line="300" w:lineRule="exact"/>
        <w:ind w:firstLine="709"/>
        <w:jc w:val="both"/>
        <w:rPr>
          <w:sz w:val="28"/>
          <w:szCs w:val="28"/>
          <w:lang w:val="uk-UA"/>
        </w:rPr>
      </w:pPr>
      <w:bookmarkStart w:id="2" w:name="n902"/>
      <w:bookmarkEnd w:id="2"/>
      <w:r>
        <w:rPr>
          <w:sz w:val="28"/>
          <w:szCs w:val="28"/>
          <w:lang w:val="uk-UA"/>
        </w:rPr>
        <w:t xml:space="preserve">забезпечення </w:t>
      </w:r>
      <w:r w:rsidR="001E086F">
        <w:rPr>
          <w:sz w:val="28"/>
          <w:szCs w:val="28"/>
          <w:lang w:val="uk-UA"/>
        </w:rPr>
        <w:t>продуктами харчування</w:t>
      </w:r>
      <w:r>
        <w:rPr>
          <w:sz w:val="28"/>
          <w:szCs w:val="28"/>
          <w:lang w:val="uk-UA"/>
        </w:rPr>
        <w:t>;</w:t>
      </w:r>
    </w:p>
    <w:p w:rsidR="00E56153" w:rsidRDefault="00E56153" w:rsidP="00E56153">
      <w:pPr>
        <w:pStyle w:val="a5"/>
        <w:spacing w:before="0" w:beforeAutospacing="0" w:after="240" w:afterAutospacing="0" w:line="300" w:lineRule="exact"/>
        <w:ind w:firstLine="709"/>
        <w:jc w:val="both"/>
        <w:rPr>
          <w:sz w:val="28"/>
          <w:szCs w:val="28"/>
          <w:lang w:val="uk-UA"/>
        </w:rPr>
      </w:pPr>
      <w:bookmarkStart w:id="3" w:name="n903"/>
      <w:bookmarkEnd w:id="3"/>
      <w:r>
        <w:rPr>
          <w:sz w:val="28"/>
          <w:szCs w:val="28"/>
          <w:lang w:val="uk-UA"/>
        </w:rPr>
        <w:t>оплату комунальних п</w:t>
      </w:r>
      <w:r w:rsidR="001E086F">
        <w:rPr>
          <w:sz w:val="28"/>
          <w:szCs w:val="28"/>
          <w:lang w:val="uk-UA"/>
        </w:rPr>
        <w:t>ослуг та енергоносіїв</w:t>
      </w:r>
      <w:r>
        <w:rPr>
          <w:sz w:val="28"/>
          <w:szCs w:val="28"/>
          <w:lang w:val="uk-UA"/>
        </w:rPr>
        <w:t>;</w:t>
      </w:r>
    </w:p>
    <w:p w:rsidR="000922CB" w:rsidRDefault="008E7C47" w:rsidP="00E56153">
      <w:pPr>
        <w:pStyle w:val="a5"/>
        <w:spacing w:before="0" w:beforeAutospacing="0" w:after="240" w:afterAutospacing="0" w:line="300" w:lineRule="exact"/>
        <w:ind w:firstLine="709"/>
        <w:jc w:val="both"/>
        <w:rPr>
          <w:sz w:val="28"/>
          <w:szCs w:val="28"/>
          <w:lang w:val="uk-UA"/>
        </w:rPr>
      </w:pPr>
      <w:r>
        <w:rPr>
          <w:sz w:val="28"/>
          <w:szCs w:val="28"/>
          <w:lang w:val="uk-UA"/>
        </w:rPr>
        <w:t>поточні трансферти населенню;</w:t>
      </w:r>
    </w:p>
    <w:p w:rsidR="00E56153" w:rsidRDefault="00E56153" w:rsidP="00E56153">
      <w:pPr>
        <w:pStyle w:val="a5"/>
        <w:spacing w:before="0" w:beforeAutospacing="0" w:after="240" w:afterAutospacing="0" w:line="300" w:lineRule="exact"/>
        <w:ind w:firstLine="709"/>
        <w:jc w:val="both"/>
        <w:rPr>
          <w:sz w:val="28"/>
          <w:szCs w:val="28"/>
          <w:lang w:val="uk-UA"/>
        </w:rPr>
      </w:pPr>
      <w:r>
        <w:rPr>
          <w:sz w:val="28"/>
          <w:szCs w:val="28"/>
          <w:lang w:val="uk-UA"/>
        </w:rPr>
        <w:t>поточні трансфе</w:t>
      </w:r>
      <w:r w:rsidR="001E086F">
        <w:rPr>
          <w:sz w:val="28"/>
          <w:szCs w:val="28"/>
          <w:lang w:val="uk-UA"/>
        </w:rPr>
        <w:t>рти місцевим бюджетам</w:t>
      </w:r>
      <w:r>
        <w:rPr>
          <w:sz w:val="28"/>
          <w:szCs w:val="28"/>
          <w:lang w:val="uk-UA"/>
        </w:rPr>
        <w:t>;</w:t>
      </w:r>
    </w:p>
    <w:p w:rsidR="000922CB" w:rsidRDefault="000922CB" w:rsidP="00E56153">
      <w:pPr>
        <w:pStyle w:val="a5"/>
        <w:spacing w:before="0" w:beforeAutospacing="0" w:after="240" w:afterAutospacing="0" w:line="300" w:lineRule="exact"/>
        <w:ind w:firstLine="709"/>
        <w:jc w:val="both"/>
        <w:rPr>
          <w:sz w:val="28"/>
          <w:szCs w:val="28"/>
          <w:lang w:val="uk-UA"/>
        </w:rPr>
      </w:pPr>
      <w:r>
        <w:rPr>
          <w:sz w:val="28"/>
          <w:szCs w:val="28"/>
          <w:lang w:val="uk-UA"/>
        </w:rPr>
        <w:t>обслуговування місцевого боргу;</w:t>
      </w:r>
    </w:p>
    <w:p w:rsidR="000922CB" w:rsidRDefault="00877CD1" w:rsidP="00E56153">
      <w:pPr>
        <w:pStyle w:val="a5"/>
        <w:spacing w:before="0" w:beforeAutospacing="0" w:after="240" w:afterAutospacing="0" w:line="300" w:lineRule="exact"/>
        <w:ind w:firstLine="709"/>
        <w:jc w:val="both"/>
        <w:rPr>
          <w:sz w:val="28"/>
          <w:szCs w:val="28"/>
          <w:lang w:val="uk-UA"/>
        </w:rPr>
      </w:pPr>
      <w:r>
        <w:rPr>
          <w:sz w:val="28"/>
          <w:szCs w:val="28"/>
          <w:lang w:val="uk-UA"/>
        </w:rPr>
        <w:t>оплату енергосервісу;</w:t>
      </w:r>
    </w:p>
    <w:p w:rsidR="00E56153" w:rsidRDefault="00E56153" w:rsidP="00E56153">
      <w:pPr>
        <w:pStyle w:val="a5"/>
        <w:spacing w:before="0" w:beforeAutospacing="0" w:after="240" w:afterAutospacing="0" w:line="300" w:lineRule="exact"/>
        <w:ind w:firstLine="709"/>
        <w:jc w:val="both"/>
        <w:rPr>
          <w:sz w:val="28"/>
          <w:szCs w:val="28"/>
          <w:lang w:val="uk-UA"/>
        </w:rPr>
      </w:pPr>
      <w:bookmarkStart w:id="4" w:name="n906"/>
      <w:bookmarkStart w:id="5" w:name="n909"/>
      <w:bookmarkEnd w:id="4"/>
      <w:bookmarkEnd w:id="5"/>
      <w:r>
        <w:rPr>
          <w:sz w:val="28"/>
          <w:szCs w:val="28"/>
          <w:lang w:val="uk-UA"/>
        </w:rPr>
        <w:t>оплату послуг з охорони державних (комунальн</w:t>
      </w:r>
      <w:r w:rsidR="001E086F">
        <w:rPr>
          <w:sz w:val="28"/>
          <w:szCs w:val="28"/>
          <w:lang w:val="uk-UA"/>
        </w:rPr>
        <w:t>их) закладів культури</w:t>
      </w:r>
      <w:r w:rsidR="00877CD1">
        <w:rPr>
          <w:sz w:val="28"/>
          <w:szCs w:val="28"/>
          <w:lang w:val="uk-UA"/>
        </w:rPr>
        <w:t>.</w:t>
      </w:r>
    </w:p>
    <w:p w:rsidR="008E7C47" w:rsidRDefault="008E7C47" w:rsidP="00E56153">
      <w:pPr>
        <w:pStyle w:val="a5"/>
        <w:spacing w:before="0" w:beforeAutospacing="0" w:after="240" w:afterAutospacing="0" w:line="300" w:lineRule="exact"/>
        <w:ind w:firstLine="709"/>
        <w:jc w:val="both"/>
        <w:rPr>
          <w:sz w:val="28"/>
          <w:szCs w:val="28"/>
          <w:lang w:val="uk-UA"/>
        </w:rPr>
      </w:pPr>
      <w:r>
        <w:rPr>
          <w:sz w:val="28"/>
          <w:szCs w:val="28"/>
          <w:lang w:val="uk-UA"/>
        </w:rPr>
        <w:t>Установити, що норма цього пункту застосовується з  урахуванням вимог  пункту 22 Прикінцевих та перехідних положень Бюджетного кодексу України.</w:t>
      </w:r>
    </w:p>
    <w:p w:rsidR="00E56153" w:rsidRDefault="00927E44" w:rsidP="00E56153">
      <w:pPr>
        <w:pStyle w:val="a5"/>
        <w:spacing w:before="0" w:beforeAutospacing="0" w:after="240" w:afterAutospacing="0"/>
        <w:ind w:firstLine="567"/>
        <w:jc w:val="both"/>
        <w:rPr>
          <w:sz w:val="28"/>
          <w:szCs w:val="28"/>
          <w:lang w:val="uk-UA"/>
        </w:rPr>
      </w:pPr>
      <w:r>
        <w:rPr>
          <w:sz w:val="28"/>
          <w:szCs w:val="28"/>
          <w:lang w:val="uk-UA"/>
        </w:rPr>
        <w:t>11</w:t>
      </w:r>
      <w:r w:rsidR="00E56153">
        <w:rPr>
          <w:sz w:val="28"/>
          <w:szCs w:val="28"/>
          <w:lang w:val="uk-UA"/>
        </w:rPr>
        <w:t>.</w:t>
      </w:r>
      <w:r w:rsidR="00E56153">
        <w:rPr>
          <w:b/>
          <w:bCs/>
          <w:sz w:val="28"/>
          <w:szCs w:val="28"/>
          <w:lang w:val="uk-UA"/>
        </w:rPr>
        <w:t xml:space="preserve"> </w:t>
      </w:r>
      <w:r w:rsidR="00E56153">
        <w:rPr>
          <w:bCs/>
          <w:sz w:val="28"/>
          <w:szCs w:val="28"/>
          <w:lang w:val="uk-UA"/>
        </w:rPr>
        <w:t>Відповідно до частини восьмої статті 16 Бюджетного кодексу України н</w:t>
      </w:r>
      <w:r w:rsidR="00E56153">
        <w:rPr>
          <w:sz w:val="28"/>
          <w:szCs w:val="28"/>
          <w:lang w:val="uk-UA"/>
        </w:rPr>
        <w:t xml:space="preserve">адати право Фінансовому управлінню Сквирської міської ради в межах поточного бюджетного періоду здійснювати на конкурсних засадах розміщення </w:t>
      </w:r>
      <w:r w:rsidR="00E56153">
        <w:rPr>
          <w:sz w:val="28"/>
          <w:szCs w:val="28"/>
          <w:lang w:val="uk-UA"/>
        </w:rPr>
        <w:lastRenderedPageBreak/>
        <w:t>тимчасово вільних коштів міського бюджету на депозитних рахунках з подальшим поверненням таких коштів до кінця поточного бюджетного періоду згідно з Порядком, визначеним Кабінетом Міністрів України.</w:t>
      </w:r>
    </w:p>
    <w:p w:rsidR="00E56153" w:rsidRDefault="00927E44" w:rsidP="00E56153">
      <w:pPr>
        <w:pStyle w:val="a5"/>
        <w:spacing w:before="0" w:beforeAutospacing="0" w:after="240" w:afterAutospacing="0"/>
        <w:ind w:firstLine="567"/>
        <w:jc w:val="both"/>
        <w:rPr>
          <w:sz w:val="28"/>
          <w:szCs w:val="28"/>
          <w:lang w:val="uk-UA"/>
        </w:rPr>
      </w:pPr>
      <w:r>
        <w:rPr>
          <w:sz w:val="28"/>
          <w:szCs w:val="28"/>
          <w:lang w:val="uk-UA"/>
        </w:rPr>
        <w:t>12</w:t>
      </w:r>
      <w:r w:rsidR="00E56153">
        <w:rPr>
          <w:sz w:val="28"/>
          <w:szCs w:val="28"/>
          <w:lang w:val="uk-UA"/>
        </w:rPr>
        <w:t xml:space="preserve">. Відповідно до статей 43, 73 Бюджетного кодексу України надати право </w:t>
      </w:r>
      <w:r>
        <w:rPr>
          <w:sz w:val="28"/>
          <w:szCs w:val="28"/>
          <w:lang w:val="uk-UA"/>
        </w:rPr>
        <w:t>виконавчому комітету Сквирської міської ради</w:t>
      </w:r>
      <w:r w:rsidR="00E56153">
        <w:rPr>
          <w:sz w:val="28"/>
          <w:szCs w:val="28"/>
          <w:lang w:val="uk-UA"/>
        </w:rPr>
        <w:t xml:space="preserve"> отримувати у порядку, визначеному Кабінетом Міністрів України, позики на покриття тимчасових касових розривів міського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B96B86" w:rsidRDefault="00DC16D4" w:rsidP="009A41DF">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13</w:t>
      </w:r>
      <w:r w:rsidR="00E56153" w:rsidRPr="00B96B86">
        <w:rPr>
          <w:rFonts w:ascii="Times New Roman" w:hAnsi="Times New Roman"/>
          <w:sz w:val="28"/>
          <w:szCs w:val="28"/>
          <w:lang w:val="uk-UA"/>
        </w:rPr>
        <w:t xml:space="preserve">. </w:t>
      </w:r>
      <w:r w:rsidR="00B011D8">
        <w:rPr>
          <w:rFonts w:ascii="Times New Roman" w:hAnsi="Times New Roman"/>
          <w:sz w:val="28"/>
          <w:szCs w:val="28"/>
          <w:lang w:val="uk-UA"/>
        </w:rPr>
        <w:t>У процесі виконання бюджету Сквирської міської територіальної громади н</w:t>
      </w:r>
      <w:r w:rsidR="00E56153" w:rsidRPr="00B96B86">
        <w:rPr>
          <w:rFonts w:ascii="Times New Roman" w:hAnsi="Times New Roman"/>
          <w:sz w:val="28"/>
          <w:szCs w:val="28"/>
          <w:lang w:val="uk-UA"/>
        </w:rPr>
        <w:t>ад</w:t>
      </w:r>
      <w:r w:rsidR="0078340D">
        <w:rPr>
          <w:rFonts w:ascii="Times New Roman" w:hAnsi="Times New Roman"/>
          <w:sz w:val="28"/>
          <w:szCs w:val="28"/>
          <w:lang w:val="uk-UA"/>
        </w:rPr>
        <w:t>ати право Фінансовому управлінню</w:t>
      </w:r>
      <w:r w:rsidR="00B152F6">
        <w:rPr>
          <w:rFonts w:ascii="Times New Roman" w:hAnsi="Times New Roman"/>
          <w:sz w:val="28"/>
          <w:szCs w:val="28"/>
          <w:lang w:val="uk-UA"/>
        </w:rPr>
        <w:t xml:space="preserve"> Сквирської міської ради</w:t>
      </w:r>
      <w:r w:rsidR="00E56153" w:rsidRPr="00B96B86">
        <w:rPr>
          <w:rFonts w:ascii="Times New Roman" w:hAnsi="Times New Roman"/>
          <w:sz w:val="28"/>
          <w:szCs w:val="28"/>
          <w:lang w:val="uk-UA"/>
        </w:rPr>
        <w:t xml:space="preserve"> в межах загального обсягу бюджетних призначень окремо за бюджетною програмою за загальним та спеціальним фондами бюджету </w:t>
      </w:r>
      <w:r w:rsidR="00B80A65">
        <w:rPr>
          <w:rFonts w:ascii="Times New Roman" w:hAnsi="Times New Roman"/>
          <w:sz w:val="28"/>
          <w:szCs w:val="28"/>
          <w:lang w:val="uk-UA"/>
        </w:rPr>
        <w:t xml:space="preserve">громади </w:t>
      </w:r>
      <w:r w:rsidR="00E56153" w:rsidRPr="00B96B86">
        <w:rPr>
          <w:rFonts w:ascii="Times New Roman" w:hAnsi="Times New Roman"/>
          <w:sz w:val="28"/>
          <w:szCs w:val="28"/>
          <w:lang w:val="uk-UA"/>
        </w:rPr>
        <w:t>за обґрунтованим поданням головного розпорядника бюджетних коштів здійснювати перерозподіл бюджетних асигнувань,</w:t>
      </w:r>
      <w:r w:rsidR="00B80A65">
        <w:rPr>
          <w:rFonts w:ascii="Times New Roman" w:hAnsi="Times New Roman"/>
          <w:sz w:val="28"/>
          <w:szCs w:val="28"/>
          <w:lang w:val="uk-UA"/>
        </w:rPr>
        <w:t xml:space="preserve"> затверджених у розписі </w:t>
      </w:r>
      <w:r w:rsidR="00E56153" w:rsidRPr="00B96B86">
        <w:rPr>
          <w:rFonts w:ascii="Times New Roman" w:hAnsi="Times New Roman"/>
          <w:sz w:val="28"/>
          <w:szCs w:val="28"/>
          <w:lang w:val="uk-UA"/>
        </w:rPr>
        <w:t xml:space="preserve"> бюджету</w:t>
      </w:r>
      <w:r w:rsidR="00B80A65">
        <w:rPr>
          <w:rFonts w:ascii="Times New Roman" w:hAnsi="Times New Roman"/>
          <w:sz w:val="28"/>
          <w:szCs w:val="28"/>
          <w:lang w:val="uk-UA"/>
        </w:rPr>
        <w:t xml:space="preserve"> громади</w:t>
      </w:r>
      <w:r w:rsidR="00E56153" w:rsidRPr="00B96B86">
        <w:rPr>
          <w:rFonts w:ascii="Times New Roman" w:hAnsi="Times New Roman"/>
          <w:sz w:val="28"/>
          <w:szCs w:val="28"/>
          <w:lang w:val="uk-UA"/>
        </w:rPr>
        <w:t xml:space="preserve"> та кошторисах, в розрізі економічно</w:t>
      </w:r>
      <w:r w:rsidR="00321D0C">
        <w:rPr>
          <w:rFonts w:ascii="Times New Roman" w:hAnsi="Times New Roman"/>
          <w:sz w:val="28"/>
          <w:szCs w:val="28"/>
          <w:lang w:val="uk-UA"/>
        </w:rPr>
        <w:t>ї класифікації видатків бюджету.</w:t>
      </w:r>
    </w:p>
    <w:p w:rsidR="00E56153" w:rsidRPr="00B96B86" w:rsidRDefault="00DC16D4" w:rsidP="00E56153">
      <w:pPr>
        <w:spacing w:after="240"/>
        <w:ind w:firstLine="567"/>
        <w:jc w:val="both"/>
        <w:rPr>
          <w:rFonts w:ascii="Times New Roman" w:hAnsi="Times New Roman"/>
          <w:sz w:val="28"/>
          <w:szCs w:val="28"/>
          <w:lang w:val="uk-UA"/>
        </w:rPr>
      </w:pPr>
      <w:r>
        <w:rPr>
          <w:rFonts w:ascii="Times New Roman" w:hAnsi="Times New Roman"/>
          <w:sz w:val="28"/>
          <w:szCs w:val="28"/>
          <w:lang w:val="uk-UA"/>
        </w:rPr>
        <w:t>14</w:t>
      </w:r>
      <w:r w:rsidR="00E56153" w:rsidRPr="00B96B86">
        <w:rPr>
          <w:rFonts w:ascii="Times New Roman" w:hAnsi="Times New Roman"/>
          <w:sz w:val="28"/>
          <w:szCs w:val="28"/>
          <w:lang w:val="uk-UA"/>
        </w:rPr>
        <w:t xml:space="preserve">. Головним розпорядникам коштів </w:t>
      </w:r>
      <w:r w:rsidR="008B5B19">
        <w:rPr>
          <w:rFonts w:ascii="Times New Roman" w:hAnsi="Times New Roman"/>
          <w:sz w:val="28"/>
          <w:szCs w:val="28"/>
          <w:lang w:val="uk-UA"/>
        </w:rPr>
        <w:t>бюджету Сквирської міської територіальної громади</w:t>
      </w:r>
      <w:r w:rsidR="00E56153" w:rsidRPr="00B96B86">
        <w:rPr>
          <w:rFonts w:ascii="Times New Roman" w:hAnsi="Times New Roman"/>
          <w:sz w:val="28"/>
          <w:szCs w:val="28"/>
          <w:lang w:val="uk-UA"/>
        </w:rPr>
        <w:t xml:space="preserve"> забезпечити:</w:t>
      </w:r>
    </w:p>
    <w:p w:rsidR="00E56153" w:rsidRDefault="00E56153" w:rsidP="00E56153">
      <w:pPr>
        <w:pStyle w:val="a5"/>
        <w:spacing w:before="0" w:beforeAutospacing="0" w:after="240" w:afterAutospacing="0"/>
        <w:ind w:firstLine="567"/>
        <w:jc w:val="both"/>
        <w:rPr>
          <w:sz w:val="28"/>
          <w:szCs w:val="28"/>
          <w:lang w:val="uk-UA"/>
        </w:rPr>
      </w:pPr>
      <w:r>
        <w:rPr>
          <w:sz w:val="28"/>
          <w:szCs w:val="28"/>
          <w:lang w:val="uk-UA"/>
        </w:rPr>
        <w:t>1) затвердження паспортів бюджетних програм протягом 45 днів з дня набрання чинності цим рішенням;</w:t>
      </w:r>
    </w:p>
    <w:p w:rsidR="00E56153" w:rsidRDefault="00E56153" w:rsidP="00E56153">
      <w:pPr>
        <w:pStyle w:val="a5"/>
        <w:spacing w:before="0" w:beforeAutospacing="0" w:after="240" w:afterAutospacing="0"/>
        <w:ind w:firstLine="567"/>
        <w:jc w:val="both"/>
        <w:rPr>
          <w:sz w:val="28"/>
          <w:szCs w:val="28"/>
          <w:lang w:val="uk-UA"/>
        </w:rPr>
      </w:pPr>
      <w:r>
        <w:rPr>
          <w:sz w:val="28"/>
          <w:szCs w:val="28"/>
          <w:lang w:val="uk-UA"/>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E56153" w:rsidRDefault="00E56153" w:rsidP="00E56153">
      <w:pPr>
        <w:pStyle w:val="a5"/>
        <w:spacing w:before="0" w:beforeAutospacing="0" w:after="240" w:afterAutospacing="0" w:line="320" w:lineRule="exact"/>
        <w:ind w:firstLine="708"/>
        <w:jc w:val="both"/>
        <w:rPr>
          <w:sz w:val="28"/>
          <w:szCs w:val="28"/>
          <w:lang w:val="uk-UA"/>
        </w:rPr>
      </w:pPr>
      <w:r>
        <w:rPr>
          <w:sz w:val="28"/>
          <w:szCs w:val="28"/>
          <w:lang w:val="uk-UA"/>
        </w:rPr>
        <w:t>3) здійснення контролю за своєчасним поверненням у повному обсязі до бюджету коштів, наданих за операціями з кредитування бюджету;</w:t>
      </w:r>
    </w:p>
    <w:p w:rsidR="00E56153" w:rsidRDefault="00E56153" w:rsidP="00E56153">
      <w:pPr>
        <w:pStyle w:val="a5"/>
        <w:spacing w:before="0" w:beforeAutospacing="0" w:after="240" w:afterAutospacing="0" w:line="320" w:lineRule="exact"/>
        <w:ind w:firstLine="708"/>
        <w:jc w:val="both"/>
        <w:rPr>
          <w:sz w:val="28"/>
          <w:szCs w:val="28"/>
          <w:lang w:val="uk-UA"/>
        </w:rPr>
      </w:pPr>
      <w:r>
        <w:rPr>
          <w:sz w:val="28"/>
          <w:szCs w:val="28"/>
          <w:lang w:val="uk-UA"/>
        </w:rPr>
        <w:t>4) доступність інформації про бюджет відповідно до законодавства, а саме:</w:t>
      </w:r>
    </w:p>
    <w:p w:rsidR="00E56153" w:rsidRDefault="00E56153" w:rsidP="00E56153">
      <w:pPr>
        <w:pStyle w:val="a5"/>
        <w:spacing w:before="0" w:beforeAutospacing="0" w:after="240" w:afterAutospacing="0" w:line="320" w:lineRule="exact"/>
        <w:ind w:firstLine="708"/>
        <w:jc w:val="both"/>
        <w:rPr>
          <w:sz w:val="28"/>
          <w:szCs w:val="28"/>
          <w:lang w:val="uk-UA"/>
        </w:rPr>
      </w:pPr>
      <w:r>
        <w:rPr>
          <w:sz w:val="28"/>
          <w:szCs w:val="28"/>
          <w:lang w:val="uk-UA"/>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w:t>
      </w:r>
      <w:r w:rsidR="00DC16D4">
        <w:rPr>
          <w:sz w:val="28"/>
          <w:szCs w:val="28"/>
          <w:lang w:val="uk-UA"/>
        </w:rPr>
        <w:t>нсів України, до 15 березня 2024</w:t>
      </w:r>
      <w:r>
        <w:rPr>
          <w:sz w:val="28"/>
          <w:szCs w:val="28"/>
          <w:lang w:val="uk-UA"/>
        </w:rPr>
        <w:t xml:space="preserve"> року;</w:t>
      </w:r>
    </w:p>
    <w:p w:rsidR="00E56153" w:rsidRDefault="00E56153" w:rsidP="00E56153">
      <w:pPr>
        <w:pStyle w:val="a5"/>
        <w:spacing w:before="0" w:beforeAutospacing="0" w:after="240" w:afterAutospacing="0" w:line="320" w:lineRule="exact"/>
        <w:ind w:firstLine="708"/>
        <w:jc w:val="both"/>
        <w:rPr>
          <w:sz w:val="28"/>
          <w:szCs w:val="28"/>
          <w:lang w:val="uk-UA"/>
        </w:rPr>
      </w:pPr>
      <w:r>
        <w:rPr>
          <w:sz w:val="28"/>
          <w:szCs w:val="28"/>
          <w:lang w:val="uk-UA"/>
        </w:rPr>
        <w:t>оприлюднення паспортів бюджетних програм у триденний строк з дня затвердження таких документів;</w:t>
      </w:r>
    </w:p>
    <w:p w:rsidR="00E56153" w:rsidRDefault="007038C0" w:rsidP="00E56153">
      <w:pPr>
        <w:pStyle w:val="a5"/>
        <w:spacing w:before="0" w:beforeAutospacing="0" w:after="240" w:afterAutospacing="0" w:line="320" w:lineRule="exact"/>
        <w:ind w:firstLine="708"/>
        <w:jc w:val="both"/>
        <w:rPr>
          <w:sz w:val="28"/>
          <w:szCs w:val="28"/>
          <w:lang w:val="uk-UA"/>
        </w:rPr>
      </w:pPr>
      <w:r>
        <w:rPr>
          <w:sz w:val="28"/>
          <w:szCs w:val="28"/>
          <w:lang w:val="uk-UA"/>
        </w:rPr>
        <w:lastRenderedPageBreak/>
        <w:t>5</w:t>
      </w:r>
      <w:r w:rsidR="00E56153">
        <w:rPr>
          <w:sz w:val="28"/>
          <w:szCs w:val="28"/>
          <w:lang w:val="uk-UA"/>
        </w:rPr>
        <w:t>)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w:t>
      </w:r>
    </w:p>
    <w:p w:rsidR="00E56153" w:rsidRDefault="007038C0" w:rsidP="00E56153">
      <w:pPr>
        <w:pStyle w:val="a5"/>
        <w:spacing w:before="0" w:beforeAutospacing="0" w:after="240" w:afterAutospacing="0" w:line="320" w:lineRule="exact"/>
        <w:ind w:firstLine="708"/>
        <w:jc w:val="both"/>
        <w:rPr>
          <w:sz w:val="28"/>
          <w:szCs w:val="28"/>
          <w:lang w:val="uk-UA"/>
        </w:rPr>
      </w:pPr>
      <w:r>
        <w:rPr>
          <w:sz w:val="28"/>
          <w:szCs w:val="28"/>
          <w:lang w:val="uk-UA"/>
        </w:rPr>
        <w:t>6</w:t>
      </w:r>
      <w:r w:rsidR="00E56153">
        <w:rPr>
          <w:sz w:val="28"/>
          <w:szCs w:val="28"/>
          <w:lang w:val="uk-UA"/>
        </w:rPr>
        <w:t xml:space="preserve">) взяття бюджетних </w:t>
      </w:r>
      <w:r w:rsidR="00DC2C99">
        <w:rPr>
          <w:sz w:val="28"/>
          <w:szCs w:val="28"/>
          <w:lang w:val="uk-UA"/>
        </w:rPr>
        <w:t>зобов’язань</w:t>
      </w:r>
      <w:r w:rsidR="00E56153">
        <w:rPr>
          <w:sz w:val="28"/>
          <w:szCs w:val="28"/>
          <w:lang w:val="uk-UA"/>
        </w:rPr>
        <w:t xml:space="preserve"> та здійснення витрат бюджету з урахуванням вимог чинного бюджетного законодавства.</w:t>
      </w:r>
    </w:p>
    <w:p w:rsidR="00B96B86" w:rsidRDefault="00DC16D4" w:rsidP="00360A5A">
      <w:pPr>
        <w:spacing w:after="240" w:line="320" w:lineRule="exact"/>
        <w:ind w:firstLine="720"/>
        <w:jc w:val="both"/>
        <w:rPr>
          <w:rFonts w:ascii="Times New Roman" w:hAnsi="Times New Roman"/>
          <w:sz w:val="28"/>
          <w:szCs w:val="28"/>
          <w:lang w:val="uk-UA"/>
        </w:rPr>
      </w:pPr>
      <w:r>
        <w:rPr>
          <w:rFonts w:ascii="Times New Roman" w:hAnsi="Times New Roman"/>
          <w:sz w:val="28"/>
          <w:szCs w:val="28"/>
          <w:lang w:val="uk-UA"/>
        </w:rPr>
        <w:t>15</w:t>
      </w:r>
      <w:r w:rsidR="00E56153" w:rsidRPr="00B96B86">
        <w:rPr>
          <w:rFonts w:ascii="Times New Roman" w:hAnsi="Times New Roman"/>
          <w:sz w:val="28"/>
          <w:szCs w:val="28"/>
          <w:lang w:val="uk-UA"/>
        </w:rPr>
        <w:t xml:space="preserve">. Відповідно до статті 23 Бюджетного кодексу України надати право </w:t>
      </w:r>
      <w:r>
        <w:rPr>
          <w:rFonts w:ascii="Times New Roman" w:hAnsi="Times New Roman"/>
          <w:sz w:val="28"/>
          <w:szCs w:val="28"/>
          <w:lang w:val="uk-UA"/>
        </w:rPr>
        <w:t xml:space="preserve">виконавчому комітету Сквирської міської ради </w:t>
      </w:r>
      <w:r w:rsidR="00E56153" w:rsidRPr="00B96B86">
        <w:rPr>
          <w:rFonts w:ascii="Times New Roman" w:hAnsi="Times New Roman"/>
          <w:sz w:val="28"/>
          <w:szCs w:val="28"/>
          <w:lang w:val="uk-UA"/>
        </w:rPr>
        <w:t xml:space="preserve"> за погодженням </w:t>
      </w:r>
      <w:r w:rsidR="00321D0C">
        <w:rPr>
          <w:rFonts w:ascii="Times New Roman" w:hAnsi="Times New Roman"/>
          <w:sz w:val="28"/>
          <w:szCs w:val="28"/>
          <w:lang w:val="uk-UA"/>
        </w:rPr>
        <w:t xml:space="preserve">з </w:t>
      </w:r>
      <w:r w:rsidR="00E56153" w:rsidRPr="00B96B86">
        <w:rPr>
          <w:rFonts w:ascii="Times New Roman" w:hAnsi="Times New Roman"/>
          <w:sz w:val="28"/>
          <w:szCs w:val="28"/>
          <w:lang w:val="uk-UA"/>
        </w:rPr>
        <w:t>постійною комісією Сквирської міської ради з питань планування бюджету та фінансів, соціально-економічного розвитку перерозподіляти видатки загального</w:t>
      </w:r>
      <w:r w:rsidR="0044169A">
        <w:rPr>
          <w:rFonts w:ascii="Times New Roman" w:hAnsi="Times New Roman"/>
          <w:sz w:val="28"/>
          <w:szCs w:val="28"/>
          <w:lang w:val="uk-UA"/>
        </w:rPr>
        <w:t>,</w:t>
      </w:r>
      <w:r w:rsidR="00E56153" w:rsidRPr="00B96B86">
        <w:rPr>
          <w:rFonts w:ascii="Times New Roman" w:hAnsi="Times New Roman"/>
          <w:sz w:val="28"/>
          <w:szCs w:val="28"/>
          <w:lang w:val="uk-UA"/>
        </w:rPr>
        <w:t xml:space="preserve"> спеціального фонду, визначені головн</w:t>
      </w:r>
      <w:r w:rsidR="00321D0C">
        <w:rPr>
          <w:rFonts w:ascii="Times New Roman" w:hAnsi="Times New Roman"/>
          <w:sz w:val="28"/>
          <w:szCs w:val="28"/>
          <w:lang w:val="uk-UA"/>
        </w:rPr>
        <w:t>им розпорядникам коштів</w:t>
      </w:r>
      <w:r w:rsidR="00E56153" w:rsidRPr="00B96B86">
        <w:rPr>
          <w:rFonts w:ascii="Times New Roman" w:hAnsi="Times New Roman"/>
          <w:sz w:val="28"/>
          <w:szCs w:val="28"/>
          <w:lang w:val="uk-UA"/>
        </w:rPr>
        <w:t xml:space="preserve"> бюджету</w:t>
      </w:r>
      <w:r w:rsidR="00321D0C">
        <w:rPr>
          <w:rFonts w:ascii="Times New Roman" w:hAnsi="Times New Roman"/>
          <w:sz w:val="28"/>
          <w:szCs w:val="28"/>
          <w:lang w:val="uk-UA"/>
        </w:rPr>
        <w:t xml:space="preserve"> громади</w:t>
      </w:r>
      <w:r w:rsidR="00E56153" w:rsidRPr="00B96B86">
        <w:rPr>
          <w:rFonts w:ascii="Times New Roman" w:hAnsi="Times New Roman"/>
          <w:sz w:val="28"/>
          <w:szCs w:val="28"/>
          <w:lang w:val="uk-UA"/>
        </w:rPr>
        <w:t xml:space="preserve"> цим рішенням, без зміни загального обсягу бюджетних призначень головного розпорядника коштів бюджету</w:t>
      </w:r>
      <w:r w:rsidR="007038C0">
        <w:rPr>
          <w:rFonts w:ascii="Times New Roman" w:hAnsi="Times New Roman"/>
          <w:sz w:val="28"/>
          <w:szCs w:val="28"/>
          <w:lang w:val="uk-UA"/>
        </w:rPr>
        <w:t xml:space="preserve"> громади</w:t>
      </w:r>
      <w:r w:rsidR="00E56153" w:rsidRPr="00B96B86">
        <w:rPr>
          <w:rFonts w:ascii="Times New Roman" w:hAnsi="Times New Roman"/>
          <w:sz w:val="28"/>
          <w:szCs w:val="28"/>
          <w:lang w:val="uk-UA"/>
        </w:rPr>
        <w:t>, в тому числі у частині перерозподілу:</w:t>
      </w:r>
    </w:p>
    <w:p w:rsidR="00E56153" w:rsidRPr="00B96B86" w:rsidRDefault="00E56153" w:rsidP="00E56153">
      <w:pPr>
        <w:spacing w:after="240" w:line="320" w:lineRule="exact"/>
        <w:ind w:firstLine="720"/>
        <w:jc w:val="both"/>
        <w:rPr>
          <w:rFonts w:ascii="Times New Roman" w:hAnsi="Times New Roman"/>
          <w:sz w:val="28"/>
          <w:szCs w:val="28"/>
          <w:lang w:val="uk-UA"/>
        </w:rPr>
      </w:pPr>
      <w:r w:rsidRPr="00B96B86">
        <w:rPr>
          <w:rFonts w:ascii="Times New Roman" w:hAnsi="Times New Roman"/>
          <w:sz w:val="28"/>
          <w:szCs w:val="28"/>
          <w:lang w:val="uk-UA"/>
        </w:rPr>
        <w:t>1) видатків між бюджетними програмами, в тому числі між витратами загального фонду та бюджету розвитку спе</w:t>
      </w:r>
      <w:r w:rsidR="00C20520">
        <w:rPr>
          <w:rFonts w:ascii="Times New Roman" w:hAnsi="Times New Roman"/>
          <w:sz w:val="28"/>
          <w:szCs w:val="28"/>
          <w:lang w:val="uk-UA"/>
        </w:rPr>
        <w:t>ціального фонду бюджету громади</w:t>
      </w:r>
      <w:r w:rsidRPr="00B96B86">
        <w:rPr>
          <w:rFonts w:ascii="Times New Roman" w:hAnsi="Times New Roman"/>
          <w:sz w:val="28"/>
          <w:szCs w:val="28"/>
          <w:lang w:val="uk-UA"/>
        </w:rPr>
        <w:t>;</w:t>
      </w:r>
    </w:p>
    <w:p w:rsidR="00E56153" w:rsidRPr="00B96B86" w:rsidRDefault="00C20520" w:rsidP="00E56153">
      <w:pPr>
        <w:spacing w:after="240" w:line="320" w:lineRule="exact"/>
        <w:ind w:firstLine="720"/>
        <w:jc w:val="both"/>
        <w:rPr>
          <w:rFonts w:ascii="Times New Roman" w:hAnsi="Times New Roman"/>
          <w:sz w:val="28"/>
          <w:szCs w:val="28"/>
          <w:lang w:val="uk-UA"/>
        </w:rPr>
      </w:pPr>
      <w:r>
        <w:rPr>
          <w:rFonts w:ascii="Times New Roman" w:hAnsi="Times New Roman"/>
          <w:sz w:val="28"/>
          <w:szCs w:val="28"/>
          <w:lang w:val="uk-UA"/>
        </w:rPr>
        <w:t>2) видатків у межах однієї бюдж</w:t>
      </w:r>
      <w:r w:rsidRPr="00B96B86">
        <w:rPr>
          <w:rFonts w:ascii="Times New Roman" w:hAnsi="Times New Roman"/>
          <w:sz w:val="28"/>
          <w:szCs w:val="28"/>
          <w:lang w:val="uk-UA"/>
        </w:rPr>
        <w:t>етної</w:t>
      </w:r>
      <w:r w:rsidR="00E56153" w:rsidRPr="00B96B86">
        <w:rPr>
          <w:rFonts w:ascii="Times New Roman" w:hAnsi="Times New Roman"/>
          <w:sz w:val="28"/>
          <w:szCs w:val="28"/>
          <w:lang w:val="uk-UA"/>
        </w:rPr>
        <w:t xml:space="preserve"> програми, в тому числі між витратами загального фонду та бюджету розвитку </w:t>
      </w:r>
      <w:r>
        <w:rPr>
          <w:rFonts w:ascii="Times New Roman" w:hAnsi="Times New Roman"/>
          <w:sz w:val="28"/>
          <w:szCs w:val="28"/>
          <w:lang w:val="uk-UA"/>
        </w:rPr>
        <w:t>спеціального фонду</w:t>
      </w:r>
      <w:r w:rsidR="00E56153" w:rsidRPr="00B96B86">
        <w:rPr>
          <w:rFonts w:ascii="Times New Roman" w:hAnsi="Times New Roman"/>
          <w:sz w:val="28"/>
          <w:szCs w:val="28"/>
          <w:lang w:val="uk-UA"/>
        </w:rPr>
        <w:t xml:space="preserve"> бюджету </w:t>
      </w:r>
      <w:r>
        <w:rPr>
          <w:rFonts w:ascii="Times New Roman" w:hAnsi="Times New Roman"/>
          <w:sz w:val="28"/>
          <w:szCs w:val="28"/>
          <w:lang w:val="uk-UA"/>
        </w:rPr>
        <w:t xml:space="preserve">громади </w:t>
      </w:r>
      <w:r w:rsidR="00E56153" w:rsidRPr="00B96B86">
        <w:rPr>
          <w:rFonts w:ascii="Times New Roman" w:hAnsi="Times New Roman"/>
          <w:sz w:val="28"/>
          <w:szCs w:val="28"/>
          <w:lang w:val="uk-UA"/>
        </w:rPr>
        <w:t>та за економічною класифікацією видатків, з урахуванням обмежень, визначених частиною 11 статті 23 Бюджетного кодексу України;</w:t>
      </w:r>
    </w:p>
    <w:p w:rsidR="00E56153" w:rsidRPr="00B96B86" w:rsidRDefault="00E56153" w:rsidP="00E56153">
      <w:pPr>
        <w:spacing w:after="240" w:line="320" w:lineRule="exact"/>
        <w:ind w:firstLine="720"/>
        <w:jc w:val="both"/>
        <w:rPr>
          <w:rFonts w:ascii="Times New Roman" w:hAnsi="Times New Roman"/>
          <w:sz w:val="28"/>
          <w:szCs w:val="28"/>
          <w:lang w:val="uk-UA"/>
        </w:rPr>
      </w:pPr>
      <w:r w:rsidRPr="00B96B86">
        <w:rPr>
          <w:rFonts w:ascii="Times New Roman" w:hAnsi="Times New Roman"/>
          <w:sz w:val="28"/>
          <w:szCs w:val="28"/>
          <w:lang w:val="uk-UA"/>
        </w:rPr>
        <w:t>3) коштів на реалізацію місцевих програм, що фінансуються з міського бюджету;</w:t>
      </w:r>
    </w:p>
    <w:p w:rsidR="00E56153" w:rsidRPr="00B96B86" w:rsidRDefault="00E56153" w:rsidP="00E56153">
      <w:pPr>
        <w:spacing w:after="240" w:line="320" w:lineRule="exact"/>
        <w:ind w:firstLine="720"/>
        <w:jc w:val="both"/>
        <w:rPr>
          <w:rFonts w:ascii="Times New Roman" w:hAnsi="Times New Roman"/>
          <w:sz w:val="28"/>
          <w:szCs w:val="28"/>
          <w:lang w:val="uk-UA"/>
        </w:rPr>
      </w:pPr>
      <w:r w:rsidRPr="00B96B86">
        <w:rPr>
          <w:rFonts w:ascii="Times New Roman" w:hAnsi="Times New Roman"/>
          <w:sz w:val="28"/>
          <w:szCs w:val="28"/>
          <w:lang w:val="uk-UA"/>
        </w:rPr>
        <w:t>4) об’єктів, видатки на які проводяться за рахунок коштів бюджету розвитку спеціального фонду міського бюджету.</w:t>
      </w:r>
    </w:p>
    <w:p w:rsidR="00E56153" w:rsidRPr="00B96B86" w:rsidRDefault="00CE38B9" w:rsidP="00E56153">
      <w:pPr>
        <w:spacing w:after="240" w:line="320" w:lineRule="exact"/>
        <w:ind w:firstLine="720"/>
        <w:jc w:val="both"/>
        <w:rPr>
          <w:rFonts w:ascii="Times New Roman" w:hAnsi="Times New Roman"/>
          <w:sz w:val="28"/>
          <w:szCs w:val="28"/>
          <w:lang w:val="uk-UA"/>
        </w:rPr>
      </w:pPr>
      <w:r>
        <w:rPr>
          <w:rFonts w:ascii="Times New Roman" w:hAnsi="Times New Roman"/>
          <w:sz w:val="28"/>
          <w:szCs w:val="28"/>
          <w:lang w:val="uk-UA"/>
        </w:rPr>
        <w:t>16</w:t>
      </w:r>
      <w:r w:rsidR="00E56153" w:rsidRPr="00B96B86">
        <w:rPr>
          <w:rFonts w:ascii="Times New Roman" w:hAnsi="Times New Roman"/>
          <w:sz w:val="28"/>
          <w:szCs w:val="28"/>
          <w:lang w:val="uk-UA"/>
        </w:rPr>
        <w:t xml:space="preserve">. Установити, що у разі зміни назв структурних підрозділів міської ради, повноваження головних розпорядників коштів </w:t>
      </w:r>
      <w:r w:rsidR="00C20520">
        <w:rPr>
          <w:rFonts w:ascii="Times New Roman" w:hAnsi="Times New Roman"/>
          <w:sz w:val="28"/>
          <w:szCs w:val="28"/>
          <w:lang w:val="uk-UA"/>
        </w:rPr>
        <w:t>бюджету громади</w:t>
      </w:r>
      <w:r w:rsidR="00E56153" w:rsidRPr="00B96B86">
        <w:rPr>
          <w:rFonts w:ascii="Times New Roman" w:hAnsi="Times New Roman"/>
          <w:sz w:val="28"/>
          <w:szCs w:val="28"/>
          <w:lang w:val="uk-UA"/>
        </w:rPr>
        <w:t>, визначених цим рішенням, передаються структурним підрозділам міської ради, які є їх правонаступниками.</w:t>
      </w:r>
    </w:p>
    <w:p w:rsidR="00E56153" w:rsidRPr="00B96B86" w:rsidRDefault="00E56153" w:rsidP="00E56153">
      <w:pPr>
        <w:spacing w:after="240" w:line="320" w:lineRule="exact"/>
        <w:ind w:firstLine="720"/>
        <w:jc w:val="both"/>
        <w:rPr>
          <w:rFonts w:ascii="Times New Roman" w:hAnsi="Times New Roman"/>
          <w:sz w:val="28"/>
          <w:szCs w:val="28"/>
          <w:lang w:val="uk-UA"/>
        </w:rPr>
      </w:pPr>
      <w:r w:rsidRPr="00B96B86">
        <w:rPr>
          <w:rFonts w:ascii="Times New Roman" w:hAnsi="Times New Roman"/>
          <w:sz w:val="28"/>
          <w:szCs w:val="28"/>
          <w:lang w:val="uk-UA"/>
        </w:rPr>
        <w:t>Фінансовому управлінню Сквирської міської ради, органу казначейства, структурним підрозділам міської ради після змін назв структурних підрозділів міської ради забезпечити зміни назв головних розпорядників коштів міського бюджету у документах, що використовуються у бюджетному процесі.</w:t>
      </w:r>
    </w:p>
    <w:p w:rsidR="00E56153" w:rsidRPr="00B96B86" w:rsidRDefault="00E56153" w:rsidP="00E56153">
      <w:pPr>
        <w:spacing w:after="240" w:line="320" w:lineRule="exact"/>
        <w:ind w:firstLine="720"/>
        <w:jc w:val="both"/>
        <w:rPr>
          <w:rFonts w:ascii="Times New Roman" w:hAnsi="Times New Roman"/>
          <w:sz w:val="28"/>
          <w:szCs w:val="28"/>
          <w:lang w:val="uk-UA"/>
        </w:rPr>
      </w:pPr>
      <w:r w:rsidRPr="00B96B86">
        <w:rPr>
          <w:rFonts w:ascii="Times New Roman" w:hAnsi="Times New Roman"/>
          <w:sz w:val="28"/>
          <w:szCs w:val="28"/>
          <w:lang w:val="uk-UA"/>
        </w:rPr>
        <w:t>Установити, що передача бюджетних призначень від головного розпорядників коштів міського бюджету новоствореним структурним</w:t>
      </w:r>
      <w:r w:rsidR="00EF3B98">
        <w:rPr>
          <w:rFonts w:ascii="Times New Roman" w:hAnsi="Times New Roman"/>
          <w:sz w:val="28"/>
          <w:szCs w:val="28"/>
          <w:lang w:val="uk-UA"/>
        </w:rPr>
        <w:t xml:space="preserve"> підрозділам міської ради</w:t>
      </w:r>
      <w:r w:rsidR="009E0972">
        <w:rPr>
          <w:rFonts w:ascii="Times New Roman" w:hAnsi="Times New Roman"/>
          <w:sz w:val="28"/>
          <w:szCs w:val="28"/>
          <w:lang w:val="uk-UA"/>
        </w:rPr>
        <w:t xml:space="preserve"> у 202</w:t>
      </w:r>
      <w:r w:rsidR="00CE38B9">
        <w:rPr>
          <w:rFonts w:ascii="Times New Roman" w:hAnsi="Times New Roman"/>
          <w:sz w:val="28"/>
          <w:szCs w:val="28"/>
          <w:lang w:val="uk-UA"/>
        </w:rPr>
        <w:t>4</w:t>
      </w:r>
      <w:r w:rsidRPr="00B96B86">
        <w:rPr>
          <w:rFonts w:ascii="Times New Roman" w:hAnsi="Times New Roman"/>
          <w:sz w:val="28"/>
          <w:szCs w:val="28"/>
          <w:lang w:val="uk-UA"/>
        </w:rPr>
        <w:t xml:space="preserve"> році здійснюється відповідно до вимог частини 6 статті 23 Бюджетного кодексу України.</w:t>
      </w:r>
    </w:p>
    <w:p w:rsidR="00E56153" w:rsidRPr="00B96B86" w:rsidRDefault="00CE38B9" w:rsidP="00EF3B98">
      <w:pPr>
        <w:spacing w:after="240" w:line="320" w:lineRule="exact"/>
        <w:ind w:firstLine="708"/>
        <w:jc w:val="both"/>
        <w:rPr>
          <w:rFonts w:ascii="Times New Roman" w:hAnsi="Times New Roman"/>
          <w:sz w:val="28"/>
          <w:szCs w:val="28"/>
          <w:lang w:val="uk-UA"/>
        </w:rPr>
      </w:pPr>
      <w:r>
        <w:rPr>
          <w:rFonts w:ascii="Times New Roman" w:hAnsi="Times New Roman"/>
          <w:sz w:val="28"/>
          <w:szCs w:val="28"/>
          <w:lang w:val="uk-UA"/>
        </w:rPr>
        <w:lastRenderedPageBreak/>
        <w:t>17</w:t>
      </w:r>
      <w:r w:rsidR="00BA1461">
        <w:rPr>
          <w:rFonts w:ascii="Times New Roman" w:hAnsi="Times New Roman"/>
          <w:sz w:val="28"/>
          <w:szCs w:val="28"/>
          <w:lang w:val="uk-UA"/>
        </w:rPr>
        <w:t xml:space="preserve">. </w:t>
      </w:r>
      <w:r w:rsidR="00E56153" w:rsidRPr="00B96B86">
        <w:rPr>
          <w:rFonts w:ascii="Times New Roman" w:hAnsi="Times New Roman"/>
          <w:sz w:val="28"/>
          <w:szCs w:val="28"/>
          <w:lang w:val="uk-UA"/>
        </w:rPr>
        <w:t xml:space="preserve">Фінансовому управлінню міської ради у разі внесення змін до чинних </w:t>
      </w:r>
      <w:r w:rsidR="00EF3B98" w:rsidRPr="00B96B86">
        <w:rPr>
          <w:rFonts w:ascii="Times New Roman" w:hAnsi="Times New Roman"/>
          <w:sz w:val="28"/>
          <w:szCs w:val="28"/>
          <w:lang w:val="uk-UA"/>
        </w:rPr>
        <w:t>нормативно-правових</w:t>
      </w:r>
      <w:r w:rsidR="00E56153" w:rsidRPr="00B96B86">
        <w:rPr>
          <w:rFonts w:ascii="Times New Roman" w:hAnsi="Times New Roman"/>
          <w:sz w:val="28"/>
          <w:szCs w:val="28"/>
          <w:lang w:val="uk-UA"/>
        </w:rPr>
        <w:t xml:space="preserve"> документів Міністерства фінансів України щодо класифікації видатків і кредитування місцевих бюджетів забезпечити врахування відповідних змін при складанні і виконанні розпису </w:t>
      </w:r>
      <w:r w:rsidR="009E0972">
        <w:rPr>
          <w:rFonts w:ascii="Times New Roman" w:hAnsi="Times New Roman"/>
          <w:sz w:val="28"/>
          <w:szCs w:val="28"/>
          <w:lang w:val="uk-UA"/>
        </w:rPr>
        <w:t>бюджету на 2023</w:t>
      </w:r>
      <w:r w:rsidR="00E56153" w:rsidRPr="00B96B86">
        <w:rPr>
          <w:rFonts w:ascii="Times New Roman" w:hAnsi="Times New Roman"/>
          <w:sz w:val="28"/>
          <w:szCs w:val="28"/>
          <w:lang w:val="uk-UA"/>
        </w:rPr>
        <w:t xml:space="preserve"> рік та врахувати зміни у класифікації видатків і кредитування місцевих бюджетів при поданні пропозицій щодо внесення змін до цього рішення.</w:t>
      </w:r>
    </w:p>
    <w:p w:rsidR="00B96B86" w:rsidRDefault="00CE38B9" w:rsidP="00EC6AFE">
      <w:pPr>
        <w:spacing w:after="240" w:line="320" w:lineRule="exact"/>
        <w:jc w:val="both"/>
        <w:rPr>
          <w:rFonts w:ascii="Times New Roman" w:hAnsi="Times New Roman"/>
          <w:sz w:val="28"/>
          <w:szCs w:val="28"/>
          <w:lang w:val="uk-UA"/>
        </w:rPr>
      </w:pPr>
      <w:r>
        <w:rPr>
          <w:rFonts w:ascii="Times New Roman" w:hAnsi="Times New Roman"/>
          <w:sz w:val="28"/>
          <w:szCs w:val="28"/>
          <w:lang w:val="uk-UA"/>
        </w:rPr>
        <w:tab/>
        <w:t>18</w:t>
      </w:r>
      <w:r w:rsidR="00EF3B98">
        <w:rPr>
          <w:rFonts w:ascii="Times New Roman" w:hAnsi="Times New Roman"/>
          <w:sz w:val="28"/>
          <w:szCs w:val="28"/>
          <w:lang w:val="uk-UA"/>
        </w:rPr>
        <w:t>. Установити, що з 01 січня 20</w:t>
      </w:r>
      <w:r>
        <w:rPr>
          <w:rFonts w:ascii="Times New Roman" w:hAnsi="Times New Roman"/>
          <w:sz w:val="28"/>
          <w:szCs w:val="28"/>
          <w:lang w:val="uk-UA"/>
        </w:rPr>
        <w:t>24</w:t>
      </w:r>
      <w:r w:rsidR="00E56153" w:rsidRPr="00B96B86">
        <w:rPr>
          <w:rFonts w:ascii="Times New Roman" w:hAnsi="Times New Roman"/>
          <w:sz w:val="28"/>
          <w:szCs w:val="28"/>
          <w:lang w:val="uk-UA"/>
        </w:rPr>
        <w:t xml:space="preserve"> року з бюджету </w:t>
      </w:r>
      <w:r w:rsidR="00DC2C99" w:rsidRPr="00B96B86">
        <w:rPr>
          <w:rFonts w:ascii="Times New Roman" w:hAnsi="Times New Roman"/>
          <w:sz w:val="28"/>
          <w:szCs w:val="28"/>
          <w:lang w:val="uk-UA"/>
        </w:rPr>
        <w:t>Сквирської</w:t>
      </w:r>
      <w:r w:rsidR="00E56153" w:rsidRPr="00B96B86">
        <w:rPr>
          <w:rFonts w:ascii="Times New Roman" w:hAnsi="Times New Roman"/>
          <w:sz w:val="28"/>
          <w:szCs w:val="28"/>
          <w:lang w:val="uk-UA"/>
        </w:rPr>
        <w:t xml:space="preserve"> міської територіальної громади здійснюватимуться видатки на забезпечення діяльності бюджетних установ, закладів, визначених у додатку 3 до цього рішення, відповідно до розмежування видатків між бюджетами, визначеного Бюджетним кодексом України.</w:t>
      </w:r>
    </w:p>
    <w:p w:rsidR="00E56153" w:rsidRPr="00B96B86" w:rsidRDefault="00CE38B9" w:rsidP="00EF3B98">
      <w:pPr>
        <w:spacing w:after="240" w:line="320" w:lineRule="exact"/>
        <w:ind w:firstLine="708"/>
        <w:jc w:val="both"/>
        <w:rPr>
          <w:rFonts w:ascii="Times New Roman" w:hAnsi="Times New Roman"/>
          <w:sz w:val="28"/>
          <w:szCs w:val="28"/>
          <w:lang w:val="uk-UA"/>
        </w:rPr>
      </w:pPr>
      <w:r>
        <w:rPr>
          <w:rFonts w:ascii="Times New Roman" w:hAnsi="Times New Roman"/>
          <w:sz w:val="28"/>
          <w:szCs w:val="28"/>
          <w:lang w:val="uk-UA"/>
        </w:rPr>
        <w:t>19</w:t>
      </w:r>
      <w:r w:rsidR="00E56153" w:rsidRPr="00B96B86">
        <w:rPr>
          <w:rFonts w:ascii="Times New Roman" w:hAnsi="Times New Roman"/>
          <w:sz w:val="28"/>
          <w:szCs w:val="28"/>
          <w:lang w:val="uk-UA"/>
        </w:rPr>
        <w:t xml:space="preserve">. Це рішення </w:t>
      </w:r>
      <w:r>
        <w:rPr>
          <w:rFonts w:ascii="Times New Roman" w:hAnsi="Times New Roman"/>
          <w:sz w:val="28"/>
          <w:szCs w:val="28"/>
          <w:lang w:val="uk-UA"/>
        </w:rPr>
        <w:t>набирає чинності з 01 січня 2024</w:t>
      </w:r>
      <w:r w:rsidR="00E56153" w:rsidRPr="00B96B86">
        <w:rPr>
          <w:rFonts w:ascii="Times New Roman" w:hAnsi="Times New Roman"/>
          <w:sz w:val="28"/>
          <w:szCs w:val="28"/>
          <w:lang w:val="uk-UA"/>
        </w:rPr>
        <w:t xml:space="preserve"> року.</w:t>
      </w:r>
    </w:p>
    <w:p w:rsidR="00E56153" w:rsidRPr="00B96B86" w:rsidRDefault="00CE38B9" w:rsidP="00EF3B98">
      <w:pPr>
        <w:spacing w:after="240" w:line="320" w:lineRule="exact"/>
        <w:ind w:firstLine="708"/>
        <w:jc w:val="both"/>
        <w:rPr>
          <w:rFonts w:ascii="Times New Roman" w:hAnsi="Times New Roman"/>
          <w:sz w:val="28"/>
          <w:szCs w:val="28"/>
          <w:lang w:val="uk-UA"/>
        </w:rPr>
      </w:pPr>
      <w:r>
        <w:rPr>
          <w:rFonts w:ascii="Times New Roman" w:hAnsi="Times New Roman"/>
          <w:sz w:val="28"/>
          <w:szCs w:val="28"/>
          <w:lang w:val="uk-UA"/>
        </w:rPr>
        <w:t>20</w:t>
      </w:r>
      <w:r w:rsidR="00E56153" w:rsidRPr="00B96B86">
        <w:rPr>
          <w:rFonts w:ascii="Times New Roman" w:hAnsi="Times New Roman"/>
          <w:sz w:val="28"/>
          <w:szCs w:val="28"/>
          <w:lang w:val="uk-UA"/>
        </w:rPr>
        <w:t xml:space="preserve">. Додатки 1, 2, 3, 4, 5, 6, 7 до цього рішення </w:t>
      </w:r>
      <w:r w:rsidR="00EF3B98">
        <w:rPr>
          <w:rFonts w:ascii="Times New Roman" w:hAnsi="Times New Roman"/>
          <w:sz w:val="28"/>
          <w:szCs w:val="28"/>
          <w:lang w:val="uk-UA"/>
        </w:rPr>
        <w:t xml:space="preserve">та пояснювальна записка </w:t>
      </w:r>
      <w:r w:rsidR="00E56153" w:rsidRPr="00B96B86">
        <w:rPr>
          <w:rFonts w:ascii="Times New Roman" w:hAnsi="Times New Roman"/>
          <w:sz w:val="28"/>
          <w:szCs w:val="28"/>
          <w:lang w:val="uk-UA"/>
        </w:rPr>
        <w:t xml:space="preserve">є його невід’ємною частиною. </w:t>
      </w:r>
    </w:p>
    <w:p w:rsidR="00E56153" w:rsidRPr="00B96B86" w:rsidRDefault="00CE38B9" w:rsidP="00E56153">
      <w:pPr>
        <w:spacing w:after="240" w:line="320" w:lineRule="exact"/>
        <w:ind w:firstLine="720"/>
        <w:jc w:val="both"/>
        <w:rPr>
          <w:rFonts w:ascii="Times New Roman" w:hAnsi="Times New Roman"/>
          <w:sz w:val="28"/>
          <w:szCs w:val="28"/>
          <w:lang w:val="uk-UA"/>
        </w:rPr>
      </w:pPr>
      <w:r>
        <w:rPr>
          <w:rFonts w:ascii="Times New Roman" w:hAnsi="Times New Roman"/>
          <w:sz w:val="28"/>
          <w:szCs w:val="28"/>
          <w:lang w:val="uk-UA"/>
        </w:rPr>
        <w:t>21</w:t>
      </w:r>
      <w:r w:rsidR="00E56153" w:rsidRPr="00B96B86">
        <w:rPr>
          <w:rFonts w:ascii="Times New Roman" w:hAnsi="Times New Roman"/>
          <w:sz w:val="28"/>
          <w:szCs w:val="28"/>
          <w:lang w:val="uk-UA"/>
        </w:rPr>
        <w:t>. Відповідно до статті 28 Бюджетного кодексу України забезпечити оприлюднення цього рішення на пізніше ніж через десять днів з дня його прийняття.</w:t>
      </w:r>
    </w:p>
    <w:p w:rsidR="00E56153" w:rsidRPr="00B96B86" w:rsidRDefault="009E19A1" w:rsidP="00EF3B98">
      <w:pPr>
        <w:pStyle w:val="a5"/>
        <w:spacing w:before="0" w:beforeAutospacing="0" w:after="240" w:afterAutospacing="0" w:line="320" w:lineRule="exact"/>
        <w:ind w:firstLine="708"/>
        <w:jc w:val="both"/>
        <w:rPr>
          <w:sz w:val="28"/>
          <w:szCs w:val="28"/>
          <w:lang w:val="uk-UA"/>
        </w:rPr>
      </w:pPr>
      <w:r>
        <w:rPr>
          <w:sz w:val="28"/>
          <w:szCs w:val="28"/>
          <w:lang w:val="uk-UA"/>
        </w:rPr>
        <w:t>22</w:t>
      </w:r>
      <w:r w:rsidR="00E56153" w:rsidRPr="00B96B86">
        <w:rPr>
          <w:sz w:val="28"/>
          <w:szCs w:val="28"/>
          <w:lang w:val="uk-UA"/>
        </w:rPr>
        <w:t>. Інші положення, що регламентують процес виконання бюджету</w:t>
      </w:r>
      <w:r w:rsidR="007D0BA1">
        <w:rPr>
          <w:sz w:val="28"/>
          <w:szCs w:val="28"/>
          <w:lang w:val="uk-UA"/>
        </w:rPr>
        <w:t xml:space="preserve"> громади</w:t>
      </w:r>
      <w:r w:rsidR="00E56153" w:rsidRPr="00B96B86">
        <w:rPr>
          <w:sz w:val="28"/>
          <w:szCs w:val="28"/>
          <w:lang w:val="uk-UA"/>
        </w:rPr>
        <w:t>:</w:t>
      </w:r>
    </w:p>
    <w:p w:rsidR="00E56153" w:rsidRPr="00B96B86" w:rsidRDefault="00E56153" w:rsidP="00E56153">
      <w:pPr>
        <w:pStyle w:val="a5"/>
        <w:spacing w:before="0" w:beforeAutospacing="0" w:after="240" w:afterAutospacing="0"/>
        <w:ind w:firstLine="567"/>
        <w:jc w:val="both"/>
        <w:rPr>
          <w:sz w:val="28"/>
          <w:szCs w:val="28"/>
          <w:lang w:val="uk-UA"/>
        </w:rPr>
      </w:pPr>
      <w:r w:rsidRPr="00B96B86">
        <w:rPr>
          <w:sz w:val="28"/>
          <w:szCs w:val="28"/>
          <w:lang w:val="uk-UA"/>
        </w:rPr>
        <w:t>1) Головн</w:t>
      </w:r>
      <w:r w:rsidR="002A2424">
        <w:rPr>
          <w:sz w:val="28"/>
          <w:szCs w:val="28"/>
          <w:lang w:val="uk-UA"/>
        </w:rPr>
        <w:t xml:space="preserve">им розпорядникам коштів </w:t>
      </w:r>
      <w:r w:rsidRPr="00B96B86">
        <w:rPr>
          <w:sz w:val="28"/>
          <w:szCs w:val="28"/>
          <w:lang w:val="uk-UA"/>
        </w:rPr>
        <w:t xml:space="preserve"> бюджету</w:t>
      </w:r>
      <w:r w:rsidR="002A2424">
        <w:rPr>
          <w:sz w:val="28"/>
          <w:szCs w:val="28"/>
          <w:lang w:val="uk-UA"/>
        </w:rPr>
        <w:t xml:space="preserve"> громади</w:t>
      </w:r>
      <w:r w:rsidRPr="00B96B86">
        <w:rPr>
          <w:sz w:val="28"/>
          <w:szCs w:val="28"/>
          <w:lang w:val="uk-UA"/>
        </w:rPr>
        <w:t>:</w:t>
      </w:r>
    </w:p>
    <w:p w:rsidR="00E56153" w:rsidRPr="00B96B86" w:rsidRDefault="00E56153" w:rsidP="00E56153">
      <w:pPr>
        <w:spacing w:after="240"/>
        <w:ind w:firstLine="567"/>
        <w:jc w:val="both"/>
        <w:rPr>
          <w:rFonts w:ascii="Times New Roman" w:hAnsi="Times New Roman"/>
          <w:sz w:val="28"/>
          <w:szCs w:val="28"/>
          <w:lang w:val="uk-UA"/>
        </w:rPr>
      </w:pPr>
      <w:r w:rsidRPr="00B96B86">
        <w:rPr>
          <w:rFonts w:ascii="Times New Roman" w:hAnsi="Times New Roman"/>
          <w:sz w:val="28"/>
          <w:szCs w:val="28"/>
          <w:lang w:val="uk-UA"/>
        </w:rPr>
        <w:t>у тижневий термін забезпечити складання та затвердження кошторисів доходів і видатків бюджетних установ, планів використання бюджетних коштів одержувачів коштів бюджету і подати їх територіальному управлінню Державної казначейської служби;</w:t>
      </w:r>
    </w:p>
    <w:p w:rsidR="00E56153" w:rsidRPr="00B96B86" w:rsidRDefault="008C0EF4" w:rsidP="00E56153">
      <w:pPr>
        <w:spacing w:after="240"/>
        <w:ind w:firstLine="567"/>
        <w:jc w:val="both"/>
        <w:rPr>
          <w:rFonts w:ascii="Times New Roman" w:hAnsi="Times New Roman"/>
          <w:sz w:val="28"/>
          <w:szCs w:val="28"/>
          <w:lang w:val="uk-UA"/>
        </w:rPr>
      </w:pPr>
      <w:r>
        <w:rPr>
          <w:rFonts w:ascii="Times New Roman" w:hAnsi="Times New Roman"/>
          <w:sz w:val="28"/>
          <w:szCs w:val="28"/>
          <w:lang w:val="uk-UA"/>
        </w:rPr>
        <w:t xml:space="preserve">дотримуватися економії споживання </w:t>
      </w:r>
      <w:r w:rsidRPr="00B96B86">
        <w:rPr>
          <w:rFonts w:ascii="Times New Roman" w:hAnsi="Times New Roman"/>
          <w:sz w:val="28"/>
          <w:szCs w:val="28"/>
          <w:lang w:val="uk-UA"/>
        </w:rPr>
        <w:t xml:space="preserve">енергоносіїв у натуральних показниках </w:t>
      </w:r>
      <w:r>
        <w:rPr>
          <w:rFonts w:ascii="Times New Roman" w:hAnsi="Times New Roman"/>
          <w:sz w:val="28"/>
          <w:szCs w:val="28"/>
          <w:lang w:val="uk-UA"/>
        </w:rPr>
        <w:t xml:space="preserve">відповідно до </w:t>
      </w:r>
      <w:r w:rsidR="00E56153" w:rsidRPr="00B96B86">
        <w:rPr>
          <w:rFonts w:ascii="Times New Roman" w:hAnsi="Times New Roman"/>
          <w:sz w:val="28"/>
          <w:szCs w:val="28"/>
          <w:lang w:val="uk-UA"/>
        </w:rPr>
        <w:t>затверд</w:t>
      </w:r>
      <w:r>
        <w:rPr>
          <w:rFonts w:ascii="Times New Roman" w:hAnsi="Times New Roman"/>
          <w:sz w:val="28"/>
          <w:szCs w:val="28"/>
          <w:lang w:val="uk-UA"/>
        </w:rPr>
        <w:t>жених</w:t>
      </w:r>
      <w:r w:rsidR="00E56153" w:rsidRPr="00B96B86">
        <w:rPr>
          <w:rFonts w:ascii="Times New Roman" w:hAnsi="Times New Roman"/>
          <w:sz w:val="28"/>
          <w:szCs w:val="28"/>
          <w:lang w:val="uk-UA"/>
        </w:rPr>
        <w:t xml:space="preserve"> ліміти споживання</w:t>
      </w:r>
      <w:r>
        <w:rPr>
          <w:rFonts w:ascii="Times New Roman" w:hAnsi="Times New Roman"/>
          <w:sz w:val="28"/>
          <w:szCs w:val="28"/>
          <w:lang w:val="uk-UA"/>
        </w:rPr>
        <w:t xml:space="preserve"> по кожній бюджетній установі.</w:t>
      </w:r>
      <w:r w:rsidR="00E56153" w:rsidRPr="00B96B86">
        <w:rPr>
          <w:rFonts w:ascii="Times New Roman" w:hAnsi="Times New Roman"/>
          <w:sz w:val="28"/>
          <w:szCs w:val="28"/>
          <w:lang w:val="uk-UA"/>
        </w:rPr>
        <w:t xml:space="preserve"> </w:t>
      </w:r>
    </w:p>
    <w:p w:rsidR="00E56153" w:rsidRPr="00B96B86" w:rsidRDefault="00E56153" w:rsidP="00E56153">
      <w:pPr>
        <w:pStyle w:val="a5"/>
        <w:spacing w:before="0" w:beforeAutospacing="0" w:after="240" w:afterAutospacing="0"/>
        <w:ind w:firstLine="567"/>
        <w:jc w:val="both"/>
        <w:rPr>
          <w:sz w:val="28"/>
          <w:szCs w:val="28"/>
          <w:lang w:val="uk-UA"/>
        </w:rPr>
      </w:pPr>
      <w:r w:rsidRPr="00B96B86">
        <w:rPr>
          <w:sz w:val="28"/>
          <w:szCs w:val="28"/>
          <w:lang w:val="uk-UA"/>
        </w:rPr>
        <w:t>забезпечити утримання чисельності працівників та здійснення фактичних видатків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у кошторисах або планах використання бюджетних коштів.</w:t>
      </w:r>
    </w:p>
    <w:p w:rsidR="00E56153" w:rsidRPr="00B96B86" w:rsidRDefault="00E56153" w:rsidP="00C74ED3">
      <w:pPr>
        <w:spacing w:after="240"/>
        <w:ind w:firstLine="567"/>
        <w:jc w:val="both"/>
        <w:rPr>
          <w:rFonts w:ascii="Times New Roman" w:hAnsi="Times New Roman"/>
          <w:sz w:val="28"/>
          <w:szCs w:val="28"/>
          <w:lang w:val="uk-UA"/>
        </w:rPr>
      </w:pPr>
      <w:r w:rsidRPr="00B96B86">
        <w:rPr>
          <w:rFonts w:ascii="Times New Roman" w:hAnsi="Times New Roman"/>
          <w:sz w:val="28"/>
          <w:szCs w:val="28"/>
          <w:lang w:val="uk-UA"/>
        </w:rPr>
        <w:t>2) Якщо після прийняття рішення про бюджет</w:t>
      </w:r>
      <w:r w:rsidR="0032534F">
        <w:rPr>
          <w:rFonts w:ascii="Times New Roman" w:hAnsi="Times New Roman"/>
          <w:sz w:val="28"/>
          <w:szCs w:val="28"/>
          <w:lang w:val="uk-UA"/>
        </w:rPr>
        <w:t xml:space="preserve"> громади</w:t>
      </w:r>
      <w:r w:rsidRPr="00B96B86">
        <w:rPr>
          <w:rFonts w:ascii="Times New Roman" w:hAnsi="Times New Roman"/>
          <w:sz w:val="28"/>
          <w:szCs w:val="28"/>
          <w:lang w:val="uk-UA"/>
        </w:rPr>
        <w:t xml:space="preserve"> повноваження щодо виконання функцій або надання послуг, на яке затверджене бюджетне призначення, передається відповідно до законодавства від одного головного розпорядника коштів бюджету до іншого, дія бюджетного призначення не </w:t>
      </w:r>
      <w:r w:rsidRPr="00B96B86">
        <w:rPr>
          <w:rFonts w:ascii="Times New Roman" w:hAnsi="Times New Roman"/>
          <w:sz w:val="28"/>
          <w:szCs w:val="28"/>
          <w:lang w:val="uk-UA"/>
        </w:rPr>
        <w:lastRenderedPageBreak/>
        <w:t>припиняється і застосовується для виконання тих самих функцій чи послуг іншому головному розпо</w:t>
      </w:r>
      <w:r w:rsidR="00B96B86">
        <w:rPr>
          <w:rFonts w:ascii="Times New Roman" w:hAnsi="Times New Roman"/>
          <w:sz w:val="28"/>
          <w:szCs w:val="28"/>
          <w:lang w:val="uk-UA"/>
        </w:rPr>
        <w:t xml:space="preserve">ряднику бюджетних коштів, якому </w:t>
      </w:r>
      <w:r w:rsidRPr="00B96B86">
        <w:rPr>
          <w:rFonts w:ascii="Times New Roman" w:hAnsi="Times New Roman"/>
          <w:sz w:val="28"/>
          <w:szCs w:val="28"/>
          <w:lang w:val="uk-UA"/>
        </w:rPr>
        <w:t>це доручено за процедурою, визначеною частиною 6 статті 23 Бюджетного кодексу України.</w:t>
      </w:r>
    </w:p>
    <w:p w:rsidR="00EC6AFE" w:rsidRPr="00B96B86" w:rsidRDefault="002966E8" w:rsidP="00DB4311">
      <w:pPr>
        <w:spacing w:after="240"/>
        <w:ind w:firstLine="567"/>
        <w:jc w:val="both"/>
        <w:rPr>
          <w:rFonts w:ascii="Times New Roman" w:hAnsi="Times New Roman"/>
          <w:sz w:val="28"/>
          <w:szCs w:val="28"/>
          <w:lang w:val="uk-UA"/>
        </w:rPr>
      </w:pPr>
      <w:r>
        <w:rPr>
          <w:rFonts w:ascii="Times New Roman" w:hAnsi="Times New Roman"/>
          <w:sz w:val="28"/>
          <w:szCs w:val="28"/>
          <w:lang w:val="uk-UA"/>
        </w:rPr>
        <w:t>23</w:t>
      </w:r>
      <w:r w:rsidR="00E56153" w:rsidRPr="00B96B86">
        <w:rPr>
          <w:rFonts w:ascii="Times New Roman" w:hAnsi="Times New Roman"/>
          <w:sz w:val="28"/>
          <w:szCs w:val="28"/>
          <w:lang w:val="uk-UA"/>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і голову Сквирської </w:t>
      </w:r>
      <w:r w:rsidR="0032534F">
        <w:rPr>
          <w:rFonts w:ascii="Times New Roman" w:hAnsi="Times New Roman"/>
          <w:sz w:val="28"/>
          <w:szCs w:val="28"/>
          <w:lang w:val="uk-UA"/>
        </w:rPr>
        <w:t>міської ради</w:t>
      </w:r>
      <w:r w:rsidR="00C74ED3">
        <w:rPr>
          <w:rFonts w:ascii="Times New Roman" w:hAnsi="Times New Roman"/>
          <w:sz w:val="28"/>
          <w:szCs w:val="28"/>
          <w:lang w:val="uk-UA"/>
        </w:rPr>
        <w:t>.</w:t>
      </w:r>
    </w:p>
    <w:p w:rsidR="0032534F" w:rsidRDefault="0032534F" w:rsidP="003F56CD">
      <w:pPr>
        <w:rPr>
          <w:rFonts w:ascii="Times New Roman" w:hAnsi="Times New Roman" w:cs="Times New Roman"/>
          <w:b/>
          <w:sz w:val="28"/>
          <w:szCs w:val="28"/>
          <w:lang w:val="uk-UA"/>
        </w:rPr>
      </w:pPr>
    </w:p>
    <w:p w:rsidR="004D0F5B" w:rsidRDefault="002F648E" w:rsidP="00576C5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Голова виконкому                                                             </w:t>
      </w:r>
      <w:r w:rsidR="009B76E0" w:rsidRPr="00576C5A">
        <w:rPr>
          <w:rFonts w:ascii="Times New Roman" w:hAnsi="Times New Roman" w:cs="Times New Roman"/>
          <w:b/>
          <w:sz w:val="28"/>
          <w:szCs w:val="28"/>
          <w:lang w:val="uk-UA"/>
        </w:rPr>
        <w:t>Валентина ЛЕВІЦЬКА</w:t>
      </w:r>
    </w:p>
    <w:p w:rsidR="00576C5A" w:rsidRPr="00576C5A" w:rsidRDefault="00576C5A" w:rsidP="00576C5A">
      <w:pPr>
        <w:spacing w:after="0" w:line="240" w:lineRule="auto"/>
        <w:rPr>
          <w:rFonts w:ascii="Times New Roman" w:hAnsi="Times New Roman" w:cs="Times New Roman"/>
          <w:b/>
          <w:sz w:val="28"/>
          <w:szCs w:val="28"/>
          <w:lang w:val="uk-UA"/>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bookmarkStart w:id="6" w:name="_GoBack"/>
      <w:bookmarkEnd w:id="6"/>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BC433E" w:rsidRDefault="00BC433E" w:rsidP="00BC433E">
      <w:pPr>
        <w:spacing w:line="240" w:lineRule="auto"/>
        <w:rPr>
          <w:rFonts w:ascii="Times New Roman" w:eastAsia="Times New Roman" w:hAnsi="Times New Roman" w:cs="Times New Roman"/>
          <w:b/>
          <w:color w:val="000000"/>
          <w:sz w:val="28"/>
          <w:szCs w:val="28"/>
        </w:rPr>
      </w:pPr>
    </w:p>
    <w:p w:rsidR="00E377BF" w:rsidRDefault="00E377BF" w:rsidP="00576C5A">
      <w:pPr>
        <w:spacing w:after="0" w:line="240" w:lineRule="auto"/>
        <w:jc w:val="center"/>
        <w:outlineLvl w:val="0"/>
        <w:rPr>
          <w:rFonts w:ascii="Times New Roman" w:hAnsi="Times New Roman" w:cs="Times New Roman"/>
          <w:sz w:val="28"/>
          <w:szCs w:val="28"/>
        </w:rPr>
      </w:pPr>
    </w:p>
    <w:sectPr w:rsidR="00E377BF" w:rsidSect="004E75EC">
      <w:headerReference w:type="even" r:id="rId9"/>
      <w:headerReference w:type="default" r:id="rId10"/>
      <w:footerReference w:type="even" r:id="rId11"/>
      <w:footerReference w:type="default" r:id="rId12"/>
      <w:headerReference w:type="first" r:id="rId13"/>
      <w:footerReference w:type="first" r:id="rId14"/>
      <w:pgSz w:w="11906" w:h="16838"/>
      <w:pgMar w:top="850" w:right="849" w:bottom="56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9CE" w:rsidRDefault="004B59CE" w:rsidP="004E75EC">
      <w:pPr>
        <w:spacing w:after="0" w:line="240" w:lineRule="auto"/>
      </w:pPr>
      <w:r>
        <w:separator/>
      </w:r>
    </w:p>
  </w:endnote>
  <w:endnote w:type="continuationSeparator" w:id="0">
    <w:p w:rsidR="004B59CE" w:rsidRDefault="004B59CE" w:rsidP="004E7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EC" w:rsidRDefault="004E75EC">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EC" w:rsidRDefault="004E75EC">
    <w:pPr>
      <w:pStyle w:val="a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EC" w:rsidRDefault="004E75EC">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9CE" w:rsidRDefault="004B59CE" w:rsidP="004E75EC">
      <w:pPr>
        <w:spacing w:after="0" w:line="240" w:lineRule="auto"/>
      </w:pPr>
      <w:r>
        <w:separator/>
      </w:r>
    </w:p>
  </w:footnote>
  <w:footnote w:type="continuationSeparator" w:id="0">
    <w:p w:rsidR="004B59CE" w:rsidRDefault="004B59CE" w:rsidP="004E7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EC" w:rsidRDefault="004E75EC">
    <w:pPr>
      <w:pStyle w:val="a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9258047"/>
      <w:docPartObj>
        <w:docPartGallery w:val="Page Numbers (Top of Page)"/>
        <w:docPartUnique/>
      </w:docPartObj>
    </w:sdtPr>
    <w:sdtEndPr/>
    <w:sdtContent>
      <w:p w:rsidR="004E75EC" w:rsidRDefault="004E75EC">
        <w:pPr>
          <w:pStyle w:val="af"/>
          <w:jc w:val="center"/>
        </w:pPr>
        <w:r>
          <w:fldChar w:fldCharType="begin"/>
        </w:r>
        <w:r>
          <w:instrText>PAGE   \* MERGEFORMAT</w:instrText>
        </w:r>
        <w:r>
          <w:fldChar w:fldCharType="separate"/>
        </w:r>
        <w:r w:rsidR="00FD1BAE">
          <w:rPr>
            <w:noProof/>
          </w:rPr>
          <w:t>7</w:t>
        </w:r>
        <w:r>
          <w:fldChar w:fldCharType="end"/>
        </w:r>
      </w:p>
    </w:sdtContent>
  </w:sdt>
  <w:p w:rsidR="004E75EC" w:rsidRDefault="004E75EC">
    <w:pPr>
      <w:pStyle w:val="af"/>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EC" w:rsidRDefault="004E75EC">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D64454A"/>
    <w:multiLevelType w:val="multilevel"/>
    <w:tmpl w:val="C9683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AE57CB"/>
    <w:multiLevelType w:val="hybridMultilevel"/>
    <w:tmpl w:val="19E4AE4E"/>
    <w:lvl w:ilvl="0" w:tplc="0422000D">
      <w:start w:val="1"/>
      <w:numFmt w:val="bullet"/>
      <w:lvlText w:val=""/>
      <w:lvlJc w:val="left"/>
      <w:pPr>
        <w:ind w:left="1496" w:hanging="360"/>
      </w:pPr>
      <w:rPr>
        <w:rFonts w:ascii="Wingdings" w:hAnsi="Wingdings" w:hint="default"/>
      </w:rPr>
    </w:lvl>
    <w:lvl w:ilvl="1" w:tplc="04220003">
      <w:start w:val="1"/>
      <w:numFmt w:val="bullet"/>
      <w:lvlText w:val="o"/>
      <w:lvlJc w:val="left"/>
      <w:pPr>
        <w:ind w:left="2216" w:hanging="360"/>
      </w:pPr>
      <w:rPr>
        <w:rFonts w:ascii="Courier New" w:hAnsi="Courier New" w:cs="Courier New" w:hint="default"/>
      </w:rPr>
    </w:lvl>
    <w:lvl w:ilvl="2" w:tplc="04220005">
      <w:start w:val="1"/>
      <w:numFmt w:val="bullet"/>
      <w:lvlText w:val=""/>
      <w:lvlJc w:val="left"/>
      <w:pPr>
        <w:ind w:left="2936" w:hanging="360"/>
      </w:pPr>
      <w:rPr>
        <w:rFonts w:ascii="Wingdings" w:hAnsi="Wingdings" w:hint="default"/>
      </w:rPr>
    </w:lvl>
    <w:lvl w:ilvl="3" w:tplc="04220001">
      <w:start w:val="1"/>
      <w:numFmt w:val="bullet"/>
      <w:lvlText w:val=""/>
      <w:lvlJc w:val="left"/>
      <w:pPr>
        <w:ind w:left="3656" w:hanging="360"/>
      </w:pPr>
      <w:rPr>
        <w:rFonts w:ascii="Symbol" w:hAnsi="Symbol" w:hint="default"/>
      </w:rPr>
    </w:lvl>
    <w:lvl w:ilvl="4" w:tplc="04220003">
      <w:start w:val="1"/>
      <w:numFmt w:val="bullet"/>
      <w:lvlText w:val="o"/>
      <w:lvlJc w:val="left"/>
      <w:pPr>
        <w:ind w:left="4376" w:hanging="360"/>
      </w:pPr>
      <w:rPr>
        <w:rFonts w:ascii="Courier New" w:hAnsi="Courier New" w:cs="Courier New" w:hint="default"/>
      </w:rPr>
    </w:lvl>
    <w:lvl w:ilvl="5" w:tplc="04220005">
      <w:start w:val="1"/>
      <w:numFmt w:val="bullet"/>
      <w:lvlText w:val=""/>
      <w:lvlJc w:val="left"/>
      <w:pPr>
        <w:ind w:left="5096" w:hanging="360"/>
      </w:pPr>
      <w:rPr>
        <w:rFonts w:ascii="Wingdings" w:hAnsi="Wingdings" w:hint="default"/>
      </w:rPr>
    </w:lvl>
    <w:lvl w:ilvl="6" w:tplc="04220001">
      <w:start w:val="1"/>
      <w:numFmt w:val="bullet"/>
      <w:lvlText w:val=""/>
      <w:lvlJc w:val="left"/>
      <w:pPr>
        <w:ind w:left="5816" w:hanging="360"/>
      </w:pPr>
      <w:rPr>
        <w:rFonts w:ascii="Symbol" w:hAnsi="Symbol" w:hint="default"/>
      </w:rPr>
    </w:lvl>
    <w:lvl w:ilvl="7" w:tplc="04220003">
      <w:start w:val="1"/>
      <w:numFmt w:val="bullet"/>
      <w:lvlText w:val="o"/>
      <w:lvlJc w:val="left"/>
      <w:pPr>
        <w:ind w:left="6536" w:hanging="360"/>
      </w:pPr>
      <w:rPr>
        <w:rFonts w:ascii="Courier New" w:hAnsi="Courier New" w:cs="Courier New" w:hint="default"/>
      </w:rPr>
    </w:lvl>
    <w:lvl w:ilvl="8" w:tplc="04220005">
      <w:start w:val="1"/>
      <w:numFmt w:val="bullet"/>
      <w:lvlText w:val=""/>
      <w:lvlJc w:val="left"/>
      <w:pPr>
        <w:ind w:left="7256" w:hanging="360"/>
      </w:pPr>
      <w:rPr>
        <w:rFonts w:ascii="Wingdings" w:hAnsi="Wingdings" w:hint="default"/>
      </w:rPr>
    </w:lvl>
  </w:abstractNum>
  <w:abstractNum w:abstractNumId="3" w15:restartNumberingAfterBreak="0">
    <w:nsid w:val="2BA05283"/>
    <w:multiLevelType w:val="hybridMultilevel"/>
    <w:tmpl w:val="241CBC9A"/>
    <w:lvl w:ilvl="0" w:tplc="0422000D">
      <w:start w:val="1"/>
      <w:numFmt w:val="bullet"/>
      <w:lvlText w:val=""/>
      <w:lvlJc w:val="left"/>
      <w:pPr>
        <w:ind w:left="1260" w:hanging="360"/>
      </w:pPr>
      <w:rPr>
        <w:rFonts w:ascii="Wingdings" w:hAnsi="Wingdings" w:hint="default"/>
      </w:rPr>
    </w:lvl>
    <w:lvl w:ilvl="1" w:tplc="2396BACA">
      <w:numFmt w:val="bullet"/>
      <w:lvlText w:val="-"/>
      <w:lvlJc w:val="left"/>
      <w:pPr>
        <w:ind w:left="1980" w:hanging="360"/>
      </w:pPr>
      <w:rPr>
        <w:rFonts w:ascii="Times New Roman" w:eastAsia="Times New Roman" w:hAnsi="Times New Roman" w:cs="Times New Roman"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cs="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cs="Courier New" w:hint="default"/>
      </w:rPr>
    </w:lvl>
    <w:lvl w:ilvl="8" w:tplc="04220005">
      <w:start w:val="1"/>
      <w:numFmt w:val="bullet"/>
      <w:lvlText w:val=""/>
      <w:lvlJc w:val="left"/>
      <w:pPr>
        <w:ind w:left="7020" w:hanging="360"/>
      </w:pPr>
      <w:rPr>
        <w:rFonts w:ascii="Wingdings" w:hAnsi="Wingdings" w:hint="default"/>
      </w:rPr>
    </w:lvl>
  </w:abstractNum>
  <w:abstractNum w:abstractNumId="4" w15:restartNumberingAfterBreak="0">
    <w:nsid w:val="3BD93F5D"/>
    <w:multiLevelType w:val="hybridMultilevel"/>
    <w:tmpl w:val="7D385CF0"/>
    <w:lvl w:ilvl="0" w:tplc="F48AD788">
      <w:start w:val="1"/>
      <w:numFmt w:val="decimal"/>
      <w:lvlText w:val="%1."/>
      <w:lvlJc w:val="left"/>
      <w:pPr>
        <w:ind w:left="927" w:hanging="360"/>
      </w:pPr>
      <w:rPr>
        <w:rFonts w:ascii="Times New Roman" w:eastAsiaTheme="minorHAnsi" w:hAnsi="Times New Roman" w:cs="Times New Roman"/>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40925FE2"/>
    <w:multiLevelType w:val="multilevel"/>
    <w:tmpl w:val="4AEE1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E27AE"/>
    <w:rsid w:val="0001785B"/>
    <w:rsid w:val="00027419"/>
    <w:rsid w:val="000335B7"/>
    <w:rsid w:val="000408B0"/>
    <w:rsid w:val="000519A0"/>
    <w:rsid w:val="000626E4"/>
    <w:rsid w:val="00062BF5"/>
    <w:rsid w:val="00064317"/>
    <w:rsid w:val="0006762A"/>
    <w:rsid w:val="00080C29"/>
    <w:rsid w:val="00091C7D"/>
    <w:rsid w:val="000922CB"/>
    <w:rsid w:val="000A639B"/>
    <w:rsid w:val="000A6CFF"/>
    <w:rsid w:val="000B39F4"/>
    <w:rsid w:val="000B5283"/>
    <w:rsid w:val="000E3CFD"/>
    <w:rsid w:val="001138CA"/>
    <w:rsid w:val="00114F14"/>
    <w:rsid w:val="00115008"/>
    <w:rsid w:val="00130A3A"/>
    <w:rsid w:val="00154CA3"/>
    <w:rsid w:val="001858A5"/>
    <w:rsid w:val="00190343"/>
    <w:rsid w:val="001921B3"/>
    <w:rsid w:val="00196D31"/>
    <w:rsid w:val="001A0814"/>
    <w:rsid w:val="001A4ABA"/>
    <w:rsid w:val="001B086B"/>
    <w:rsid w:val="001B595A"/>
    <w:rsid w:val="001C1773"/>
    <w:rsid w:val="001C2413"/>
    <w:rsid w:val="001C7C74"/>
    <w:rsid w:val="001D1537"/>
    <w:rsid w:val="001D663E"/>
    <w:rsid w:val="001E086F"/>
    <w:rsid w:val="001E0996"/>
    <w:rsid w:val="001E2701"/>
    <w:rsid w:val="001E3188"/>
    <w:rsid w:val="001F4E01"/>
    <w:rsid w:val="002315C1"/>
    <w:rsid w:val="0023682F"/>
    <w:rsid w:val="00251F88"/>
    <w:rsid w:val="002531A0"/>
    <w:rsid w:val="00275F2D"/>
    <w:rsid w:val="00277E1E"/>
    <w:rsid w:val="0028388F"/>
    <w:rsid w:val="002966E8"/>
    <w:rsid w:val="002A2424"/>
    <w:rsid w:val="002A5658"/>
    <w:rsid w:val="002B4165"/>
    <w:rsid w:val="002F648E"/>
    <w:rsid w:val="0030157D"/>
    <w:rsid w:val="0030201C"/>
    <w:rsid w:val="00321D0C"/>
    <w:rsid w:val="0032534F"/>
    <w:rsid w:val="003416F8"/>
    <w:rsid w:val="00352474"/>
    <w:rsid w:val="00360A5A"/>
    <w:rsid w:val="00375E20"/>
    <w:rsid w:val="00390A9C"/>
    <w:rsid w:val="003A46B2"/>
    <w:rsid w:val="003B79B6"/>
    <w:rsid w:val="003E379A"/>
    <w:rsid w:val="003F50A0"/>
    <w:rsid w:val="003F56CD"/>
    <w:rsid w:val="00402CE6"/>
    <w:rsid w:val="00432969"/>
    <w:rsid w:val="0044169A"/>
    <w:rsid w:val="0047577C"/>
    <w:rsid w:val="00485BE0"/>
    <w:rsid w:val="004A2F3C"/>
    <w:rsid w:val="004A6547"/>
    <w:rsid w:val="004B59CE"/>
    <w:rsid w:val="004D05F5"/>
    <w:rsid w:val="004D0F5B"/>
    <w:rsid w:val="004D3F74"/>
    <w:rsid w:val="004D6B5C"/>
    <w:rsid w:val="004E75EC"/>
    <w:rsid w:val="004F1FD5"/>
    <w:rsid w:val="004F4DD8"/>
    <w:rsid w:val="004F60C6"/>
    <w:rsid w:val="00507601"/>
    <w:rsid w:val="0051071F"/>
    <w:rsid w:val="00525BCC"/>
    <w:rsid w:val="00532934"/>
    <w:rsid w:val="00536EBE"/>
    <w:rsid w:val="00537207"/>
    <w:rsid w:val="00541D2E"/>
    <w:rsid w:val="00573C45"/>
    <w:rsid w:val="00576C5A"/>
    <w:rsid w:val="00584D5A"/>
    <w:rsid w:val="00585DFD"/>
    <w:rsid w:val="005B1868"/>
    <w:rsid w:val="005B4802"/>
    <w:rsid w:val="005C5C58"/>
    <w:rsid w:val="005D1E2C"/>
    <w:rsid w:val="005D5945"/>
    <w:rsid w:val="005E163E"/>
    <w:rsid w:val="005E3D0D"/>
    <w:rsid w:val="005E739E"/>
    <w:rsid w:val="006025E1"/>
    <w:rsid w:val="00625FAE"/>
    <w:rsid w:val="006334E4"/>
    <w:rsid w:val="00635197"/>
    <w:rsid w:val="00646776"/>
    <w:rsid w:val="006510F9"/>
    <w:rsid w:val="00664FE9"/>
    <w:rsid w:val="006A6496"/>
    <w:rsid w:val="006B0952"/>
    <w:rsid w:val="006B39FD"/>
    <w:rsid w:val="006C64A9"/>
    <w:rsid w:val="006E1A91"/>
    <w:rsid w:val="006F69C4"/>
    <w:rsid w:val="007038C0"/>
    <w:rsid w:val="007111DD"/>
    <w:rsid w:val="00715993"/>
    <w:rsid w:val="00716B28"/>
    <w:rsid w:val="00746A92"/>
    <w:rsid w:val="00751E91"/>
    <w:rsid w:val="0076569C"/>
    <w:rsid w:val="00775F95"/>
    <w:rsid w:val="0078340D"/>
    <w:rsid w:val="00786106"/>
    <w:rsid w:val="007A5783"/>
    <w:rsid w:val="007A6AD9"/>
    <w:rsid w:val="007A6EB0"/>
    <w:rsid w:val="007B131B"/>
    <w:rsid w:val="007B464D"/>
    <w:rsid w:val="007D0BA1"/>
    <w:rsid w:val="007D5BFD"/>
    <w:rsid w:val="007D7862"/>
    <w:rsid w:val="007E3895"/>
    <w:rsid w:val="0080016C"/>
    <w:rsid w:val="00806177"/>
    <w:rsid w:val="00821FFD"/>
    <w:rsid w:val="00833A3A"/>
    <w:rsid w:val="00846B8B"/>
    <w:rsid w:val="008554F8"/>
    <w:rsid w:val="0087475C"/>
    <w:rsid w:val="00877CD1"/>
    <w:rsid w:val="00887557"/>
    <w:rsid w:val="00892D34"/>
    <w:rsid w:val="008951A4"/>
    <w:rsid w:val="008B4528"/>
    <w:rsid w:val="008B5B19"/>
    <w:rsid w:val="008C0EF4"/>
    <w:rsid w:val="008E0439"/>
    <w:rsid w:val="008E2338"/>
    <w:rsid w:val="008E27AE"/>
    <w:rsid w:val="008E674B"/>
    <w:rsid w:val="008E7C47"/>
    <w:rsid w:val="009002C2"/>
    <w:rsid w:val="00900D0F"/>
    <w:rsid w:val="00904E8D"/>
    <w:rsid w:val="00905F7E"/>
    <w:rsid w:val="00907C79"/>
    <w:rsid w:val="00927E44"/>
    <w:rsid w:val="00951934"/>
    <w:rsid w:val="00955D1D"/>
    <w:rsid w:val="00976CAF"/>
    <w:rsid w:val="0098074E"/>
    <w:rsid w:val="009A41DF"/>
    <w:rsid w:val="009A6633"/>
    <w:rsid w:val="009B45BB"/>
    <w:rsid w:val="009B76E0"/>
    <w:rsid w:val="009C4BFE"/>
    <w:rsid w:val="009E0972"/>
    <w:rsid w:val="009E1976"/>
    <w:rsid w:val="009E19A1"/>
    <w:rsid w:val="009F19E3"/>
    <w:rsid w:val="009F64A5"/>
    <w:rsid w:val="00A0070A"/>
    <w:rsid w:val="00A3265C"/>
    <w:rsid w:val="00A40181"/>
    <w:rsid w:val="00A420F4"/>
    <w:rsid w:val="00A8633D"/>
    <w:rsid w:val="00AA5E09"/>
    <w:rsid w:val="00AB0D39"/>
    <w:rsid w:val="00AD0C7A"/>
    <w:rsid w:val="00AE2445"/>
    <w:rsid w:val="00AF1E48"/>
    <w:rsid w:val="00B011D8"/>
    <w:rsid w:val="00B152F6"/>
    <w:rsid w:val="00B338F8"/>
    <w:rsid w:val="00B36681"/>
    <w:rsid w:val="00B4329E"/>
    <w:rsid w:val="00B52513"/>
    <w:rsid w:val="00B5612A"/>
    <w:rsid w:val="00B62794"/>
    <w:rsid w:val="00B64050"/>
    <w:rsid w:val="00B668DF"/>
    <w:rsid w:val="00B670DA"/>
    <w:rsid w:val="00B70657"/>
    <w:rsid w:val="00B768B2"/>
    <w:rsid w:val="00B80A65"/>
    <w:rsid w:val="00B927C3"/>
    <w:rsid w:val="00B92B03"/>
    <w:rsid w:val="00B934F3"/>
    <w:rsid w:val="00B96B86"/>
    <w:rsid w:val="00BA1461"/>
    <w:rsid w:val="00BA308B"/>
    <w:rsid w:val="00BC433E"/>
    <w:rsid w:val="00BD0B6C"/>
    <w:rsid w:val="00BD5058"/>
    <w:rsid w:val="00BD66ED"/>
    <w:rsid w:val="00BE29D4"/>
    <w:rsid w:val="00BE4379"/>
    <w:rsid w:val="00BF2804"/>
    <w:rsid w:val="00C06093"/>
    <w:rsid w:val="00C20520"/>
    <w:rsid w:val="00C25F3C"/>
    <w:rsid w:val="00C25F72"/>
    <w:rsid w:val="00C4742C"/>
    <w:rsid w:val="00C60B8F"/>
    <w:rsid w:val="00C621D5"/>
    <w:rsid w:val="00C74ED3"/>
    <w:rsid w:val="00CA1099"/>
    <w:rsid w:val="00CA368C"/>
    <w:rsid w:val="00CB1D60"/>
    <w:rsid w:val="00CB5C88"/>
    <w:rsid w:val="00CC6EA2"/>
    <w:rsid w:val="00CE38B9"/>
    <w:rsid w:val="00D07169"/>
    <w:rsid w:val="00D13E5E"/>
    <w:rsid w:val="00D23C82"/>
    <w:rsid w:val="00D2668C"/>
    <w:rsid w:val="00D302CD"/>
    <w:rsid w:val="00D52618"/>
    <w:rsid w:val="00D55D4F"/>
    <w:rsid w:val="00D841C6"/>
    <w:rsid w:val="00D8665E"/>
    <w:rsid w:val="00D91FF5"/>
    <w:rsid w:val="00D949E6"/>
    <w:rsid w:val="00DA3D98"/>
    <w:rsid w:val="00DA55F0"/>
    <w:rsid w:val="00DA658B"/>
    <w:rsid w:val="00DB0AD4"/>
    <w:rsid w:val="00DB4311"/>
    <w:rsid w:val="00DC16D4"/>
    <w:rsid w:val="00DC1C35"/>
    <w:rsid w:val="00DC2893"/>
    <w:rsid w:val="00DC2C99"/>
    <w:rsid w:val="00DC4C41"/>
    <w:rsid w:val="00DD67C4"/>
    <w:rsid w:val="00E06F35"/>
    <w:rsid w:val="00E110A3"/>
    <w:rsid w:val="00E116DE"/>
    <w:rsid w:val="00E16DB7"/>
    <w:rsid w:val="00E17219"/>
    <w:rsid w:val="00E20878"/>
    <w:rsid w:val="00E375FB"/>
    <w:rsid w:val="00E377BF"/>
    <w:rsid w:val="00E45D0D"/>
    <w:rsid w:val="00E51531"/>
    <w:rsid w:val="00E55F27"/>
    <w:rsid w:val="00E56153"/>
    <w:rsid w:val="00E67273"/>
    <w:rsid w:val="00E800CA"/>
    <w:rsid w:val="00EB1CC5"/>
    <w:rsid w:val="00EC6AFE"/>
    <w:rsid w:val="00EE1F0E"/>
    <w:rsid w:val="00EE2E12"/>
    <w:rsid w:val="00EE4667"/>
    <w:rsid w:val="00EF3B98"/>
    <w:rsid w:val="00F0212A"/>
    <w:rsid w:val="00F021BC"/>
    <w:rsid w:val="00F0321E"/>
    <w:rsid w:val="00F0614F"/>
    <w:rsid w:val="00F249EF"/>
    <w:rsid w:val="00F30CDA"/>
    <w:rsid w:val="00F40260"/>
    <w:rsid w:val="00F57954"/>
    <w:rsid w:val="00F60454"/>
    <w:rsid w:val="00F76D82"/>
    <w:rsid w:val="00F86653"/>
    <w:rsid w:val="00FA01C2"/>
    <w:rsid w:val="00FA66A0"/>
    <w:rsid w:val="00FA718F"/>
    <w:rsid w:val="00FA79EA"/>
    <w:rsid w:val="00FC325E"/>
    <w:rsid w:val="00FD1BAE"/>
    <w:rsid w:val="00FE4E16"/>
    <w:rsid w:val="00FF24E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A83E9"/>
  <w15:docId w15:val="{F6C4F329-AE0D-48FA-A536-FAA56758F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D4F"/>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rsid w:val="000626E4"/>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сновной текст Знак"/>
    <w:aliases w:val="Знак8 Знак"/>
    <w:basedOn w:val="a0"/>
    <w:link w:val="a8"/>
    <w:semiHidden/>
    <w:locked/>
    <w:rsid w:val="00E56153"/>
    <w:rPr>
      <w:sz w:val="24"/>
      <w:lang w:eastAsia="zh-CN"/>
    </w:rPr>
  </w:style>
  <w:style w:type="paragraph" w:styleId="a8">
    <w:name w:val="Body Text"/>
    <w:aliases w:val="Знак8"/>
    <w:basedOn w:val="a"/>
    <w:link w:val="a7"/>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9">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a"/>
    <w:semiHidden/>
    <w:locked/>
    <w:rsid w:val="00E56153"/>
    <w:rPr>
      <w:rFonts w:ascii="Antiqua" w:hAnsi="Antiqua" w:cs="Antiqua"/>
      <w:sz w:val="28"/>
      <w:lang w:val="hr-HR" w:eastAsia="zh-CN"/>
    </w:rPr>
  </w:style>
  <w:style w:type="paragraph" w:styleId="aa">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9"/>
    <w:semiHidden/>
    <w:unhideWhenUsed/>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paragraph" w:styleId="ab">
    <w:name w:val="No Spacing"/>
    <w:uiPriority w:val="99"/>
    <w:qFormat/>
    <w:rsid w:val="001138CA"/>
    <w:pPr>
      <w:spacing w:after="0" w:line="240" w:lineRule="auto"/>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1138C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138CA"/>
    <w:rPr>
      <w:rFonts w:ascii="Tahoma" w:hAnsi="Tahoma" w:cs="Tahoma"/>
      <w:sz w:val="16"/>
      <w:szCs w:val="16"/>
    </w:rPr>
  </w:style>
  <w:style w:type="paragraph" w:customStyle="1" w:styleId="110">
    <w:name w:val="Без интервала11"/>
    <w:rsid w:val="006334E4"/>
    <w:pPr>
      <w:spacing w:after="0" w:line="240" w:lineRule="auto"/>
      <w:contextualSpacing/>
    </w:pPr>
    <w:rPr>
      <w:rFonts w:ascii="Times New Roman" w:eastAsia="Times New Roman" w:hAnsi="Times New Roman" w:cs="Times New Roman"/>
      <w:sz w:val="24"/>
      <w:szCs w:val="24"/>
      <w:lang w:eastAsia="en-US"/>
    </w:rPr>
  </w:style>
  <w:style w:type="character" w:customStyle="1" w:styleId="rvts37">
    <w:name w:val="rvts37"/>
    <w:rsid w:val="00F40260"/>
  </w:style>
  <w:style w:type="character" w:customStyle="1" w:styleId="rvts9">
    <w:name w:val="rvts9"/>
    <w:rsid w:val="00F40260"/>
  </w:style>
  <w:style w:type="character" w:styleId="ae">
    <w:name w:val="Strong"/>
    <w:basedOn w:val="a0"/>
    <w:uiPriority w:val="22"/>
    <w:qFormat/>
    <w:rsid w:val="0006762A"/>
    <w:rPr>
      <w:b/>
      <w:bCs/>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uiPriority w:val="99"/>
    <w:locked/>
    <w:rsid w:val="00537207"/>
    <w:rPr>
      <w:rFonts w:ascii="Times New Roman" w:eastAsia="Times New Roman" w:hAnsi="Times New Roman" w:cs="Times New Roman"/>
      <w:sz w:val="24"/>
      <w:szCs w:val="24"/>
    </w:rPr>
  </w:style>
  <w:style w:type="paragraph" w:styleId="af">
    <w:name w:val="header"/>
    <w:basedOn w:val="a"/>
    <w:link w:val="af0"/>
    <w:uiPriority w:val="99"/>
    <w:unhideWhenUsed/>
    <w:rsid w:val="004E75EC"/>
    <w:pPr>
      <w:tabs>
        <w:tab w:val="center" w:pos="4819"/>
        <w:tab w:val="right" w:pos="9639"/>
      </w:tabs>
      <w:spacing w:after="0" w:line="240" w:lineRule="auto"/>
    </w:pPr>
  </w:style>
  <w:style w:type="character" w:customStyle="1" w:styleId="af0">
    <w:name w:val="Верхний колонтитул Знак"/>
    <w:basedOn w:val="a0"/>
    <w:link w:val="af"/>
    <w:uiPriority w:val="99"/>
    <w:rsid w:val="004E75EC"/>
  </w:style>
  <w:style w:type="paragraph" w:styleId="af1">
    <w:name w:val="footer"/>
    <w:basedOn w:val="a"/>
    <w:link w:val="af2"/>
    <w:uiPriority w:val="99"/>
    <w:unhideWhenUsed/>
    <w:rsid w:val="004E75EC"/>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4E75EC"/>
  </w:style>
  <w:style w:type="character" w:customStyle="1" w:styleId="af3">
    <w:name w:val="Текст Знак"/>
    <w:aliases w:val="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 Знак Знак2 Знак Знак Знак Знак Знак Знак"/>
    <w:basedOn w:val="a0"/>
    <w:link w:val="af4"/>
    <w:semiHidden/>
    <w:locked/>
    <w:rsid w:val="00576C5A"/>
    <w:rPr>
      <w:rFonts w:ascii="Courier New" w:hAnsi="Courier New" w:cs="Courier New"/>
    </w:rPr>
  </w:style>
  <w:style w:type="paragraph" w:styleId="af4">
    <w:name w:val="Plain Text"/>
    <w:aliases w:val="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a"/>
    <w:link w:val="af3"/>
    <w:semiHidden/>
    <w:unhideWhenUsed/>
    <w:qFormat/>
    <w:rsid w:val="00576C5A"/>
    <w:pPr>
      <w:autoSpaceDE w:val="0"/>
      <w:autoSpaceDN w:val="0"/>
      <w:spacing w:after="0" w:line="240" w:lineRule="auto"/>
    </w:pPr>
    <w:rPr>
      <w:rFonts w:ascii="Courier New" w:hAnsi="Courier New" w:cs="Courier New"/>
    </w:rPr>
  </w:style>
  <w:style w:type="character" w:customStyle="1" w:styleId="13">
    <w:name w:val="Текст Знак1"/>
    <w:basedOn w:val="a0"/>
    <w:uiPriority w:val="99"/>
    <w:semiHidden/>
    <w:rsid w:val="00576C5A"/>
    <w:rPr>
      <w:rFonts w:ascii="Consolas" w:hAnsi="Consolas"/>
      <w:sz w:val="21"/>
      <w:szCs w:val="21"/>
    </w:rPr>
  </w:style>
  <w:style w:type="character" w:customStyle="1" w:styleId="a4">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rsid w:val="00576C5A"/>
  </w:style>
  <w:style w:type="paragraph" w:customStyle="1" w:styleId="Default">
    <w:name w:val="Default"/>
    <w:uiPriority w:val="99"/>
    <w:qFormat/>
    <w:rsid w:val="00576C5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pple-tab-span">
    <w:name w:val="apple-tab-span"/>
    <w:basedOn w:val="a0"/>
    <w:rsid w:val="00576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350">
      <w:bodyDiv w:val="1"/>
      <w:marLeft w:val="0"/>
      <w:marRight w:val="0"/>
      <w:marTop w:val="0"/>
      <w:marBottom w:val="0"/>
      <w:divBdr>
        <w:top w:val="none" w:sz="0" w:space="0" w:color="auto"/>
        <w:left w:val="none" w:sz="0" w:space="0" w:color="auto"/>
        <w:bottom w:val="none" w:sz="0" w:space="0" w:color="auto"/>
        <w:right w:val="none" w:sz="0" w:space="0" w:color="auto"/>
      </w:divBdr>
    </w:div>
    <w:div w:id="356464535">
      <w:bodyDiv w:val="1"/>
      <w:marLeft w:val="0"/>
      <w:marRight w:val="0"/>
      <w:marTop w:val="0"/>
      <w:marBottom w:val="0"/>
      <w:divBdr>
        <w:top w:val="none" w:sz="0" w:space="0" w:color="auto"/>
        <w:left w:val="none" w:sz="0" w:space="0" w:color="auto"/>
        <w:bottom w:val="none" w:sz="0" w:space="0" w:color="auto"/>
        <w:right w:val="none" w:sz="0" w:space="0" w:color="auto"/>
      </w:divBdr>
    </w:div>
    <w:div w:id="494340461">
      <w:bodyDiv w:val="1"/>
      <w:marLeft w:val="0"/>
      <w:marRight w:val="0"/>
      <w:marTop w:val="0"/>
      <w:marBottom w:val="0"/>
      <w:divBdr>
        <w:top w:val="none" w:sz="0" w:space="0" w:color="auto"/>
        <w:left w:val="none" w:sz="0" w:space="0" w:color="auto"/>
        <w:bottom w:val="none" w:sz="0" w:space="0" w:color="auto"/>
        <w:right w:val="none" w:sz="0" w:space="0" w:color="auto"/>
      </w:divBdr>
    </w:div>
    <w:div w:id="631523452">
      <w:bodyDiv w:val="1"/>
      <w:marLeft w:val="0"/>
      <w:marRight w:val="0"/>
      <w:marTop w:val="0"/>
      <w:marBottom w:val="0"/>
      <w:divBdr>
        <w:top w:val="none" w:sz="0" w:space="0" w:color="auto"/>
        <w:left w:val="none" w:sz="0" w:space="0" w:color="auto"/>
        <w:bottom w:val="none" w:sz="0" w:space="0" w:color="auto"/>
        <w:right w:val="none" w:sz="0" w:space="0" w:color="auto"/>
      </w:divBdr>
    </w:div>
    <w:div w:id="846017961">
      <w:bodyDiv w:val="1"/>
      <w:marLeft w:val="0"/>
      <w:marRight w:val="0"/>
      <w:marTop w:val="0"/>
      <w:marBottom w:val="0"/>
      <w:divBdr>
        <w:top w:val="none" w:sz="0" w:space="0" w:color="auto"/>
        <w:left w:val="none" w:sz="0" w:space="0" w:color="auto"/>
        <w:bottom w:val="none" w:sz="0" w:space="0" w:color="auto"/>
        <w:right w:val="none" w:sz="0" w:space="0" w:color="auto"/>
      </w:divBdr>
    </w:div>
    <w:div w:id="1001934146">
      <w:bodyDiv w:val="1"/>
      <w:marLeft w:val="0"/>
      <w:marRight w:val="0"/>
      <w:marTop w:val="0"/>
      <w:marBottom w:val="0"/>
      <w:divBdr>
        <w:top w:val="none" w:sz="0" w:space="0" w:color="auto"/>
        <w:left w:val="none" w:sz="0" w:space="0" w:color="auto"/>
        <w:bottom w:val="none" w:sz="0" w:space="0" w:color="auto"/>
        <w:right w:val="none" w:sz="0" w:space="0" w:color="auto"/>
      </w:divBdr>
    </w:div>
    <w:div w:id="1013655467">
      <w:bodyDiv w:val="1"/>
      <w:marLeft w:val="0"/>
      <w:marRight w:val="0"/>
      <w:marTop w:val="0"/>
      <w:marBottom w:val="0"/>
      <w:divBdr>
        <w:top w:val="none" w:sz="0" w:space="0" w:color="auto"/>
        <w:left w:val="none" w:sz="0" w:space="0" w:color="auto"/>
        <w:bottom w:val="none" w:sz="0" w:space="0" w:color="auto"/>
        <w:right w:val="none" w:sz="0" w:space="0" w:color="auto"/>
      </w:divBdr>
    </w:div>
    <w:div w:id="1214081299">
      <w:bodyDiv w:val="1"/>
      <w:marLeft w:val="0"/>
      <w:marRight w:val="0"/>
      <w:marTop w:val="0"/>
      <w:marBottom w:val="0"/>
      <w:divBdr>
        <w:top w:val="none" w:sz="0" w:space="0" w:color="auto"/>
        <w:left w:val="none" w:sz="0" w:space="0" w:color="auto"/>
        <w:bottom w:val="none" w:sz="0" w:space="0" w:color="auto"/>
        <w:right w:val="none" w:sz="0" w:space="0" w:color="auto"/>
      </w:divBdr>
    </w:div>
    <w:div w:id="1396510701">
      <w:bodyDiv w:val="1"/>
      <w:marLeft w:val="0"/>
      <w:marRight w:val="0"/>
      <w:marTop w:val="0"/>
      <w:marBottom w:val="0"/>
      <w:divBdr>
        <w:top w:val="none" w:sz="0" w:space="0" w:color="auto"/>
        <w:left w:val="none" w:sz="0" w:space="0" w:color="auto"/>
        <w:bottom w:val="none" w:sz="0" w:space="0" w:color="auto"/>
        <w:right w:val="none" w:sz="0" w:space="0" w:color="auto"/>
      </w:divBdr>
    </w:div>
    <w:div w:id="1555894936">
      <w:bodyDiv w:val="1"/>
      <w:marLeft w:val="0"/>
      <w:marRight w:val="0"/>
      <w:marTop w:val="0"/>
      <w:marBottom w:val="0"/>
      <w:divBdr>
        <w:top w:val="none" w:sz="0" w:space="0" w:color="auto"/>
        <w:left w:val="none" w:sz="0" w:space="0" w:color="auto"/>
        <w:bottom w:val="none" w:sz="0" w:space="0" w:color="auto"/>
        <w:right w:val="none" w:sz="0" w:space="0" w:color="auto"/>
      </w:divBdr>
    </w:div>
    <w:div w:id="1593589137">
      <w:bodyDiv w:val="1"/>
      <w:marLeft w:val="0"/>
      <w:marRight w:val="0"/>
      <w:marTop w:val="0"/>
      <w:marBottom w:val="0"/>
      <w:divBdr>
        <w:top w:val="none" w:sz="0" w:space="0" w:color="auto"/>
        <w:left w:val="none" w:sz="0" w:space="0" w:color="auto"/>
        <w:bottom w:val="none" w:sz="0" w:space="0" w:color="auto"/>
        <w:right w:val="none" w:sz="0" w:space="0" w:color="auto"/>
      </w:divBdr>
    </w:div>
    <w:div w:id="210136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A5961-139E-4043-80DD-31AC4CDA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1952</Words>
  <Characters>11128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Zag3</cp:lastModifiedBy>
  <cp:revision>157</cp:revision>
  <cp:lastPrinted>2023-12-18T12:51:00Z</cp:lastPrinted>
  <dcterms:created xsi:type="dcterms:W3CDTF">2020-12-29T09:04:00Z</dcterms:created>
  <dcterms:modified xsi:type="dcterms:W3CDTF">2023-12-18T12:52:00Z</dcterms:modified>
</cp:coreProperties>
</file>