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4"/>
          <w:szCs w:val="24"/>
          <w:rtl w:val="0"/>
        </w:rPr>
        <w:t xml:space="preserve">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лютого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№05-30-VІІІ</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№8 </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 Кривошиїнці, Цапіївка, Миньківці, Малі Лисівці) </w:t>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Ганни Грищенко про роботу у 2022 році</w:t>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складу старостинського округу № 8 входять населені пункти: Кривошиїнці, Цапіївка, Малі Лисівці та Миньківці.</w:t>
      </w:r>
    </w:p>
    <w:p w:rsidR="00000000" w:rsidDel="00000000" w:rsidP="00000000" w:rsidRDefault="00000000" w:rsidRPr="00000000" w14:paraId="0000000C">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округу здійснюють свою діяльність сільськогосподарські підприємства: ДП «Кліринг-Агро», ТОВ «Агрофірма Кривошиїнська», ПП «Агроспілка Малолисовецька», ТОВ «Цапіївська спілка селян», ТОВ «Клевер Агро», ТОВ «Агролан СВ», ТОВ «Дружні сходи» та приватні підприємці.</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Функціонують: Кривошиїнський НВК, в якому навчається 112 школярів, з них ВПО - 31, виховується 28 дошкільнят; 34 працівники, з яких 1- на простої, 2 працівники на простої по 0,5 місяця; Малолисовецький НВК, в якому навчається 63 школярі, з них ВПО - 1, виховується 11 дошкільнят; 23 працівники, з яких 9 - на простої, дитячий будинок «Надія»; Кривошиїнська амбулаторія загальної практики сімейної медицини та 3 фельдшерські пункти в селах Малі Лисівці, Миньківці та Цапіївка; 2 будинки культури, 2 сільські клуби та 4 бібліотеки; 2 православні храми та молитовний дім; відділення поштового зв’язку в с.Кривошиїнці, у Малих Лисівцях та Миньківцях – виїзне обслуговування; 9 магазинів, 2 кафе.</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Кількість дворів –1256.</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Чисельність населення: Кривошиїнці – 958 осіб; Цапіївка - 190 осіб; Малі Лисівці – 276 осіб; Миньківці – 425 осіб, всього 1849 осіб.</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звітного року на території старостинського округу народилось –  13 дітей; померло – 27 осіб.</w:t>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проживає  73 ВПО, кількість дітей у сім’ях ВПО - 26,</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36 багатодітних сімей, в т. – з числа ВПО 2 сім’ї;</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Осіб, постраждалих внаслідок аварії на ЧАЄС - 35, </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Ліквідаторів аварії на ЧАЄС - 8;</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Учасників АТО - 23</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початку повномасштабного вторгнення  рф до лав ЗСУ мобілізовано 52 військовозобов’язаних жителів округу.</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старостинському окрузі проживають 3 сім’ї в СЖО, в яких 12 дітей, 4 дітей позбавлені батьківського піклування, 1 сирота, 3 дітей виховуються батьком, 2 дітей під опікою, 24 одинокі престарілі, які обслуговуються працівниками територіального центру.</w:t>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Староста Грищенко Г.І в своїй роботі керується Конституцією України, Законом України «Про місцеве самоврядування в Україні», Положенням про старосту.</w:t>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звітного періоду староста брала участь в організації виконання рішень Сквирської міської ради, її виконавчого комітету, розпоряджень міського голови на території старостинського округу та у здійсненні контролю за їх виконанням.</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Староста Грищенко Г.І. брала участь у пленарних засіданнях Сквирської міської ради,засіданнях постійних депутатських комісій, засіданнях виконкому Сквирської міської ради. </w:t>
      </w:r>
    </w:p>
    <w:p w:rsidR="00000000" w:rsidDel="00000000" w:rsidP="00000000" w:rsidRDefault="00000000" w:rsidRPr="00000000" w14:paraId="0000001B">
      <w:pPr>
        <w:spacing w:after="0" w:line="240" w:lineRule="auto"/>
        <w:jc w:val="both"/>
        <w:rPr>
          <w:rFonts w:ascii="Times New Roman" w:cs="Times New Roman" w:eastAsia="Times New Roman" w:hAnsi="Times New Roman"/>
          <w:color w:val="ff0000"/>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Староста здійснює особистий прийом громадян у встановлені дні прийому в селах округу.Старостою організовано та проведено зустрічі з жителями сіл Кривошиїнці,Цапіївка,Малі Лисівці,Миньківці. Протягом звітного періоду надійшло 924 звернень на особистому прийомі.</w:t>
      </w: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Усі звернення розглянуті.</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року видано: </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Витягів з РТГ – 114;</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Довідок про зареєстрованих у житловому будинку - 114;</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Актів обстеження умов проживання осіб - 58;</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Характеристик на жителів округу - 6;</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Надано відповідей на запити різних установ та організацій - 396;</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Довідок різного характеру – 141.</w:t>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звітний період на території старостинського округу староста вчиняла нотаріальні дії з питань, віднесених законом до відання посадових осіб органів місцевого самоврядування згідно зі статтею 37 Закону України «Про нотаріат».</w:t>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Вчинено нотаріальних дій:заповітів - 12;довіреностей - 29, посвідчено заяв - 10.</w:t>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реєстрацію усіх  заповітів в державному реєстрі заповітів.</w:t>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Старостою та помічниками здійснювався прийом громадян з питань:</w:t>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отримання статусу ВПО – 378;</w:t>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оформлення допомоги ВПО - 226;</w:t>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прийнято заяв на припинення статусу ВПО - 13;</w:t>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оформлення житлових субсидій - 49;</w:t>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отримання державної  допомоги малозабезпеченим сім’ям та одиноким матерям - 2;</w:t>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оформлення  державної допомоги сім’ям  з дитиною, яка має інвалідність – 3;</w:t>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зняття із зареєстрованого місця проживання - 2;</w:t>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реєстрація місця проживання – 34.</w:t>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із завдань, відповідно до Положення про старосту, є сприяння жителям округу у підготовці документів, що подаються до органів місцевого самоврядування.</w:t>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Прийнято та передано до Сквирської міської ради заяв від мобілізованих  громадян – 52 чол.</w:t>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поранених військовослужбовців – 9 чол.</w:t>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жителів округу на лікування – 6 чол.</w:t>
      </w:r>
    </w:p>
    <w:p w:rsidR="00000000" w:rsidDel="00000000" w:rsidP="00000000" w:rsidRDefault="00000000" w:rsidRPr="00000000" w14:paraId="0000003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жителів округу на отримання допомоги на поховання – 4.</w:t>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Допомога в зв’язку з пожежею – 2 (Клібащук А.В., Удовиченко Є.О.).</w:t>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Оформлення компенсації за ЖКП за прихисток ВПО.</w:t>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Надавалися продуктові набори ВПО: </w:t>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міською радою – 476, Харш Вейном – 266, волонтерами – 196.</w:t>
      </w:r>
    </w:p>
    <w:p w:rsidR="00000000" w:rsidDel="00000000" w:rsidP="00000000" w:rsidRDefault="00000000" w:rsidRPr="00000000" w14:paraId="0000003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Відповідно до законодавства старостою здійснюються заходи з військового обліку, повідомлення та забезпечення явки мобілізованих та військовозобов’язаних, проведення звірок з РТЦК та СП.</w:t>
      </w:r>
    </w:p>
    <w:p w:rsidR="00000000" w:rsidDel="00000000" w:rsidP="00000000" w:rsidRDefault="00000000" w:rsidRPr="00000000" w14:paraId="0000003A">
      <w:pPr>
        <w:spacing w:after="0" w:line="240" w:lineRule="auto"/>
        <w:ind w:left="1440" w:firstLine="72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Протягом 2022  року було проведено:</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Новорічне свято для дітей ВПО в с.Кривошиїнці; (колектив БК с.Кривошиїнці,колектив «Калинка», Музика В.А., Левенець С.П.)</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по вшануванню учасників бойових дій на території інших держав 15.02.2022 р.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Пам’яті та примирення,08.05.2022;</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Матері (художні колективи Будинків культури сіл Кривошиїнці, Малі Лисівці, сільських клубів сіл Миньківці та Цапіївка, Михайло Миколюк);</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вишиванки;</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захисту дітей; (Мельник Р.В., Конопляна Т.Ф.)</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скорботи і вшанування пам'яті жертв війни;</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Конституції України, (28.06.2022р.);</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Захід до Дня пам’яті жертв голодомору;</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двох благодійних концертів Таскіри та Володимира Максютів; </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Привітання із 100-річчям Пеклін М.П. та Олішевської Г.Д.; </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Відкриття Пам'ятної дошки на честь загинувшого  Захисника Пекліна С.В. на фасаді НВК с.Кривошиїнці ( 05.08.2022р.);</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до Дня захисників і захисниць (14.10.2022р), (ДП Кліринг-Агро», ФОП Стогній В.В., ТОВ «Агролан СВ», ТОВ «АФ Кривошиїнська», ПП «АС Малолисовецька», ТОВ «Дружні сходи», ФОП Бондарчук О.О.);</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в заходах до Дня місцевого самоврядування;</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в заходах до Дня знань;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випуску в дитячому садочку с.Кривошиїнці;</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храмових святах; </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релігійним громадам в переході до ПЦУ;</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Зустріч з волонтерськими організаціями та організація свят для дітей (Малі Лисівці 19.06.2022р., с. Кривошиїнці 25.04.2022р.)</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Збори жителів сіл Цапіївка, Кривошиїнці, Миньківці, Малі Лисівці  за місцем проживання;</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поховання Героїв: Пекліна Сергія Валентиновича (01.07.2022), Воти Ігоря Сергійовича (10.11.2022р.), Дмитрука Миколи Васильовича, Плисака Сергія Петровича, Бондаренка Дениса Олеговича.</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збору продуктів харчування для ЗСУ, організація влаштування в/с ЗСУ в навчальному закладі (Тимофєєв М.А., Крушеніцький А.Г.);</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пунктів забезпечення одягом  ВПО в с.Кривошиїнці та с.М.Лисівці (Пилипенко Олександр та Олена, жителі сіл, Гулей Р.Д., Лакатош Л.В., Котець С.В., Шевчук Н.А. – впорядкування).</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забезпечення новорічними подарунками дітей пільгових категорій, учнів та вихованців закладів освіти, дітей ВПО, дітей мобілізованих до ЗСУ, дітей учасників АТО; (ДП «Кліринг-Агро», ПП «АС Малолисовецька», ТОВ «Агролан СВ», ФОП Закутенко О.В., ТОВ «Дружні сходи», ФОП Горбачук М.І.,)</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харчування для в/з на блок посту в с.Кривошиїнці (ДП «Кліринг Агро», ФОП Горбачук М.І., ФОП Стогній В.В.,Чернега Л.М., Гаврилюк О.Г.).</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забезпечення паливом пожежної машини с.Кривошиїнці (Ткачук С.Л., Харш Вейн, Бондар М.А.)</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Перейменування вулиці Революційної на Затишну, уточнено: Тараса Шевченка та Петра Петюра (06.12.2022р. № 53-27-VIII.</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громадського обговорення перейменування вулиці Сквирської на Сергія Пекліна (№ 9/1 від 03.01.2023р.)</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організації та проведення усіх заходів активну участь приймали працівники закладів культури та закладів освіти округу, колективи «Господиньки» та «Калинка».</w:t>
      </w:r>
    </w:p>
    <w:p w:rsidR="00000000" w:rsidDel="00000000" w:rsidP="00000000" w:rsidRDefault="00000000" w:rsidRPr="00000000" w14:paraId="00000058">
      <w:pPr>
        <w:spacing w:after="0" w:line="240" w:lineRule="auto"/>
        <w:ind w:left="0" w:firstLine="566.9291338582675"/>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9">
      <w:pPr>
        <w:spacing w:after="0" w:line="240" w:lineRule="auto"/>
        <w:ind w:left="0" w:firstLine="566.92913385826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Здійснено заходи з благоустрою на території старостинського округу:</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та участь у Всесвітньому дні прибирання ( 17.09.2022р.)</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Посаджено алею слави Захисників України в с.Кривошиїнці (60 гібіскусів та 45 туй) ( ФОП Чечет А.А., ФОП Євстратько О.О., ФОП Луценко А.А.)</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Посаджено  сад Перемоги 1000 саджанців яблунь, надані ТОВ « АФ «Колос» в с.Миньківці, с.МаліЛисівці, с.Цапіївка, с.Кривошиїнці. Протягом весняно-літнього періоду здійснювався полив та обробка дерев.</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Прибирання територій біля адмін.приміщень, приміщень  закладів культури та охорони здоров'я; обкошування територій кладовищ, територій загального користування , біління дерев, бордюр, видалення  чагарників (Дубас Валентина та Сергійчук Володимир, корчування пеньків – Харш Вейн, вивіз – ДП «Кліниг Агро»);</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поточний ремонт пам’ятників загиблим односельчанам, меморіальних знаків, встановлених на честь воїнів-афганців. (матеріали надав ФОП Горбачук М.І., ФОП Закутенко О.В., Поспелов Л.М.)</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Висаджено  квіти (тюльпани 300шт. - Пірник О.М.);</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ремонтних робіт в адмін.приміщенні с.Малі Лисівці;</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фундаменту в адмін. приміщенні  с.Миньківці (ТОВ «Дружні сходи);</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4 урни для місць загального користування;</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піщано - сольовою сумішшю аварійних ділянок автодоріг  в с.Миньківці (ТОВ «Дружні сходи», Пірник О.М.);</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Видалення та кронування аварійних дерев в с.Кривошиїнці,Миньківці та Малі Лисівці ;</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забезпечення  дровами  сімей загинувших  воїнів. (Стрільчук О.О., Вота А.М., Плисак П.М.) та мобілізованих до ЗСУ</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(Слободенюка Олександра, Цапка Олексія, Гевчука Богдана, Куберника Юрія, Краца Івана) Антонюк Л.Л., Філоненко М.М.;</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дверей у Будинку культури с.Малі Лисівці; (заміна  склопакетів); ( ПП «АС Малолисовецька»);</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Монтаж пожежної сигналізації в Будинку культури та НВК с.Кривошиїнці (Сквирська міська рада);</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приладів елекроопалення для Будинку культури с.Кривошиїнці (Сквирська міська рада);</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пункту обігріву в АЗПСМ с.Кривошиїнці (електрика – ДП «Кліринг Агро»);</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павербанку для АЗПСМ с.Кривошиїнці (ТОВ «Колір-К»);</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Влаштування укриття в Кривошиїнському НВК; ( ФОП Харш Вейн, ФОП Горбачук М.І., Клименко М.С., працівники школи);</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ремонт пам'ятника жертвам голодомору на кладовищі в с.Кривошиїнці; ( Поспелов Л.М.,Поспелов Я.Л., ФОП Горбачук М.І.)</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Благоустрій території кладовища в с.Цапіївка (ФОП Стогній В.В.);</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ремонт східців біля пам'ятника загинувшим односельчанам в роки Другої світової війни в с.Цапіївка (ТОВ «Цапіївська спілка селян» - 9500 грн.);</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Поточний ремонт  дороги по вул..Перемоги та Садовій в с.Миньківці щебеневою сумішшю (ТОВ «Дружні сходи»;</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здійснювався вивіз ТПВ від жителів сіл Кривошиїнці, Цапіївка, Малі Лисівці та Миньківці;(ДП «Кліринг-Агро», ФОП Луценко А.А., Собуцький Д.С.,Приндюк А.М, ПП «АС Малолисовецька», Скиба Б.В. (ФГ Влад)</w:t>
      </w:r>
    </w:p>
    <w:p w:rsidR="00000000" w:rsidDel="00000000" w:rsidP="00000000" w:rsidRDefault="00000000" w:rsidRPr="00000000" w14:paraId="000000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забезпечення генератором  навчальних  закладів с.Малі Лисівці та с.Кривошиїнці, адмінприміщення ( Харш Вейн), Малолисовецький  та Кривошиїнський НВК – міська рада;</w:t>
      </w:r>
    </w:p>
    <w:p w:rsidR="00000000" w:rsidDel="00000000" w:rsidP="00000000" w:rsidRDefault="00000000" w:rsidRPr="00000000" w14:paraId="0000007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селах організовано збір продуктів та речей для забезпечення мобілізованих жителів сіл округу ( Міняйло М.І., Міняйло Л.О., Захарчук Н.П., Гаврилюк О.Г., Рудюк Н.І., Григоренко К.І., Стогній Л.М., Копотілова Л.М., Гаркуша Т.Г.);</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Прихисток у своїх будинках ВПО та забезпечення всім необхідним: (Харш Вейн, Котець С.В.); </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Надання продуктових наборів сім’ям мобілізованих: Кривошиїнці – 27, Цапіївка – 11, Малі Лисівці – 14, Миньківці – 15.</w:t>
      </w:r>
    </w:p>
    <w:p w:rsidR="00000000" w:rsidDel="00000000" w:rsidP="00000000" w:rsidRDefault="00000000" w:rsidRPr="00000000" w14:paraId="00000076">
      <w:pPr>
        <w:spacing w:after="0" w:line="240" w:lineRule="auto"/>
        <w:ind w:left="0" w:firstLine="566.9291338582675"/>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Благодійна допомога для проведення  культурних та заходів з благоустрою  протягом року  була надана підприємствами та підприємцями : ДП «Кліринг Агро», ТОВ «Дружні сходи», ПП «АС Малолисовецька»,  ПП «Агро Харш»,ТОВ «Агролан СВ», ТОВ «АФ Кривошиїнська»,  ТОВ «Клевер-Агро», ФГ «Влад», ФОП Ліщук С.В., ФОП Стогній В.В., ФОП Клименко Є.Л., ФОП Горбучук М.І., із.отець С.В., ФОП Луценко А.А., ФОП Закутенко О.В., ФОП Євстратько О.О., ФОП Чечет А.А., ФОП Комарчук О.В., ФОП Левенець С.П., ФОП Мельник Р.В., ФОП Конопляна Т.Ф., Пірник О.М., ТОВ «Цапіївська спілка селян», ТОВ Собуцький Д.С., ФГ Приндюк Я.А. ФОП Бойко Т.В., ФОП Пузир П.В., ФОП Міняйло М.І.</w:t>
      </w:r>
      <w:r w:rsidDel="00000000" w:rsidR="00000000" w:rsidRPr="00000000">
        <w:rPr>
          <w:rtl w:val="0"/>
        </w:rPr>
      </w:r>
    </w:p>
    <w:p w:rsidR="00000000" w:rsidDel="00000000" w:rsidP="00000000" w:rsidRDefault="00000000" w:rsidRPr="00000000" w14:paraId="00000077">
      <w:pPr>
        <w:spacing w:after="0" w:line="240" w:lineRule="auto"/>
        <w:ind w:left="36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1"/>
          <w:sz w:val="28"/>
          <w:szCs w:val="28"/>
          <w:rtl w:val="0"/>
        </w:rPr>
        <w:t xml:space="preserve">Фінансове забезпечення старостинського округу № 8:</w:t>
      </w:r>
    </w:p>
    <w:p w:rsidR="00000000" w:rsidDel="00000000" w:rsidP="00000000" w:rsidRDefault="00000000" w:rsidRPr="00000000" w14:paraId="00000079">
      <w:pPr>
        <w:spacing w:after="0" w:line="240" w:lineRule="auto"/>
        <w:ind w:left="36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Протягом року  надійшло податкових платежів – 5 593 935.06грн</w:t>
      </w:r>
    </w:p>
    <w:tbl>
      <w:tblPr>
        <w:tblStyle w:val="Table1"/>
        <w:tblW w:w="8679.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68"/>
        <w:gridCol w:w="4111"/>
        <w:tblGridChange w:id="0">
          <w:tblGrid>
            <w:gridCol w:w="4568"/>
            <w:gridCol w:w="4111"/>
          </w:tblGrid>
        </w:tblGridChange>
      </w:tblGrid>
      <w:tr>
        <w:trPr>
          <w:cantSplit w:val="0"/>
          <w:tblHeader w:val="0"/>
        </w:trPr>
        <w:tc>
          <w:tcPr/>
          <w:p w:rsidR="00000000" w:rsidDel="00000000" w:rsidP="00000000" w:rsidRDefault="00000000" w:rsidRPr="00000000" w14:paraId="0000007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 податку</w:t>
            </w:r>
          </w:p>
        </w:tc>
        <w:tc>
          <w:tcPr/>
          <w:p w:rsidR="00000000" w:rsidDel="00000000" w:rsidP="00000000" w:rsidRDefault="00000000" w:rsidRPr="00000000" w14:paraId="0000007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Сума податку</w:t>
            </w:r>
          </w:p>
        </w:tc>
      </w:tr>
      <w:tr>
        <w:trPr>
          <w:cantSplit w:val="0"/>
          <w:tblHeader w:val="0"/>
        </w:trPr>
        <w:tc>
          <w:tcPr/>
          <w:p w:rsidR="00000000" w:rsidDel="00000000" w:rsidP="00000000" w:rsidRDefault="00000000" w:rsidRPr="00000000" w14:paraId="0000007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ПДФО із заробітної плати</w:t>
            </w:r>
          </w:p>
        </w:tc>
        <w:tc>
          <w:tcPr/>
          <w:p w:rsidR="00000000" w:rsidDel="00000000" w:rsidP="00000000" w:rsidRDefault="00000000" w:rsidRPr="00000000" w14:paraId="0000007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1 056 847.63</w:t>
            </w:r>
          </w:p>
        </w:tc>
      </w:tr>
      <w:tr>
        <w:trPr>
          <w:cantSplit w:val="0"/>
          <w:tblHeader w:val="0"/>
        </w:trPr>
        <w:tc>
          <w:tcPr/>
          <w:p w:rsidR="00000000" w:rsidDel="00000000" w:rsidP="00000000" w:rsidRDefault="00000000" w:rsidRPr="00000000" w14:paraId="0000007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ПДФО із паїв</w:t>
            </w:r>
          </w:p>
        </w:tc>
        <w:tc>
          <w:tcPr/>
          <w:p w:rsidR="00000000" w:rsidDel="00000000" w:rsidP="00000000" w:rsidRDefault="00000000" w:rsidRPr="00000000" w14:paraId="0000007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3 246 347.96</w:t>
            </w:r>
          </w:p>
        </w:tc>
      </w:tr>
      <w:tr>
        <w:trPr>
          <w:cantSplit w:val="0"/>
          <w:tblHeader w:val="0"/>
        </w:trPr>
        <w:tc>
          <w:tcPr/>
          <w:p w:rsidR="00000000" w:rsidDel="00000000" w:rsidP="00000000" w:rsidRDefault="00000000" w:rsidRPr="00000000" w14:paraId="0000008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Орендна плата за землю</w:t>
            </w:r>
          </w:p>
        </w:tc>
        <w:tc>
          <w:tcPr/>
          <w:p w:rsidR="00000000" w:rsidDel="00000000" w:rsidP="00000000" w:rsidRDefault="00000000" w:rsidRPr="00000000" w14:paraId="0000008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148 743.76</w:t>
            </w:r>
          </w:p>
        </w:tc>
      </w:tr>
      <w:tr>
        <w:trPr>
          <w:cantSplit w:val="0"/>
          <w:tblHeader w:val="0"/>
        </w:trPr>
        <w:tc>
          <w:tcPr/>
          <w:p w:rsidR="00000000" w:rsidDel="00000000" w:rsidP="00000000" w:rsidRDefault="00000000" w:rsidRPr="00000000" w14:paraId="000000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Єдиний с/г податок</w:t>
            </w:r>
          </w:p>
        </w:tc>
        <w:tc>
          <w:tcPr/>
          <w:p w:rsidR="00000000" w:rsidDel="00000000" w:rsidP="00000000" w:rsidRDefault="00000000" w:rsidRPr="00000000" w14:paraId="0000008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1 001 440.56</w:t>
            </w:r>
          </w:p>
        </w:tc>
      </w:tr>
      <w:tr>
        <w:trPr>
          <w:cantSplit w:val="0"/>
          <w:tblHeader w:val="0"/>
        </w:trPr>
        <w:tc>
          <w:tcPr/>
          <w:p w:rsidR="00000000" w:rsidDel="00000000" w:rsidP="00000000" w:rsidRDefault="00000000" w:rsidRPr="00000000" w14:paraId="0000008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Єдиний податок із осіб</w:t>
            </w:r>
          </w:p>
        </w:tc>
        <w:tc>
          <w:tcPr/>
          <w:p w:rsidR="00000000" w:rsidDel="00000000" w:rsidP="00000000" w:rsidRDefault="00000000" w:rsidRPr="00000000" w14:paraId="0000008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140 555.15</w:t>
            </w:r>
          </w:p>
        </w:tc>
      </w:tr>
      <w:tr>
        <w:trPr>
          <w:cantSplit w:val="0"/>
          <w:tblHeader w:val="0"/>
        </w:trPr>
        <w:tc>
          <w:tcPr/>
          <w:p w:rsidR="00000000" w:rsidDel="00000000" w:rsidP="00000000" w:rsidRDefault="00000000" w:rsidRPr="00000000" w14:paraId="0000008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ВСЬОГО</w:t>
            </w:r>
          </w:p>
        </w:tc>
        <w:tc>
          <w:tcPr/>
          <w:p w:rsidR="00000000" w:rsidDel="00000000" w:rsidP="00000000" w:rsidRDefault="00000000" w:rsidRPr="00000000" w14:paraId="0000008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5 593 935.06</w:t>
            </w:r>
          </w:p>
        </w:tc>
      </w:tr>
    </w:tbl>
    <w:p w:rsidR="00000000" w:rsidDel="00000000" w:rsidP="00000000" w:rsidRDefault="00000000" w:rsidRPr="00000000" w14:paraId="00000088">
      <w:pPr>
        <w:spacing w:after="0" w:line="24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9">
      <w:pPr>
        <w:spacing w:after="0" w:line="240" w:lineRule="auto"/>
        <w:ind w:left="36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Здійснено видатків на загальну суму: 13 390 547 грн</w:t>
      </w:r>
    </w:p>
    <w:tbl>
      <w:tblPr>
        <w:tblStyle w:val="Table2"/>
        <w:tblW w:w="9211.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1"/>
        <w:gridCol w:w="1890"/>
        <w:gridCol w:w="1783"/>
        <w:gridCol w:w="1770"/>
        <w:gridCol w:w="8"/>
        <w:gridCol w:w="1779"/>
        <w:tblGridChange w:id="0">
          <w:tblGrid>
            <w:gridCol w:w="1981"/>
            <w:gridCol w:w="1890"/>
            <w:gridCol w:w="1783"/>
            <w:gridCol w:w="1770"/>
            <w:gridCol w:w="8"/>
            <w:gridCol w:w="1779"/>
          </w:tblGrid>
        </w:tblGridChange>
      </w:tblGrid>
      <w:tr>
        <w:trPr>
          <w:cantSplit w:val="0"/>
          <w:trHeight w:val="570" w:hRule="atLeast"/>
          <w:tblHeader w:val="0"/>
        </w:trPr>
        <w:tc>
          <w:tcPr>
            <w:vMerge w:val="restart"/>
          </w:tcPr>
          <w:p w:rsidR="00000000" w:rsidDel="00000000" w:rsidP="00000000" w:rsidRDefault="00000000" w:rsidRPr="00000000" w14:paraId="0000008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Напрямок фінансування </w:t>
            </w:r>
          </w:p>
        </w:tc>
        <w:tc>
          <w:tcPr>
            <w:vMerge w:val="restart"/>
          </w:tcPr>
          <w:p w:rsidR="00000000" w:rsidDel="00000000" w:rsidP="00000000" w:rsidRDefault="00000000" w:rsidRPr="00000000" w14:paraId="0000008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Фактичні витрати на утримання закладу</w:t>
            </w:r>
          </w:p>
        </w:tc>
        <w:tc>
          <w:tcPr>
            <w:gridSpan w:val="4"/>
          </w:tcPr>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У  тому числі :</w:t>
            </w:r>
          </w:p>
        </w:tc>
      </w:tr>
      <w:tr>
        <w:trPr>
          <w:cantSplit w:val="0"/>
          <w:trHeight w:val="720" w:hRule="atLeast"/>
          <w:tblHeader w:val="0"/>
        </w:trPr>
        <w:tc>
          <w:tcPr>
            <w:vMerge w:val="continue"/>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9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Заробітна плата</w:t>
            </w:r>
          </w:p>
        </w:tc>
        <w:tc>
          <w:tcPr/>
          <w:p w:rsidR="00000000" w:rsidDel="00000000" w:rsidP="00000000" w:rsidRDefault="00000000" w:rsidRPr="00000000" w14:paraId="0000009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Комунальні послуги</w:t>
            </w:r>
          </w:p>
        </w:tc>
        <w:tc>
          <w:tcPr>
            <w:gridSpan w:val="2"/>
          </w:tcPr>
          <w:p w:rsidR="00000000" w:rsidDel="00000000" w:rsidP="00000000" w:rsidRDefault="00000000" w:rsidRPr="00000000" w14:paraId="00000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Інші витрати</w:t>
            </w:r>
          </w:p>
        </w:tc>
      </w:tr>
      <w:tr>
        <w:trPr>
          <w:cantSplit w:val="0"/>
          <w:tblHeader w:val="0"/>
        </w:trPr>
        <w:tc>
          <w:tcPr/>
          <w:p w:rsidR="00000000" w:rsidDel="00000000" w:rsidP="00000000" w:rsidRDefault="00000000" w:rsidRPr="00000000" w14:paraId="0000009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Адмін. </w:t>
            </w:r>
          </w:p>
        </w:tc>
        <w:tc>
          <w:tcPr/>
          <w:p w:rsidR="00000000" w:rsidDel="00000000" w:rsidP="00000000" w:rsidRDefault="00000000" w:rsidRPr="00000000" w14:paraId="0000009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774 957</w:t>
            </w:r>
          </w:p>
        </w:tc>
        <w:tc>
          <w:tcPr/>
          <w:p w:rsidR="00000000" w:rsidDel="00000000" w:rsidP="00000000" w:rsidRDefault="00000000" w:rsidRPr="00000000" w14:paraId="0000009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715 729</w:t>
            </w:r>
          </w:p>
        </w:tc>
        <w:tc>
          <w:tcPr>
            <w:gridSpan w:val="2"/>
          </w:tcPr>
          <w:p w:rsidR="00000000" w:rsidDel="00000000" w:rsidP="00000000" w:rsidRDefault="00000000" w:rsidRPr="00000000" w14:paraId="0000009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59 228</w:t>
            </w:r>
          </w:p>
        </w:tc>
        <w:tc>
          <w:tcPr/>
          <w:p w:rsidR="00000000" w:rsidDel="00000000" w:rsidP="00000000" w:rsidRDefault="00000000" w:rsidRPr="00000000" w14:paraId="0000009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blHeader w:val="0"/>
        </w:trPr>
        <w:tc>
          <w:tcPr/>
          <w:p w:rsidR="00000000" w:rsidDel="00000000" w:rsidP="00000000" w:rsidRDefault="00000000" w:rsidRPr="00000000" w14:paraId="0000009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Культура </w:t>
            </w:r>
          </w:p>
        </w:tc>
        <w:tc>
          <w:tcPr/>
          <w:p w:rsidR="00000000" w:rsidDel="00000000" w:rsidP="00000000" w:rsidRDefault="00000000" w:rsidRPr="00000000" w14:paraId="000000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811 69</w:t>
            </w:r>
          </w:p>
        </w:tc>
        <w:tc>
          <w:tcPr/>
          <w:p w:rsidR="00000000" w:rsidDel="00000000" w:rsidP="00000000" w:rsidRDefault="00000000" w:rsidRPr="00000000" w14:paraId="0000009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676 39</w:t>
            </w:r>
          </w:p>
        </w:tc>
        <w:tc>
          <w:tcPr>
            <w:gridSpan w:val="2"/>
          </w:tcPr>
          <w:p w:rsidR="00000000" w:rsidDel="00000000" w:rsidP="00000000" w:rsidRDefault="00000000" w:rsidRPr="00000000" w14:paraId="0000009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3 40</w:t>
            </w:r>
          </w:p>
        </w:tc>
        <w:tc>
          <w:tcPr/>
          <w:p w:rsidR="00000000" w:rsidDel="00000000" w:rsidP="00000000" w:rsidRDefault="00000000" w:rsidRPr="00000000" w14:paraId="000000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131 900</w:t>
            </w:r>
          </w:p>
        </w:tc>
      </w:tr>
      <w:tr>
        <w:trPr>
          <w:cantSplit w:val="0"/>
          <w:tblHeader w:val="0"/>
        </w:trPr>
        <w:tc>
          <w:tcPr/>
          <w:p w:rsidR="00000000" w:rsidDel="00000000" w:rsidP="00000000" w:rsidRDefault="00000000" w:rsidRPr="00000000" w14:paraId="000000A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Медицина </w:t>
            </w:r>
          </w:p>
        </w:tc>
        <w:tc>
          <w:tcPr/>
          <w:p w:rsidR="00000000" w:rsidDel="00000000" w:rsidP="00000000" w:rsidRDefault="00000000" w:rsidRPr="00000000" w14:paraId="000000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422 10</w:t>
            </w:r>
          </w:p>
        </w:tc>
        <w:tc>
          <w:tcPr/>
          <w:p w:rsidR="00000000" w:rsidDel="00000000" w:rsidP="00000000" w:rsidRDefault="00000000" w:rsidRPr="00000000" w14:paraId="000000A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371 20 </w:t>
            </w:r>
          </w:p>
        </w:tc>
        <w:tc>
          <w:tcPr>
            <w:gridSpan w:val="2"/>
          </w:tcPr>
          <w:p w:rsidR="00000000" w:rsidDel="00000000" w:rsidP="00000000" w:rsidRDefault="00000000" w:rsidRPr="00000000" w14:paraId="000000A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50 90</w:t>
            </w:r>
          </w:p>
        </w:tc>
        <w:tc>
          <w:tcPr/>
          <w:p w:rsidR="00000000" w:rsidDel="00000000" w:rsidP="00000000" w:rsidRDefault="00000000" w:rsidRPr="00000000" w14:paraId="000000A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blHeader w:val="0"/>
        </w:trPr>
        <w:tc>
          <w:tcPr/>
          <w:p w:rsidR="00000000" w:rsidDel="00000000" w:rsidP="00000000" w:rsidRDefault="00000000" w:rsidRPr="00000000" w14:paraId="000000A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Освіта </w:t>
            </w:r>
          </w:p>
        </w:tc>
        <w:tc>
          <w:tcPr/>
          <w:p w:rsidR="00000000" w:rsidDel="00000000" w:rsidP="00000000" w:rsidRDefault="00000000" w:rsidRPr="00000000" w14:paraId="000000A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11 381 80</w:t>
            </w:r>
          </w:p>
        </w:tc>
        <w:tc>
          <w:tcPr/>
          <w:p w:rsidR="00000000" w:rsidDel="00000000" w:rsidP="00000000" w:rsidRDefault="00000000" w:rsidRPr="00000000" w14:paraId="000000A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9 316 00</w:t>
            </w:r>
          </w:p>
        </w:tc>
        <w:tc>
          <w:tcPr>
            <w:gridSpan w:val="2"/>
          </w:tcPr>
          <w:p w:rsidR="00000000" w:rsidDel="00000000" w:rsidP="00000000" w:rsidRDefault="00000000" w:rsidRPr="00000000" w14:paraId="000000A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1 825 50</w:t>
            </w:r>
          </w:p>
        </w:tc>
        <w:tc>
          <w:tcPr/>
          <w:p w:rsidR="00000000" w:rsidDel="00000000" w:rsidP="00000000" w:rsidRDefault="00000000" w:rsidRPr="00000000" w14:paraId="000000A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237 300</w:t>
            </w:r>
          </w:p>
        </w:tc>
      </w:tr>
      <w:tr>
        <w:trPr>
          <w:cantSplit w:val="0"/>
          <w:tblHeader w:val="0"/>
        </w:trPr>
        <w:tc>
          <w:tcPr/>
          <w:p w:rsidR="00000000" w:rsidDel="00000000" w:rsidP="00000000" w:rsidRDefault="00000000" w:rsidRPr="00000000" w14:paraId="000000A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Кап.будівн.</w:t>
            </w:r>
          </w:p>
        </w:tc>
        <w:tc>
          <w:tcPr/>
          <w:p w:rsidR="00000000" w:rsidDel="00000000" w:rsidP="00000000" w:rsidRDefault="00000000" w:rsidRPr="00000000" w14:paraId="000000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848</w:t>
            </w:r>
          </w:p>
        </w:tc>
        <w:tc>
          <w:tcPr/>
          <w:p w:rsidR="00000000" w:rsidDel="00000000" w:rsidP="00000000" w:rsidRDefault="00000000" w:rsidRPr="00000000" w14:paraId="000000B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200</w:t>
            </w:r>
          </w:p>
        </w:tc>
        <w:tc>
          <w:tcPr>
            <w:gridSpan w:val="2"/>
          </w:tcPr>
          <w:p w:rsidR="00000000" w:rsidDel="00000000" w:rsidP="00000000" w:rsidRDefault="00000000" w:rsidRPr="00000000" w14:paraId="000000B1">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648</w:t>
            </w:r>
          </w:p>
        </w:tc>
      </w:tr>
      <w:tr>
        <w:trPr>
          <w:cantSplit w:val="0"/>
          <w:tblHeader w:val="0"/>
        </w:trPr>
        <w:tc>
          <w:tcPr/>
          <w:p w:rsidR="00000000" w:rsidDel="00000000" w:rsidP="00000000" w:rsidRDefault="00000000" w:rsidRPr="00000000" w14:paraId="000000B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Разом </w:t>
            </w:r>
          </w:p>
        </w:tc>
        <w:tc>
          <w:tcPr/>
          <w:p w:rsidR="00000000" w:rsidDel="00000000" w:rsidP="00000000" w:rsidRDefault="00000000" w:rsidRPr="00000000" w14:paraId="000000B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14 238 547</w:t>
            </w:r>
          </w:p>
        </w:tc>
        <w:tc>
          <w:tcPr/>
          <w:p w:rsidR="00000000" w:rsidDel="00000000" w:rsidP="00000000" w:rsidRDefault="00000000" w:rsidRPr="00000000" w14:paraId="000000B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11 279 319</w:t>
            </w:r>
          </w:p>
        </w:tc>
        <w:tc>
          <w:tcPr>
            <w:gridSpan w:val="2"/>
          </w:tcPr>
          <w:p w:rsidR="00000000" w:rsidDel="00000000" w:rsidP="00000000" w:rsidRDefault="00000000" w:rsidRPr="00000000" w14:paraId="000000B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1 942 028</w:t>
            </w:r>
          </w:p>
        </w:tc>
        <w:tc>
          <w:tcPr/>
          <w:p w:rsidR="00000000" w:rsidDel="00000000" w:rsidP="00000000" w:rsidRDefault="00000000" w:rsidRPr="00000000" w14:paraId="000000B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1 017 200</w:t>
            </w:r>
          </w:p>
        </w:tc>
      </w:tr>
    </w:tbl>
    <w:p w:rsidR="00000000" w:rsidDel="00000000" w:rsidP="00000000" w:rsidRDefault="00000000" w:rsidRPr="00000000" w14:paraId="000000BA">
      <w:pPr>
        <w:spacing w:after="0" w:line="240" w:lineRule="auto"/>
        <w:ind w:left="36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Проблеми , які потребують вирішення протягом 2023 року:</w:t>
      </w:r>
    </w:p>
    <w:p w:rsidR="00000000" w:rsidDel="00000000" w:rsidP="00000000" w:rsidRDefault="00000000" w:rsidRPr="00000000" w14:paraId="000000B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D">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Влаштування укриття в закладі освіти с.Кривошиїнці для усіх учнів.</w:t>
      </w:r>
    </w:p>
    <w:p w:rsidR="00000000" w:rsidDel="00000000" w:rsidP="00000000" w:rsidRDefault="00000000" w:rsidRPr="00000000" w14:paraId="000000BE">
      <w:pPr>
        <w:tabs>
          <w:tab w:val="left" w:leader="none" w:pos="850.3937007874015"/>
        </w:tabs>
        <w:spacing w:after="0" w:line="240" w:lineRule="auto"/>
        <w:ind w:firstLine="566.9291338582675"/>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F">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Поточний ремонт доріг:</w:t>
      </w:r>
    </w:p>
    <w:p w:rsidR="00000000" w:rsidDel="00000000" w:rsidP="00000000" w:rsidRDefault="00000000" w:rsidRPr="00000000" w14:paraId="000000C0">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с.Кривошиїнці : вул.Січнева (частина), вул.Садова, вул.Жовтнева (частина);</w:t>
      </w:r>
    </w:p>
    <w:p w:rsidR="00000000" w:rsidDel="00000000" w:rsidP="00000000" w:rsidRDefault="00000000" w:rsidRPr="00000000" w14:paraId="000000C1">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с.Цапіївка вул. Прибережна;</w:t>
      </w:r>
    </w:p>
    <w:p w:rsidR="00000000" w:rsidDel="00000000" w:rsidP="00000000" w:rsidRDefault="00000000" w:rsidRPr="00000000" w14:paraId="000000C2">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с.Миньківці вул.Шевченка, вул.Садова;</w:t>
      </w:r>
    </w:p>
    <w:p w:rsidR="00000000" w:rsidDel="00000000" w:rsidP="00000000" w:rsidRDefault="00000000" w:rsidRPr="00000000" w14:paraId="000000C3">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с.Малі Лисівці вул.Богаченка, вул.Шкільна, вул.З.Валєтової, вул.Польова, вул.Зарічна, вул.Набережна.</w:t>
      </w:r>
    </w:p>
    <w:p w:rsidR="00000000" w:rsidDel="00000000" w:rsidP="00000000" w:rsidRDefault="00000000" w:rsidRPr="00000000" w14:paraId="000000C4">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5">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Капітальний ремонт доріг:</w:t>
      </w:r>
    </w:p>
    <w:p w:rsidR="00000000" w:rsidDel="00000000" w:rsidP="00000000" w:rsidRDefault="00000000" w:rsidRPr="00000000" w14:paraId="000000C6">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с.Кривошиїнці вул.Затишна</w:t>
      </w:r>
    </w:p>
    <w:p w:rsidR="00000000" w:rsidDel="00000000" w:rsidP="00000000" w:rsidRDefault="00000000" w:rsidRPr="00000000" w14:paraId="000000C7">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с.Миньківці вул.Перемоги</w:t>
      </w:r>
    </w:p>
    <w:p w:rsidR="00000000" w:rsidDel="00000000" w:rsidP="00000000" w:rsidRDefault="00000000" w:rsidRPr="00000000" w14:paraId="000000C8">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с.МаліЛисівці вул.Молодіжна</w:t>
      </w:r>
    </w:p>
    <w:p w:rsidR="00000000" w:rsidDel="00000000" w:rsidP="00000000" w:rsidRDefault="00000000" w:rsidRPr="00000000" w14:paraId="000000C9">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A">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tab/>
        <w:t xml:space="preserve">Ямковий ремонт доріг:</w:t>
      </w:r>
    </w:p>
    <w:p w:rsidR="00000000" w:rsidDel="00000000" w:rsidP="00000000" w:rsidRDefault="00000000" w:rsidRPr="00000000" w14:paraId="000000CB">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с.Кривошиїнці вул.Шевченка</w:t>
      </w:r>
    </w:p>
    <w:p w:rsidR="00000000" w:rsidDel="00000000" w:rsidP="00000000" w:rsidRDefault="00000000" w:rsidRPr="00000000" w14:paraId="000000CC">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с.Цапіївка вул.Хліборобна</w:t>
      </w:r>
    </w:p>
    <w:p w:rsidR="00000000" w:rsidDel="00000000" w:rsidP="00000000" w:rsidRDefault="00000000" w:rsidRPr="00000000" w14:paraId="000000CD">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с.Миньківці вул.Квітнева, вул.Дружби народів, вул.Миру, вул.Прикарпаття</w:t>
      </w:r>
    </w:p>
    <w:p w:rsidR="00000000" w:rsidDel="00000000" w:rsidP="00000000" w:rsidRDefault="00000000" w:rsidRPr="00000000" w14:paraId="000000CE">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с.Малі Лисівці вул.Лісова, вул.Дружби;</w:t>
      </w:r>
    </w:p>
    <w:p w:rsidR="00000000" w:rsidDel="00000000" w:rsidP="00000000" w:rsidRDefault="00000000" w:rsidRPr="00000000" w14:paraId="000000CF">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0">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Ліквідація підтоплення в с.Цапіївка по вул.Березневій;</w:t>
      </w:r>
    </w:p>
    <w:p w:rsidR="00000000" w:rsidDel="00000000" w:rsidP="00000000" w:rsidRDefault="00000000" w:rsidRPr="00000000" w14:paraId="000000D1">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Капітальний ремонт моста по вул..Центральній в с.Малі Лисівці</w:t>
      </w:r>
    </w:p>
    <w:p w:rsidR="00000000" w:rsidDel="00000000" w:rsidP="00000000" w:rsidRDefault="00000000" w:rsidRPr="00000000" w14:paraId="000000D2">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Влаштування безпеки для  пішоходів в центральній частині та встановлення автопавільйонів по вул.Сквирській в с.Кривошиїнці;</w:t>
      </w:r>
    </w:p>
    <w:p w:rsidR="00000000" w:rsidDel="00000000" w:rsidP="00000000" w:rsidRDefault="00000000" w:rsidRPr="00000000" w14:paraId="000000D3">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Будівництво дитячого майданчика по вул.Горіховій в с.Кривошиїнці;</w:t>
      </w:r>
    </w:p>
    <w:p w:rsidR="00000000" w:rsidDel="00000000" w:rsidP="00000000" w:rsidRDefault="00000000" w:rsidRPr="00000000" w14:paraId="000000D4">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Капітальний ремонт Меморіалу Слави в с.Кривошиїнці;</w:t>
      </w:r>
    </w:p>
    <w:p w:rsidR="00000000" w:rsidDel="00000000" w:rsidP="00000000" w:rsidRDefault="00000000" w:rsidRPr="00000000" w14:paraId="000000D5">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Капітальний ремонт пам’ятника загинувшим односельчанам в роки Другої Світової війни в с.Цапіївка;</w:t>
      </w:r>
    </w:p>
    <w:p w:rsidR="00000000" w:rsidDel="00000000" w:rsidP="00000000" w:rsidRDefault="00000000" w:rsidRPr="00000000" w14:paraId="000000D6">
      <w:pPr>
        <w:tabs>
          <w:tab w:val="left" w:leader="none" w:pos="850.3937007874015"/>
        </w:tabs>
        <w:spacing w:after="0" w:line="240" w:lineRule="auto"/>
        <w:ind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Будівництво арт.свердловини в с.Кривошиїнці;</w:t>
      </w:r>
    </w:p>
    <w:p w:rsidR="00000000" w:rsidDel="00000000" w:rsidP="00000000" w:rsidRDefault="00000000" w:rsidRPr="00000000" w14:paraId="000000D7">
      <w:pPr>
        <w:tabs>
          <w:tab w:val="left" w:leader="none" w:pos="850.3937007874015"/>
        </w:tabs>
        <w:spacing w:after="0" w:line="240" w:lineRule="auto"/>
        <w:ind w:firstLine="566.9291338582675"/>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12. Капітальний ремонт системи опалення в закладі освіти с.Кривошиїнці.</w:t>
      </w:r>
      <w:r w:rsidDel="00000000" w:rsidR="00000000" w:rsidRPr="00000000">
        <w:rPr>
          <w:rtl w:val="0"/>
        </w:rPr>
      </w:r>
    </w:p>
    <w:p w:rsidR="00000000" w:rsidDel="00000000" w:rsidP="00000000" w:rsidRDefault="00000000" w:rsidRPr="00000000" w14:paraId="000000D8">
      <w:pPr>
        <w:spacing w:after="0" w:line="240" w:lineRule="auto"/>
        <w:ind w:left="360" w:hanging="36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9">
      <w:pPr>
        <w:spacing w:after="0" w:line="240" w:lineRule="auto"/>
        <w:ind w:left="360" w:hanging="36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A">
      <w:pPr>
        <w:spacing w:after="0" w:line="240" w:lineRule="auto"/>
        <w:ind w:left="360" w:hanging="36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Староста Сквирської міської ради</w:t>
      </w:r>
    </w:p>
    <w:p w:rsidR="00000000" w:rsidDel="00000000" w:rsidP="00000000" w:rsidRDefault="00000000" w:rsidRPr="00000000" w14:paraId="000000D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старостинського округу №8</w:t>
        <w:tab/>
        <w:tab/>
        <w:t xml:space="preserve">                     </w:t>
        <w:tab/>
        <w:t xml:space="preserve">Ганна ГРИЩЕНКО</w:t>
      </w:r>
    </w:p>
    <w:sectPr>
      <w:headerReference r:id="rId7" w:type="default"/>
      <w:pgSz w:h="16838" w:w="11906" w:orient="portrait"/>
      <w:pgMar w:bottom="1134" w:top="850.3937007874016"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844"/>
        <w:tab w:val="right" w:leader="none" w:pos="968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844"/>
        <w:tab w:val="right" w:leader="none" w:pos="968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qFormat w:val="1"/>
    <w:rsid w:val="00B70A96"/>
  </w:style>
  <w:style w:type="paragraph" w:styleId="1">
    <w:name w:val="heading 1"/>
    <w:basedOn w:val="normal"/>
    <w:next w:val="normal"/>
    <w:rsid w:val="00C87519"/>
    <w:pPr>
      <w:keepNext w:val="1"/>
      <w:keepLines w:val="1"/>
      <w:spacing w:after="120" w:before="480"/>
      <w:outlineLvl w:val="0"/>
    </w:pPr>
    <w:rPr>
      <w:b w:val="1"/>
      <w:sz w:val="48"/>
      <w:szCs w:val="48"/>
    </w:rPr>
  </w:style>
  <w:style w:type="paragraph" w:styleId="2">
    <w:name w:val="heading 2"/>
    <w:basedOn w:val="normal"/>
    <w:next w:val="normal"/>
    <w:rsid w:val="00C87519"/>
    <w:pPr>
      <w:keepNext w:val="1"/>
      <w:keepLines w:val="1"/>
      <w:spacing w:after="80" w:before="360"/>
      <w:outlineLvl w:val="1"/>
    </w:pPr>
    <w:rPr>
      <w:b w:val="1"/>
      <w:sz w:val="36"/>
      <w:szCs w:val="36"/>
    </w:rPr>
  </w:style>
  <w:style w:type="paragraph" w:styleId="3">
    <w:name w:val="heading 3"/>
    <w:basedOn w:val="normal"/>
    <w:next w:val="normal"/>
    <w:rsid w:val="00C87519"/>
    <w:pPr>
      <w:keepNext w:val="1"/>
      <w:keepLines w:val="1"/>
      <w:spacing w:after="80" w:before="280"/>
      <w:outlineLvl w:val="2"/>
    </w:pPr>
    <w:rPr>
      <w:b w:val="1"/>
      <w:sz w:val="28"/>
      <w:szCs w:val="28"/>
    </w:rPr>
  </w:style>
  <w:style w:type="paragraph" w:styleId="4">
    <w:name w:val="heading 4"/>
    <w:basedOn w:val="normal"/>
    <w:next w:val="normal"/>
    <w:rsid w:val="00C87519"/>
    <w:pPr>
      <w:keepNext w:val="1"/>
      <w:keepLines w:val="1"/>
      <w:spacing w:after="40" w:before="240"/>
      <w:outlineLvl w:val="3"/>
    </w:pPr>
    <w:rPr>
      <w:b w:val="1"/>
      <w:sz w:val="24"/>
      <w:szCs w:val="24"/>
    </w:rPr>
  </w:style>
  <w:style w:type="paragraph" w:styleId="5">
    <w:name w:val="heading 5"/>
    <w:basedOn w:val="normal"/>
    <w:next w:val="normal"/>
    <w:rsid w:val="00C87519"/>
    <w:pPr>
      <w:keepNext w:val="1"/>
      <w:keepLines w:val="1"/>
      <w:spacing w:after="40" w:before="220"/>
      <w:outlineLvl w:val="4"/>
    </w:pPr>
    <w:rPr>
      <w:b w:val="1"/>
    </w:rPr>
  </w:style>
  <w:style w:type="paragraph" w:styleId="6">
    <w:name w:val="heading 6"/>
    <w:basedOn w:val="normal"/>
    <w:next w:val="normal"/>
    <w:rsid w:val="00C87519"/>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C87519"/>
  </w:style>
  <w:style w:type="table" w:styleId="TableNormal" w:customStyle="1">
    <w:name w:val="Table Normal"/>
    <w:rsid w:val="00C87519"/>
    <w:tblPr>
      <w:tblCellMar>
        <w:top w:w="0.0" w:type="dxa"/>
        <w:left w:w="0.0" w:type="dxa"/>
        <w:bottom w:w="0.0" w:type="dxa"/>
        <w:right w:w="0.0" w:type="dxa"/>
      </w:tblCellMar>
    </w:tblPr>
  </w:style>
  <w:style w:type="paragraph" w:styleId="a3">
    <w:name w:val="Title"/>
    <w:basedOn w:val="normal"/>
    <w:next w:val="normal"/>
    <w:rsid w:val="00C87519"/>
    <w:pPr>
      <w:keepNext w:val="1"/>
      <w:keepLines w:val="1"/>
      <w:spacing w:after="120" w:before="480"/>
    </w:pPr>
    <w:rPr>
      <w:b w:val="1"/>
      <w:sz w:val="72"/>
      <w:szCs w:val="72"/>
    </w:rPr>
  </w:style>
  <w:style w:type="paragraph" w:styleId="a4">
    <w:name w:val="List Paragraph"/>
    <w:basedOn w:val="a"/>
    <w:uiPriority w:val="34"/>
    <w:qFormat w:val="1"/>
    <w:rsid w:val="000D0CBD"/>
    <w:pPr>
      <w:ind w:left="720"/>
      <w:contextualSpacing w:val="1"/>
    </w:pPr>
  </w:style>
  <w:style w:type="table" w:styleId="a5">
    <w:name w:val="Table Grid"/>
    <w:basedOn w:val="a1"/>
    <w:uiPriority w:val="39"/>
    <w:rsid w:val="00F7557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a6">
    <w:name w:val="header"/>
    <w:basedOn w:val="a"/>
    <w:link w:val="a7"/>
    <w:uiPriority w:val="99"/>
    <w:unhideWhenUsed w:val="1"/>
    <w:rsid w:val="00A95261"/>
    <w:pPr>
      <w:tabs>
        <w:tab w:val="center" w:pos="4844"/>
        <w:tab w:val="right" w:pos="9689"/>
      </w:tabs>
      <w:spacing w:after="0" w:line="240" w:lineRule="auto"/>
    </w:pPr>
  </w:style>
  <w:style w:type="character" w:styleId="a7" w:customStyle="1">
    <w:name w:val="Верхний колонтитул Знак"/>
    <w:basedOn w:val="a0"/>
    <w:link w:val="a6"/>
    <w:uiPriority w:val="99"/>
    <w:rsid w:val="00A95261"/>
  </w:style>
  <w:style w:type="paragraph" w:styleId="a8">
    <w:name w:val="footer"/>
    <w:basedOn w:val="a"/>
    <w:link w:val="a9"/>
    <w:uiPriority w:val="99"/>
    <w:unhideWhenUsed w:val="1"/>
    <w:rsid w:val="00A95261"/>
    <w:pPr>
      <w:tabs>
        <w:tab w:val="center" w:pos="4844"/>
        <w:tab w:val="right" w:pos="9689"/>
      </w:tabs>
      <w:spacing w:after="0" w:line="240" w:lineRule="auto"/>
    </w:pPr>
  </w:style>
  <w:style w:type="character" w:styleId="a9" w:customStyle="1">
    <w:name w:val="Нижний колонтитул Знак"/>
    <w:basedOn w:val="a0"/>
    <w:link w:val="a8"/>
    <w:uiPriority w:val="99"/>
    <w:rsid w:val="00A95261"/>
  </w:style>
  <w:style w:type="paragraph" w:styleId="aa">
    <w:name w:val="Balloon Text"/>
    <w:basedOn w:val="a"/>
    <w:link w:val="ab"/>
    <w:uiPriority w:val="99"/>
    <w:semiHidden w:val="1"/>
    <w:unhideWhenUsed w:val="1"/>
    <w:rsid w:val="00DB6BFE"/>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DB6BFE"/>
    <w:rPr>
      <w:rFonts w:ascii="Segoe UI" w:cs="Segoe UI" w:hAnsi="Segoe UI"/>
      <w:sz w:val="18"/>
      <w:szCs w:val="18"/>
    </w:rPr>
  </w:style>
  <w:style w:type="character" w:styleId="apple-tab-span" w:customStyle="1">
    <w:name w:val="apple-tab-span"/>
    <w:basedOn w:val="a0"/>
    <w:rsid w:val="00B64542"/>
  </w:style>
  <w:style w:type="paragraph" w:styleId="ac">
    <w:name w:val="Subtitle"/>
    <w:basedOn w:val="normal"/>
    <w:next w:val="normal"/>
    <w:rsid w:val="00C87519"/>
    <w:pPr>
      <w:keepNext w:val="1"/>
      <w:keepLines w:val="1"/>
      <w:spacing w:after="80" w:before="360"/>
    </w:pPr>
    <w:rPr>
      <w:rFonts w:ascii="Georgia" w:cs="Georgia" w:eastAsia="Georgia" w:hAnsi="Georgia"/>
      <w:i w:val="1"/>
      <w:color w:val="666666"/>
      <w:sz w:val="48"/>
      <w:szCs w:val="48"/>
    </w:rPr>
  </w:style>
  <w:style w:type="table" w:styleId="ad" w:customStyle="1">
    <w:basedOn w:val="TableNormal"/>
    <w:rsid w:val="00C87519"/>
    <w:pPr>
      <w:spacing w:after="0" w:line="240" w:lineRule="auto"/>
    </w:pPr>
    <w:tblPr>
      <w:tblStyleRowBandSize w:val="1"/>
      <w:tblStyleColBandSize w:val="1"/>
      <w:tblCellMar>
        <w:top w:w="0.0" w:type="dxa"/>
        <w:left w:w="108.0" w:type="dxa"/>
        <w:bottom w:w="0.0" w:type="dxa"/>
        <w:right w:w="108.0" w:type="dxa"/>
      </w:tblCellMar>
    </w:tblPr>
  </w:style>
  <w:style w:type="table" w:styleId="ae" w:customStyle="1">
    <w:basedOn w:val="TableNormal"/>
    <w:rsid w:val="00C87519"/>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rkzgLfbD0MzWDy6/2QLEcpfU+A==">AMUW2mViTanlPTKLf0R+P6+6vyPOCN5gjGrMuu0dLN1M8+y3n0E158iug7o+qouFNnrLaNpb5ZzWnYfNodY2Gad4piCsiwqpX6B8ttInPT/9OTHaHzmUf2debM3a13V6OwxcU9Lm8Vsj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2023-01-09T13:35:00Z</dcterms:created>
  <dc:creator>ЦНАП</dc:creator>
</cp:coreProperties>
</file>