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Pr>
        <w:drawing>
          <wp:inline distB="0" distT="0" distL="0" distR="0">
            <wp:extent cx="447675" cy="609600"/>
            <wp:effectExtent b="0" l="0" r="0" t="0"/>
            <wp:docPr id="3" name="image1.png"/>
            <a:graphic>
              <a:graphicData uri="http://schemas.openxmlformats.org/drawingml/2006/picture">
                <pic:pic>
                  <pic:nvPicPr>
                    <pic:cNvPr id="0" name="image1.png"/>
                    <pic:cNvPicPr preferRelativeResize="0"/>
                  </pic:nvPicPr>
                  <pic:blipFill>
                    <a:blip r:embed="rId7"/>
                    <a:srcRect b="0" l="0" r="0" t="0"/>
                    <a:stretch>
                      <a:fillRect/>
                    </a:stretch>
                  </pic:blipFill>
                  <pic:spPr>
                    <a:xfrm>
                      <a:off x="0" y="0"/>
                      <a:ext cx="447675" cy="609600"/>
                    </a:xfrm>
                    <a:prstGeom prst="rect"/>
                    <a:ln/>
                  </pic:spPr>
                </pic:pic>
              </a:graphicData>
            </a:graphic>
          </wp:inline>
        </w:drawing>
      </w:r>
      <w:r w:rsidDel="00000000" w:rsidR="00000000" w:rsidRPr="00000000">
        <w:rPr>
          <w:rtl w:val="0"/>
        </w:rPr>
      </w:r>
    </w:p>
    <w:p w:rsidR="00000000" w:rsidDel="00000000" w:rsidP="00000000" w:rsidRDefault="00000000" w:rsidRPr="00000000" w14:paraId="0000000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12"/>
          <w:szCs w:val="1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СКВИРСЬКА МІСЬКА РАДА</w:t>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12"/>
          <w:szCs w:val="1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Р І Ш Е Н Н Я</w:t>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7">
      <w:pP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від 28 лютого 2023 року                   м. Сквира                            №23-30-VIII</w:t>
      </w:r>
    </w:p>
    <w:tbl>
      <w:tblPr>
        <w:tblStyle w:val="Table1"/>
        <w:tblW w:w="6771.0" w:type="dxa"/>
        <w:jc w:val="left"/>
        <w:tblInd w:w="-1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6771"/>
        <w:tblGridChange w:id="0">
          <w:tblGrid>
            <w:gridCol w:w="6771"/>
          </w:tblGrid>
        </w:tblGridChange>
      </w:tblGrid>
      <w:tr>
        <w:trPr>
          <w:cantSplit w:val="0"/>
          <w:trHeight w:val="884" w:hRule="atLeast"/>
          <w:tblHeader w:val="0"/>
        </w:trPr>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0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Про внесення змін до рішення Сквирської міської ради від 14.09.2022 №17-24-VІІІ «Про затвердження Положення про діяльність аукціонної комісії для продажу об’єктів малої приватизації Сквирської міської територіальної громади та складу комісії»</w:t>
            </w:r>
          </w:p>
          <w:p w:rsidR="00000000" w:rsidDel="00000000" w:rsidP="00000000" w:rsidRDefault="00000000" w:rsidRPr="00000000" w14:paraId="0000000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27" w:firstLine="0"/>
              <w:jc w:val="both"/>
              <w:rPr>
                <w:rFonts w:ascii="Times New Roman" w:cs="Times New Roman" w:eastAsia="Times New Roman" w:hAnsi="Times New Roman"/>
                <w:b w:val="1"/>
                <w:i w:val="0"/>
                <w:smallCaps w:val="0"/>
                <w:strike w:val="0"/>
                <w:color w:val="000000"/>
                <w:sz w:val="32"/>
                <w:szCs w:val="32"/>
                <w:u w:val="none"/>
                <w:shd w:fill="auto" w:val="clear"/>
                <w:vertAlign w:val="baseline"/>
              </w:rPr>
            </w:pPr>
            <w:r w:rsidDel="00000000" w:rsidR="00000000" w:rsidRPr="00000000">
              <w:rPr>
                <w:rtl w:val="0"/>
              </w:rPr>
            </w:r>
          </w:p>
        </w:tc>
      </w:tr>
    </w:tbl>
    <w:p w:rsidR="00000000" w:rsidDel="00000000" w:rsidP="00000000" w:rsidRDefault="00000000" w:rsidRPr="00000000" w14:paraId="0000000A">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566.9291338582675"/>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Керуючись Законами України «Про місцеве самоврядування в Україні», «Про приватизацію державного і комунального майна», відповідно до Порядку проведення електронних аукціонів для продажу об’єктів малої приватизації та визначення додаткових умов продажу, затвердженого постановою Кабінету Міністрів України від 10.05.2018 № 432, Положення про діяльність аукціонної комісії для продажу об’єктів малої приватизації, затвердженого  наказом Фонду державного майна України від 06.04.2018 №486, зареєстрованим в Міністерстві юстиції України 27.04.2018 №529/31981, з метою забезпечення прозорих та ефективних правил відчуження майна, що належить до комунальної власності Сквирської міської територіальної громади, забезпечення надходження коштів до міського бюджету, враховуючи пропозиції постійної комісії з питань комунального майна, житлово-комунального господарства, благоустрою та охорони навколишнього середовища,  Сквирська міська рада VIII скликання</w:t>
      </w:r>
    </w:p>
    <w:p w:rsidR="00000000" w:rsidDel="00000000" w:rsidP="00000000" w:rsidRDefault="00000000" w:rsidRPr="00000000" w14:paraId="0000000B">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0C">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В И Р І Ш И Л А:</w:t>
      </w:r>
    </w:p>
    <w:p w:rsidR="00000000" w:rsidDel="00000000" w:rsidP="00000000" w:rsidRDefault="00000000" w:rsidRPr="00000000" w14:paraId="0000000D">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0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6.9291338582675"/>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 Внести зміни до рішення Сквирської міської ради від 14.09.2022 №17-24-VIII «Про затвердження Положення про діяльність аукціонної комісії для продажу об’єктів малої приватизації Сквирської міської територіальної громади та складу комісії», виклавши склад аукціонної комісії для продажу об’єктів малої приватизації Сквирської міської територіальної громади в новій редакції, згідно з додатком.</w:t>
      </w:r>
    </w:p>
    <w:p w:rsidR="00000000" w:rsidDel="00000000" w:rsidP="00000000" w:rsidRDefault="00000000" w:rsidRPr="00000000" w14:paraId="0000000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6.9291338582675"/>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2. Контроль за виконанням цього рішення покласти на постійну депутатську комісію з питань комунального майна, житлово-комунального господарства, благоустрою та охорони навколишнього середовища.</w:t>
      </w:r>
    </w:p>
    <w:p w:rsidR="00000000" w:rsidDel="00000000" w:rsidP="00000000" w:rsidRDefault="00000000" w:rsidRPr="00000000" w14:paraId="0000001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1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Міська голова</w:t>
        <w:tab/>
        <w:t xml:space="preserve">                                                             Валентина ЛЕВІЦЬКА</w:t>
      </w:r>
    </w:p>
    <w:p w:rsidR="00000000" w:rsidDel="00000000" w:rsidP="00000000" w:rsidRDefault="00000000" w:rsidRPr="00000000" w14:paraId="0000001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1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1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387"/>
        <w:jc w:val="left"/>
        <w:rPr>
          <w:rFonts w:ascii="Times New Roman" w:cs="Times New Roman" w:eastAsia="Times New Roman" w:hAnsi="Times New Roman"/>
          <w:b w:val="1"/>
          <w:sz w:val="24"/>
          <w:szCs w:val="24"/>
        </w:rPr>
      </w:pPr>
      <w:bookmarkStart w:colFirst="0" w:colLast="0" w:name="_heading=h.suqva88d3d7e" w:id="0"/>
      <w:bookmarkEnd w:id="0"/>
      <w:r w:rsidDel="00000000" w:rsidR="00000000" w:rsidRPr="00000000">
        <w:rPr>
          <w:rtl w:val="0"/>
        </w:rPr>
      </w:r>
    </w:p>
    <w:p w:rsidR="00000000" w:rsidDel="00000000" w:rsidP="00000000" w:rsidRDefault="00000000" w:rsidRPr="00000000" w14:paraId="0000001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387"/>
        <w:rPr>
          <w:rFonts w:ascii="Times New Roman" w:cs="Times New Roman" w:eastAsia="Times New Roman" w:hAnsi="Times New Roman"/>
          <w:b w:val="1"/>
          <w:i w:val="0"/>
          <w:smallCaps w:val="0"/>
          <w:strike w:val="0"/>
          <w:color w:val="000000"/>
          <w:sz w:val="24"/>
          <w:szCs w:val="24"/>
          <w:u w:val="none"/>
          <w:shd w:fill="auto" w:val="clear"/>
          <w:vertAlign w:val="baseline"/>
        </w:rPr>
      </w:pPr>
      <w:bookmarkStart w:colFirst="0" w:colLast="0" w:name="_heading=h.gjdgxs" w:id="1"/>
      <w:bookmarkEnd w:id="1"/>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Додаток </w:t>
      </w:r>
    </w:p>
    <w:p w:rsidR="00000000" w:rsidDel="00000000" w:rsidP="00000000" w:rsidRDefault="00000000" w:rsidRPr="00000000" w14:paraId="0000001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387"/>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до рішення Сквирської  міської ради</w:t>
      </w:r>
    </w:p>
    <w:p w:rsidR="00000000" w:rsidDel="00000000" w:rsidP="00000000" w:rsidRDefault="00000000" w:rsidRPr="00000000" w14:paraId="0000001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387"/>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від </w:t>
      </w:r>
      <w:r w:rsidDel="00000000" w:rsidR="00000000" w:rsidRPr="00000000">
        <w:rPr>
          <w:rFonts w:ascii="Times New Roman" w:cs="Times New Roman" w:eastAsia="Times New Roman" w:hAnsi="Times New Roman"/>
          <w:b w:val="1"/>
          <w:sz w:val="24"/>
          <w:szCs w:val="24"/>
          <w:rtl w:val="0"/>
        </w:rPr>
        <w:t xml:space="preserve">28.02.2023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w:t>
      </w:r>
      <w:r w:rsidDel="00000000" w:rsidR="00000000" w:rsidRPr="00000000">
        <w:rPr>
          <w:rFonts w:ascii="Times New Roman" w:cs="Times New Roman" w:eastAsia="Times New Roman" w:hAnsi="Times New Roman"/>
          <w:b w:val="1"/>
          <w:sz w:val="24"/>
          <w:szCs w:val="24"/>
          <w:rtl w:val="0"/>
        </w:rPr>
        <w:t xml:space="preserve">23-</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30-VIII</w:t>
      </w:r>
    </w:p>
    <w:p w:rsidR="00000000" w:rsidDel="00000000" w:rsidP="00000000" w:rsidRDefault="00000000" w:rsidRPr="00000000" w14:paraId="0000001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387"/>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9">
      <w:pPr>
        <w:shd w:fill="ffffff" w:val="clear"/>
        <w:spacing w:after="0" w:line="240" w:lineRule="auto"/>
        <w:ind w:left="450" w:right="450" w:firstLine="0"/>
        <w:jc w:val="center"/>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A">
      <w:pPr>
        <w:shd w:fill="ffffff" w:val="clear"/>
        <w:spacing w:after="0" w:line="240" w:lineRule="auto"/>
        <w:ind w:left="450" w:right="450" w:firstLine="0"/>
        <w:jc w:val="center"/>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СКЛАД </w:t>
      </w:r>
    </w:p>
    <w:p w:rsidR="00000000" w:rsidDel="00000000" w:rsidP="00000000" w:rsidRDefault="00000000" w:rsidRPr="00000000" w14:paraId="0000001B">
      <w:pPr>
        <w:shd w:fill="ffffff" w:val="clear"/>
        <w:spacing w:after="0" w:line="240" w:lineRule="auto"/>
        <w:ind w:left="450" w:right="450" w:firstLine="0"/>
        <w:jc w:val="center"/>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аукціонної комісії для продажу об’єктів малої приватизації Сквирської міської територіальної громади</w:t>
      </w:r>
    </w:p>
    <w:p w:rsidR="00000000" w:rsidDel="00000000" w:rsidP="00000000" w:rsidRDefault="00000000" w:rsidRPr="00000000" w14:paraId="0000001C">
      <w:pPr>
        <w:spacing w:after="0" w:line="240" w:lineRule="auto"/>
        <w:jc w:val="both"/>
        <w:rPr>
          <w:rFonts w:ascii="Times New Roman" w:cs="Times New Roman" w:eastAsia="Times New Roman" w:hAnsi="Times New Roman"/>
          <w:sz w:val="28"/>
          <w:szCs w:val="28"/>
        </w:rPr>
      </w:pPr>
      <w:r w:rsidDel="00000000" w:rsidR="00000000" w:rsidRPr="00000000">
        <w:rPr>
          <w:rtl w:val="0"/>
        </w:rPr>
      </w:r>
    </w:p>
    <w:tbl>
      <w:tblPr>
        <w:tblStyle w:val="Table2"/>
        <w:tblW w:w="9747.0" w:type="dxa"/>
        <w:jc w:val="left"/>
        <w:tblInd w:w="-108.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3643"/>
        <w:gridCol w:w="310"/>
        <w:gridCol w:w="5794"/>
        <w:tblGridChange w:id="0">
          <w:tblGrid>
            <w:gridCol w:w="3643"/>
            <w:gridCol w:w="310"/>
            <w:gridCol w:w="5794"/>
          </w:tblGrid>
        </w:tblGridChange>
      </w:tblGrid>
      <w:tr>
        <w:trPr>
          <w:cantSplit w:val="0"/>
          <w:tblHeader w:val="0"/>
        </w:trPr>
        <w:tc>
          <w:tcPr/>
          <w:p w:rsidR="00000000" w:rsidDel="00000000" w:rsidP="00000000" w:rsidRDefault="00000000" w:rsidRPr="00000000" w14:paraId="0000001D">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Гнатюк </w:t>
            </w:r>
          </w:p>
          <w:p w:rsidR="00000000" w:rsidDel="00000000" w:rsidP="00000000" w:rsidRDefault="00000000" w:rsidRPr="00000000" w14:paraId="0000001E">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Олександр Васильович</w:t>
            </w:r>
          </w:p>
        </w:tc>
        <w:tc>
          <w:tcPr/>
          <w:p w:rsidR="00000000" w:rsidDel="00000000" w:rsidP="00000000" w:rsidRDefault="00000000" w:rsidRPr="00000000" w14:paraId="0000001F">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w:t>
            </w:r>
          </w:p>
        </w:tc>
        <w:tc>
          <w:tcPr/>
          <w:p w:rsidR="00000000" w:rsidDel="00000000" w:rsidP="00000000" w:rsidRDefault="00000000" w:rsidRPr="00000000" w14:paraId="00000020">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голова аукціонної комісії, заступник міської голови;</w:t>
            </w:r>
          </w:p>
          <w:p w:rsidR="00000000" w:rsidDel="00000000" w:rsidP="00000000" w:rsidRDefault="00000000" w:rsidRPr="00000000" w14:paraId="00000021">
            <w:pPr>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p w:rsidR="00000000" w:rsidDel="00000000" w:rsidP="00000000" w:rsidRDefault="00000000" w:rsidRPr="00000000" w14:paraId="00000022">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Тернова </w:t>
            </w:r>
          </w:p>
          <w:p w:rsidR="00000000" w:rsidDel="00000000" w:rsidP="00000000" w:rsidRDefault="00000000" w:rsidRPr="00000000" w14:paraId="00000023">
            <w:pPr>
              <w:rPr>
                <w:rFonts w:ascii="Times New Roman" w:cs="Times New Roman" w:eastAsia="Times New Roman" w:hAnsi="Times New Roman"/>
                <w:color w:val="ff0000"/>
                <w:sz w:val="28"/>
                <w:szCs w:val="28"/>
              </w:rPr>
            </w:pPr>
            <w:r w:rsidDel="00000000" w:rsidR="00000000" w:rsidRPr="00000000">
              <w:rPr>
                <w:rFonts w:ascii="Times New Roman" w:cs="Times New Roman" w:eastAsia="Times New Roman" w:hAnsi="Times New Roman"/>
                <w:sz w:val="28"/>
                <w:szCs w:val="28"/>
                <w:rtl w:val="0"/>
              </w:rPr>
              <w:t xml:space="preserve">Марина Валентинівна </w:t>
            </w:r>
            <w:r w:rsidDel="00000000" w:rsidR="00000000" w:rsidRPr="00000000">
              <w:rPr>
                <w:rtl w:val="0"/>
              </w:rPr>
            </w:r>
          </w:p>
        </w:tc>
        <w:tc>
          <w:tcPr/>
          <w:p w:rsidR="00000000" w:rsidDel="00000000" w:rsidP="00000000" w:rsidRDefault="00000000" w:rsidRPr="00000000" w14:paraId="00000024">
            <w:pPr>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025">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заступниця голови аукціонної комісії</w:t>
            </w:r>
            <w:r w:rsidDel="00000000" w:rsidR="00000000" w:rsidRPr="00000000">
              <w:rPr>
                <w:rFonts w:ascii="Times New Roman" w:cs="Times New Roman" w:eastAsia="Times New Roman" w:hAnsi="Times New Roman"/>
                <w:color w:val="ff0000"/>
                <w:sz w:val="28"/>
                <w:szCs w:val="28"/>
                <w:rtl w:val="0"/>
              </w:rPr>
              <w:t xml:space="preserve">, </w:t>
            </w:r>
            <w:r w:rsidDel="00000000" w:rsidR="00000000" w:rsidRPr="00000000">
              <w:rPr>
                <w:rFonts w:ascii="Times New Roman" w:cs="Times New Roman" w:eastAsia="Times New Roman" w:hAnsi="Times New Roman"/>
                <w:sz w:val="28"/>
                <w:szCs w:val="28"/>
                <w:rtl w:val="0"/>
              </w:rPr>
              <w:t xml:space="preserve">начальниця відділу капітального будівництва, комунальної власності та житлово-комунального господарства міської ради;</w:t>
            </w:r>
          </w:p>
          <w:p w:rsidR="00000000" w:rsidDel="00000000" w:rsidP="00000000" w:rsidRDefault="00000000" w:rsidRPr="00000000" w14:paraId="00000026">
            <w:pPr>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p w:rsidR="00000000" w:rsidDel="00000000" w:rsidP="00000000" w:rsidRDefault="00000000" w:rsidRPr="00000000" w14:paraId="00000027">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Лупул Світлана Павлівна</w:t>
            </w:r>
          </w:p>
        </w:tc>
        <w:tc>
          <w:tcPr/>
          <w:p w:rsidR="00000000" w:rsidDel="00000000" w:rsidP="00000000" w:rsidRDefault="00000000" w:rsidRPr="00000000" w14:paraId="00000028">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w:t>
            </w:r>
          </w:p>
        </w:tc>
        <w:tc>
          <w:tcPr/>
          <w:p w:rsidR="00000000" w:rsidDel="00000000" w:rsidP="00000000" w:rsidRDefault="00000000" w:rsidRPr="00000000" w14:paraId="00000029">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секретарка аукціонної комісії, головна спеціалістка відділу капітального будівництва, комунальної власності та житлово-комунального господарства міської ради.</w:t>
            </w:r>
          </w:p>
        </w:tc>
      </w:tr>
      <w:tr>
        <w:trPr>
          <w:cantSplit w:val="0"/>
          <w:tblHeader w:val="0"/>
        </w:trPr>
        <w:tc>
          <w:tcPr/>
          <w:p w:rsidR="00000000" w:rsidDel="00000000" w:rsidP="00000000" w:rsidRDefault="00000000" w:rsidRPr="00000000" w14:paraId="0000002A">
            <w:pPr>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2B">
            <w:pP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Члени аукціонної комісії:</w:t>
            </w:r>
          </w:p>
          <w:p w:rsidR="00000000" w:rsidDel="00000000" w:rsidP="00000000" w:rsidRDefault="00000000" w:rsidRPr="00000000" w14:paraId="0000002C">
            <w:pPr>
              <w:rPr>
                <w:rFonts w:ascii="Times New Roman" w:cs="Times New Roman" w:eastAsia="Times New Roman" w:hAnsi="Times New Roman"/>
                <w:b w:val="1"/>
                <w:sz w:val="28"/>
                <w:szCs w:val="28"/>
              </w:rPr>
            </w:pPr>
            <w:r w:rsidDel="00000000" w:rsidR="00000000" w:rsidRPr="00000000">
              <w:rPr>
                <w:rtl w:val="0"/>
              </w:rPr>
            </w:r>
          </w:p>
        </w:tc>
        <w:tc>
          <w:tcPr/>
          <w:p w:rsidR="00000000" w:rsidDel="00000000" w:rsidP="00000000" w:rsidRDefault="00000000" w:rsidRPr="00000000" w14:paraId="0000002D">
            <w:pPr>
              <w:jc w:val="center"/>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02E">
            <w:pPr>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p w:rsidR="00000000" w:rsidDel="00000000" w:rsidP="00000000" w:rsidRDefault="00000000" w:rsidRPr="00000000" w14:paraId="0000002F">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Буланова</w:t>
            </w:r>
          </w:p>
          <w:p w:rsidR="00000000" w:rsidDel="00000000" w:rsidP="00000000" w:rsidRDefault="00000000" w:rsidRPr="00000000" w14:paraId="00000030">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Світлана Олександрівна</w:t>
            </w:r>
          </w:p>
        </w:tc>
        <w:tc>
          <w:tcPr/>
          <w:p w:rsidR="00000000" w:rsidDel="00000000" w:rsidP="00000000" w:rsidRDefault="00000000" w:rsidRPr="00000000" w14:paraId="00000031">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w:t>
            </w:r>
          </w:p>
        </w:tc>
        <w:tc>
          <w:tcPr/>
          <w:p w:rsidR="00000000" w:rsidDel="00000000" w:rsidP="00000000" w:rsidRDefault="00000000" w:rsidRPr="00000000" w14:paraId="00000032">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головна спеціалістка – юристка відділу капітального будівництва, комунальної власності та житлово-комунального господарства міської ради;</w:t>
            </w:r>
          </w:p>
          <w:p w:rsidR="00000000" w:rsidDel="00000000" w:rsidP="00000000" w:rsidRDefault="00000000" w:rsidRPr="00000000" w14:paraId="00000033">
            <w:pPr>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p w:rsidR="00000000" w:rsidDel="00000000" w:rsidP="00000000" w:rsidRDefault="00000000" w:rsidRPr="00000000" w14:paraId="00000034">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Голуб </w:t>
            </w:r>
          </w:p>
          <w:p w:rsidR="00000000" w:rsidDel="00000000" w:rsidP="00000000" w:rsidRDefault="00000000" w:rsidRPr="00000000" w14:paraId="00000035">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Олександр Михайлович</w:t>
            </w:r>
          </w:p>
        </w:tc>
        <w:tc>
          <w:tcPr/>
          <w:p w:rsidR="00000000" w:rsidDel="00000000" w:rsidP="00000000" w:rsidRDefault="00000000" w:rsidRPr="00000000" w14:paraId="00000036">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w:t>
            </w:r>
          </w:p>
        </w:tc>
        <w:tc>
          <w:tcPr/>
          <w:p w:rsidR="00000000" w:rsidDel="00000000" w:rsidP="00000000" w:rsidRDefault="00000000" w:rsidRPr="00000000" w14:paraId="00000037">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начальник відділу архітектури, містобудування та інфраструктури міської ради;</w:t>
            </w:r>
          </w:p>
          <w:p w:rsidR="00000000" w:rsidDel="00000000" w:rsidP="00000000" w:rsidRDefault="00000000" w:rsidRPr="00000000" w14:paraId="00000038">
            <w:pPr>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p w:rsidR="00000000" w:rsidDel="00000000" w:rsidP="00000000" w:rsidRDefault="00000000" w:rsidRPr="00000000" w14:paraId="0000003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Паніматченко</w:t>
            </w:r>
          </w:p>
          <w:p w:rsidR="00000000" w:rsidDel="00000000" w:rsidP="00000000" w:rsidRDefault="00000000" w:rsidRPr="00000000" w14:paraId="0000003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Людмила Дмитрівна</w:t>
            </w:r>
          </w:p>
        </w:tc>
        <w:tc>
          <w:tcPr/>
          <w:p w:rsidR="00000000" w:rsidDel="00000000" w:rsidP="00000000" w:rsidRDefault="00000000" w:rsidRPr="00000000" w14:paraId="0000003B">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w:t>
            </w:r>
          </w:p>
        </w:tc>
        <w:tc>
          <w:tcPr/>
          <w:p w:rsidR="00000000" w:rsidDel="00000000" w:rsidP="00000000" w:rsidRDefault="00000000" w:rsidRPr="00000000" w14:paraId="0000003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начальниця відділу з питань земельних ресурсів та кадастру міської ради; </w:t>
            </w:r>
          </w:p>
          <w:p w:rsidR="00000000" w:rsidDel="00000000" w:rsidP="00000000" w:rsidRDefault="00000000" w:rsidRPr="00000000" w14:paraId="0000003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r>
      <w:tr>
        <w:trPr>
          <w:cantSplit w:val="0"/>
          <w:tblHeader w:val="0"/>
        </w:trPr>
        <w:tc>
          <w:tcPr/>
          <w:p w:rsidR="00000000" w:rsidDel="00000000" w:rsidP="00000000" w:rsidRDefault="00000000" w:rsidRPr="00000000" w14:paraId="0000003E">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Рибак Сергій Васильович</w:t>
            </w:r>
          </w:p>
        </w:tc>
        <w:tc>
          <w:tcPr/>
          <w:p w:rsidR="00000000" w:rsidDel="00000000" w:rsidP="00000000" w:rsidRDefault="00000000" w:rsidRPr="00000000" w14:paraId="0000003F">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w:t>
            </w:r>
          </w:p>
        </w:tc>
        <w:tc>
          <w:tcPr/>
          <w:p w:rsidR="00000000" w:rsidDel="00000000" w:rsidP="00000000" w:rsidRDefault="00000000" w:rsidRPr="00000000" w14:paraId="00000040">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начальник відділу адміністративних послуг міської ради.</w:t>
            </w:r>
          </w:p>
          <w:p w:rsidR="00000000" w:rsidDel="00000000" w:rsidP="00000000" w:rsidRDefault="00000000" w:rsidRPr="00000000" w14:paraId="00000041">
            <w:pPr>
              <w:rPr>
                <w:rFonts w:ascii="Times New Roman" w:cs="Times New Roman" w:eastAsia="Times New Roman" w:hAnsi="Times New Roman"/>
                <w:sz w:val="28"/>
                <w:szCs w:val="28"/>
              </w:rPr>
            </w:pPr>
            <w:r w:rsidDel="00000000" w:rsidR="00000000" w:rsidRPr="00000000">
              <w:rPr>
                <w:rtl w:val="0"/>
              </w:rPr>
            </w:r>
          </w:p>
        </w:tc>
      </w:tr>
    </w:tbl>
    <w:p w:rsidR="00000000" w:rsidDel="00000000" w:rsidP="00000000" w:rsidRDefault="00000000" w:rsidRPr="00000000" w14:paraId="00000042">
      <w:pPr>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43">
      <w:pPr>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44">
      <w:pPr>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45">
      <w:pPr>
        <w:spacing w:after="0" w:line="240" w:lineRule="auto"/>
        <w:jc w:val="both"/>
        <w:rPr>
          <w:rFonts w:ascii="Times New Roman" w:cs="Times New Roman" w:eastAsia="Times New Roman" w:hAnsi="Times New Roman"/>
          <w:b w:val="1"/>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1"/>
          <w:sz w:val="28"/>
          <w:szCs w:val="28"/>
          <w:rtl w:val="0"/>
        </w:rPr>
        <w:t xml:space="preserve">Секретар міської ради                                                           Тетяна ВЛАСЮК</w:t>
      </w:r>
      <w:r w:rsidDel="00000000" w:rsidR="00000000" w:rsidRPr="00000000">
        <w:rPr>
          <w:rtl w:val="0"/>
        </w:rPr>
      </w:r>
    </w:p>
    <w:p w:rsidR="00000000" w:rsidDel="00000000" w:rsidP="00000000" w:rsidRDefault="00000000" w:rsidRPr="00000000" w14:paraId="00000046">
      <w:pPr>
        <w:spacing w:after="0" w:line="240" w:lineRule="auto"/>
        <w:jc w:val="both"/>
        <w:rPr>
          <w:rFonts w:ascii="Times New Roman" w:cs="Times New Roman" w:eastAsia="Times New Roman" w:hAnsi="Times New Roman"/>
          <w:sz w:val="28"/>
          <w:szCs w:val="28"/>
        </w:rPr>
      </w:pPr>
      <w:r w:rsidDel="00000000" w:rsidR="00000000" w:rsidRPr="00000000">
        <w:rPr>
          <w:rtl w:val="0"/>
        </w:rPr>
      </w:r>
    </w:p>
    <w:sectPr>
      <w:pgSz w:h="16838" w:w="11906" w:orient="portrait"/>
      <w:pgMar w:bottom="1134" w:top="992.1259842519685" w:left="1701" w:right="567" w:header="709" w:footer="709"/>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uk-UA"/>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480" w:line="276" w:lineRule="auto"/>
      <w:ind w:left="0" w:right="0" w:firstLine="0"/>
      <w:jc w:val="left"/>
    </w:pPr>
    <w:rPr>
      <w:rFonts w:ascii="Calibri" w:cs="Calibri" w:eastAsia="Calibri" w:hAnsi="Calibri"/>
      <w:b w:val="1"/>
      <w:i w:val="0"/>
      <w:smallCaps w:val="0"/>
      <w:strike w:val="0"/>
      <w:color w:val="000000"/>
      <w:sz w:val="48"/>
      <w:szCs w:val="48"/>
      <w:u w:val="none"/>
      <w:shd w:fill="auto" w:val="clear"/>
      <w:vertAlign w:val="baseline"/>
    </w:rPr>
  </w:style>
  <w:style w:type="paragraph" w:styleId="Heading2">
    <w:name w:val="heading 2"/>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360" w:line="276" w:lineRule="auto"/>
      <w:ind w:left="0" w:right="0" w:firstLine="0"/>
      <w:jc w:val="left"/>
    </w:pPr>
    <w:rPr>
      <w:rFonts w:ascii="Calibri" w:cs="Calibri" w:eastAsia="Calibri" w:hAnsi="Calibri"/>
      <w:b w:val="1"/>
      <w:i w:val="0"/>
      <w:smallCaps w:val="0"/>
      <w:strike w:val="0"/>
      <w:color w:val="000000"/>
      <w:sz w:val="36"/>
      <w:szCs w:val="36"/>
      <w:u w:val="none"/>
      <w:shd w:fill="auto" w:val="clear"/>
      <w:vertAlign w:val="baseline"/>
    </w:rPr>
  </w:style>
  <w:style w:type="paragraph" w:styleId="Heading3">
    <w:name w:val="heading 3"/>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280" w:line="276" w:lineRule="auto"/>
      <w:ind w:left="0" w:right="0" w:firstLine="0"/>
      <w:jc w:val="left"/>
    </w:pPr>
    <w:rPr>
      <w:rFonts w:ascii="Calibri" w:cs="Calibri" w:eastAsia="Calibri" w:hAnsi="Calibri"/>
      <w:b w:val="1"/>
      <w:i w:val="0"/>
      <w:smallCaps w:val="0"/>
      <w:strike w:val="0"/>
      <w:color w:val="000000"/>
      <w:sz w:val="28"/>
      <w:szCs w:val="28"/>
      <w:u w:val="none"/>
      <w:shd w:fill="auto" w:val="clear"/>
      <w:vertAlign w:val="baseline"/>
    </w:rPr>
  </w:style>
  <w:style w:type="paragraph" w:styleId="Heading4">
    <w:name w:val="heading 4"/>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40" w:line="276" w:lineRule="auto"/>
      <w:ind w:left="0" w:right="0" w:firstLine="0"/>
      <w:jc w:val="left"/>
    </w:pPr>
    <w:rPr>
      <w:rFonts w:ascii="Calibri" w:cs="Calibri" w:eastAsia="Calibri" w:hAnsi="Calibri"/>
      <w:b w:val="1"/>
      <w:i w:val="0"/>
      <w:smallCaps w:val="0"/>
      <w:strike w:val="0"/>
      <w:color w:val="000000"/>
      <w:sz w:val="24"/>
      <w:szCs w:val="24"/>
      <w:u w:val="none"/>
      <w:shd w:fill="auto" w:val="clear"/>
      <w:vertAlign w:val="baseline"/>
    </w:rPr>
  </w:style>
  <w:style w:type="paragraph" w:styleId="Heading5">
    <w:name w:val="heading 5"/>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20" w:line="276" w:lineRule="auto"/>
      <w:ind w:left="0" w:right="0" w:firstLine="0"/>
      <w:jc w:val="left"/>
    </w:pPr>
    <w:rPr>
      <w:rFonts w:ascii="Calibri" w:cs="Calibri" w:eastAsia="Calibri" w:hAnsi="Calibri"/>
      <w:b w:val="1"/>
      <w:i w:val="0"/>
      <w:smallCaps w:val="0"/>
      <w:strike w:val="0"/>
      <w:color w:val="000000"/>
      <w:sz w:val="22"/>
      <w:szCs w:val="22"/>
      <w:u w:val="none"/>
      <w:shd w:fill="auto" w:val="clear"/>
      <w:vertAlign w:val="baseline"/>
    </w:rPr>
  </w:style>
  <w:style w:type="paragraph" w:styleId="Heading6">
    <w:name w:val="heading 6"/>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00" w:line="276" w:lineRule="auto"/>
      <w:ind w:left="0" w:right="0" w:firstLine="0"/>
      <w:jc w:val="left"/>
    </w:pPr>
    <w:rPr>
      <w:rFonts w:ascii="Calibri" w:cs="Calibri" w:eastAsia="Calibri" w:hAnsi="Calibri"/>
      <w:b w:val="1"/>
      <w:i w:val="0"/>
      <w:smallCaps w:val="0"/>
      <w:strike w:val="0"/>
      <w:color w:val="000000"/>
      <w:sz w:val="20"/>
      <w:szCs w:val="20"/>
      <w:u w:val="none"/>
      <w:shd w:fill="auto" w:val="clear"/>
      <w:vertAlign w:val="baseline"/>
    </w:rPr>
  </w:style>
  <w:style w:type="paragraph" w:styleId="Title">
    <w:name w:val="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480" w:line="276" w:lineRule="auto"/>
      <w:ind w:left="0" w:right="0" w:firstLine="0"/>
      <w:jc w:val="left"/>
    </w:pPr>
    <w:rPr>
      <w:rFonts w:ascii="Calibri" w:cs="Calibri" w:eastAsia="Calibri" w:hAnsi="Calibri"/>
      <w:b w:val="1"/>
      <w:i w:val="0"/>
      <w:smallCaps w:val="0"/>
      <w:strike w:val="0"/>
      <w:color w:val="000000"/>
      <w:sz w:val="72"/>
      <w:szCs w:val="72"/>
      <w:u w:val="none"/>
      <w:shd w:fill="auto" w:val="clear"/>
      <w:vertAlign w:val="baseline"/>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a" w:default="1">
    <w:name w:val="Normal"/>
    <w:qFormat w:val="1"/>
    <w:rsid w:val="001C3F2B"/>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paragraph" w:styleId="1" w:customStyle="1">
    <w:name w:val="Без інтервалів1"/>
    <w:uiPriority w:val="1"/>
    <w:qFormat w:val="1"/>
    <w:rsid w:val="00910273"/>
    <w:pPr>
      <w:suppressAutoHyphens w:val="1"/>
      <w:spacing w:after="0" w:line="240" w:lineRule="auto"/>
    </w:pPr>
    <w:rPr>
      <w:rFonts w:ascii="Calibri" w:cs="Calibri" w:eastAsia="Calibri" w:hAnsi="Calibri"/>
      <w:lang w:eastAsia="zh-CN" w:val="uk-UA"/>
    </w:rPr>
  </w:style>
  <w:style w:type="paragraph" w:styleId="a3">
    <w:name w:val="No Spacing"/>
    <w:uiPriority w:val="1"/>
    <w:qFormat w:val="1"/>
    <w:rsid w:val="00692E6D"/>
    <w:pPr>
      <w:spacing w:after="0" w:line="240" w:lineRule="auto"/>
    </w:pPr>
    <w:rPr>
      <w:rFonts w:ascii="Times New Roman" w:cs="Times New Roman" w:eastAsia="Times New Roman" w:hAnsi="Times New Roman"/>
      <w:sz w:val="24"/>
      <w:szCs w:val="24"/>
      <w:lang w:eastAsia="ru-RU"/>
    </w:rPr>
  </w:style>
  <w:style w:type="paragraph" w:styleId="a4">
    <w:name w:val="Body Text"/>
    <w:basedOn w:val="a"/>
    <w:link w:val="a5"/>
    <w:uiPriority w:val="99"/>
    <w:rsid w:val="008F4EFA"/>
    <w:pPr>
      <w:spacing w:after="0" w:line="240" w:lineRule="auto"/>
    </w:pPr>
    <w:rPr>
      <w:rFonts w:ascii="Times New Roman" w:cs="Times New Roman" w:eastAsia="Times New Roman" w:hAnsi="Times New Roman"/>
      <w:sz w:val="24"/>
      <w:szCs w:val="24"/>
      <w:lang w:eastAsia="x-none" w:val="uk-UA"/>
    </w:rPr>
  </w:style>
  <w:style w:type="character" w:styleId="a5" w:customStyle="1">
    <w:name w:val="Основний текст Знак"/>
    <w:basedOn w:val="a0"/>
    <w:link w:val="a4"/>
    <w:uiPriority w:val="99"/>
    <w:rsid w:val="008F4EFA"/>
    <w:rPr>
      <w:rFonts w:ascii="Times New Roman" w:cs="Times New Roman" w:eastAsia="Times New Roman" w:hAnsi="Times New Roman"/>
      <w:sz w:val="24"/>
      <w:szCs w:val="24"/>
      <w:lang w:eastAsia="x-none" w:val="uk-UA"/>
    </w:rPr>
  </w:style>
  <w:style w:type="paragraph" w:styleId="a6">
    <w:name w:val="Normal (Web)"/>
    <w:basedOn w:val="a"/>
    <w:uiPriority w:val="99"/>
    <w:rsid w:val="008F4EFA"/>
    <w:pPr>
      <w:spacing w:after="100" w:afterAutospacing="1" w:before="100" w:beforeAutospacing="1" w:line="240" w:lineRule="auto"/>
    </w:pPr>
    <w:rPr>
      <w:rFonts w:ascii="Times New Roman" w:cs="Times New Roman" w:eastAsia="Times New Roman" w:hAnsi="Times New Roman"/>
      <w:sz w:val="24"/>
      <w:szCs w:val="24"/>
      <w:lang w:eastAsia="ru-RU"/>
    </w:rPr>
  </w:style>
  <w:style w:type="paragraph" w:styleId="a7">
    <w:name w:val="Balloon Text"/>
    <w:basedOn w:val="a"/>
    <w:link w:val="a8"/>
    <w:uiPriority w:val="99"/>
    <w:semiHidden w:val="1"/>
    <w:unhideWhenUsed w:val="1"/>
    <w:rsid w:val="00E41E41"/>
    <w:pPr>
      <w:spacing w:after="0" w:line="240" w:lineRule="auto"/>
    </w:pPr>
    <w:rPr>
      <w:rFonts w:ascii="Segoe UI" w:cs="Segoe UI" w:hAnsi="Segoe UI"/>
      <w:sz w:val="18"/>
      <w:szCs w:val="18"/>
    </w:rPr>
  </w:style>
  <w:style w:type="character" w:styleId="a8" w:customStyle="1">
    <w:name w:val="Текст у виносці Знак"/>
    <w:basedOn w:val="a0"/>
    <w:link w:val="a7"/>
    <w:uiPriority w:val="99"/>
    <w:semiHidden w:val="1"/>
    <w:rsid w:val="00E41E41"/>
    <w:rPr>
      <w:rFonts w:ascii="Segoe UI" w:cs="Segoe UI" w:hAnsi="Segoe UI"/>
      <w:sz w:val="18"/>
      <w:szCs w:val="18"/>
    </w:rPr>
  </w:style>
  <w:style w:type="table" w:styleId="a9">
    <w:name w:val="Table Grid"/>
    <w:basedOn w:val="a1"/>
    <w:uiPriority w:val="59"/>
    <w:rsid w:val="00D71AE8"/>
    <w:pPr>
      <w:spacing w:after="0" w:line="240" w:lineRule="auto"/>
    </w:pPr>
    <w:tblPr>
      <w:tblBorders>
        <w:top w:color="000000" w:space="0" w:sz="4" w:themeColor="text1" w:val="single"/>
        <w:left w:color="000000" w:space="0" w:sz="4" w:themeColor="text1" w:val="single"/>
        <w:bottom w:color="000000" w:space="0" w:sz="4" w:themeColor="text1" w:val="single"/>
        <w:right w:color="000000" w:space="0" w:sz="4" w:themeColor="text1" w:val="single"/>
        <w:insideH w:color="000000" w:space="0" w:sz="4" w:themeColor="text1" w:val="single"/>
        <w:insideV w:color="000000" w:space="0" w:sz="4" w:themeColor="text1" w:val="single"/>
      </w:tblBorders>
    </w:tblPr>
  </w:style>
  <w:style w:type="paragraph" w:styleId="aa">
    <w:name w:val="List Paragraph"/>
    <w:basedOn w:val="a"/>
    <w:uiPriority w:val="34"/>
    <w:qFormat w:val="1"/>
    <w:rsid w:val="00856702"/>
    <w:pPr>
      <w:ind w:left="720"/>
      <w:contextualSpacing w:val="1"/>
    </w:p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pPr>
      <w:spacing w:after="0" w:line="240" w:lineRule="auto"/>
    </w:p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360" w:line="276" w:lineRule="auto"/>
      <w:ind w:left="0" w:right="0" w:firstLine="0"/>
      <w:jc w:val="left"/>
    </w:pPr>
    <w:rPr>
      <w:rFonts w:ascii="Georgia" w:cs="Georgia" w:eastAsia="Georgia" w:hAnsi="Georgia"/>
      <w:b w:val="0"/>
      <w:i w:val="1"/>
      <w:smallCaps w:val="0"/>
      <w:strike w:val="0"/>
      <w:color w:val="666666"/>
      <w:sz w:val="48"/>
      <w:szCs w:val="48"/>
      <w:u w:val="none"/>
      <w:shd w:fill="auto" w:val="clear"/>
      <w:vertAlign w:val="baseline"/>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gY2hnEN80LTx03v412KPbSL6ECTQ==">AMUW2mWm30Yvyzrm+x7T/c3NhK9WXgQb9sSlfDThcmHXDuNheYs/wwxp6igmYutV6Xjw7ll2okNo1WAeyCkGjAFR7rEtc0ymQPp84moKnCg2C55Xkb32nT09NXwNtMw/Mz+BU27oUwISt4IIzWTJxGdCtATxFSGdRQ==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2019-02-07T15:16:00Z</dcterms:created>
  <dc:creator>ACER</dc:creator>
</cp:coreProperties>
</file>