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910158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лютого 2023 року                    м. Сквира                              №22.1-30-VIII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Бабенко Ганні Павлівні для будівництва 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0,1500 га по вул. Лісова, 15 у с. Шамраївка Білоцерківського району Київської області</w:t>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Бабенко Ганни Павлівни вх. №09-2022/110 від 15.12.2022 року,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Бабенко Ганні Павлівні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0,1500 га </w:t>
      </w:r>
      <w:r w:rsidDel="00000000" w:rsidR="00000000" w:rsidRPr="00000000">
        <w:rPr>
          <w:rFonts w:ascii="Times New Roman" w:cs="Times New Roman" w:eastAsia="Times New Roman" w:hAnsi="Times New Roman"/>
          <w:sz w:val="28"/>
          <w:szCs w:val="28"/>
          <w:rtl w:val="0"/>
        </w:rPr>
        <w:t xml:space="preserve">за адресою: вул. Лісова, 15, с. Шамраївка,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Бабенко Ганні Павлівні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3224088201:01:077:0023, загальною </w:t>
      </w:r>
      <w:r w:rsidDel="00000000" w:rsidR="00000000" w:rsidRPr="00000000">
        <w:rPr>
          <w:rFonts w:ascii="Times New Roman" w:cs="Times New Roman" w:eastAsia="Times New Roman" w:hAnsi="Times New Roman"/>
          <w:color w:val="000000"/>
          <w:sz w:val="28"/>
          <w:szCs w:val="28"/>
          <w:rtl w:val="0"/>
        </w:rPr>
        <w:t xml:space="preserve">площею 0,1500 га, </w:t>
      </w:r>
      <w:r w:rsidDel="00000000" w:rsidR="00000000" w:rsidRPr="00000000">
        <w:rPr>
          <w:rFonts w:ascii="Times New Roman" w:cs="Times New Roman" w:eastAsia="Times New Roman" w:hAnsi="Times New Roman"/>
          <w:sz w:val="28"/>
          <w:szCs w:val="28"/>
          <w:rtl w:val="0"/>
        </w:rPr>
        <w:t xml:space="preserve">за адресою: вул. Лісова, 15, с. Шамраївка,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Бабенко Ганні Павлівні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xbRa7U41k/pB+yvV9poOn8tKueQ==">AMUW2mX+n6DGfaPxRIeJZnZSG4SeM2S/6X+zWFP5SGp9D1knQ9MkoxAn5ZUhznrngGCqCGVI8pCdH5UxCJNgVHJeAoUt9t4OETJZQXzRonzhhNeCm2kq2+fdNIasnCDmeYevULOYb495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2022-12-26T06:20:00Z</dcterms:created>
  <dc:creator>Користувач</dc:creator>
</cp:coreProperties>
</file>