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Пояснююча записка</w:t>
      </w:r>
    </w:p>
    <w:p w:rsidR="00000000" w:rsidDel="00000000" w:rsidP="00000000" w:rsidRDefault="00000000" w:rsidRPr="00000000" w14:paraId="00000002">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до рішення  Сквирської міської ради</w:t>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28.02.2023 року №02-30-VІІІ «Про внесення змін до рішення</w:t>
      </w:r>
    </w:p>
    <w:p w:rsidR="00000000" w:rsidDel="00000000" w:rsidP="00000000" w:rsidRDefault="00000000" w:rsidRPr="00000000" w14:paraId="00000004">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ради від 22.12.2022 року №02-28-VIII «Про бюджет</w:t>
      </w:r>
    </w:p>
    <w:p w:rsidR="00000000" w:rsidDel="00000000" w:rsidP="00000000" w:rsidRDefault="00000000" w:rsidRPr="00000000" w14:paraId="00000005">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територіальної громади на 2023 рік»</w:t>
      </w:r>
    </w:p>
    <w:p w:rsidR="00000000" w:rsidDel="00000000" w:rsidP="00000000" w:rsidRDefault="00000000" w:rsidRPr="00000000" w14:paraId="00000006">
      <w:pPr>
        <w:spacing w:after="0" w:line="240" w:lineRule="auto"/>
        <w:ind w:firstLine="708"/>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7">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w:t>
      </w:r>
      <w:r w:rsidDel="00000000" w:rsidR="00000000" w:rsidRPr="00000000">
        <w:rPr>
          <w:rFonts w:ascii="Times New Roman" w:cs="Times New Roman" w:eastAsia="Times New Roman" w:hAnsi="Times New Roman"/>
          <w:sz w:val="28"/>
          <w:szCs w:val="28"/>
          <w:rtl w:val="0"/>
        </w:rPr>
        <w:t xml:space="preserve">Керуючись частиною 5 статті 23 та частиною 7 статі 78 Бюджетного кодексу України, затвердити зміни до бюджетних призначень головних розпорядників, одержувачів коштів бюджету громади:</w:t>
      </w:r>
    </w:p>
    <w:p w:rsidR="00000000" w:rsidDel="00000000" w:rsidP="00000000" w:rsidRDefault="00000000" w:rsidRPr="00000000" w14:paraId="00000008">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1.1.</w:t>
      </w:r>
      <w:r w:rsidDel="00000000" w:rsidR="00000000" w:rsidRPr="00000000">
        <w:rPr>
          <w:rFonts w:ascii="Times New Roman" w:cs="Times New Roman" w:eastAsia="Times New Roman" w:hAnsi="Times New Roman"/>
          <w:sz w:val="28"/>
          <w:szCs w:val="28"/>
          <w:rtl w:val="0"/>
        </w:rPr>
        <w:t xml:space="preserve"> Відповідно до наказу Київської обласної державної адміністрації (Київської ОВА) від 27.01.2023 року №92 «Про внесення змін до обласного бюджету Київської області на 2023 рік» збільшити дохідну частину загального фонду бюджету громади за КБКД 41051200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на суму 321 744,00 гривень та відповідно збільшити видаткову частину загального фонду бюджету за КПКВК 0611200 «Надання освіти за рахунок субвенції з державного бюджету місцевим бюджетам на надання державної підтримки з особливими освітніми потребами» КЕКВ 2111 «Заробітна плата» на суму 263 725,00 гривень, КЕКВ 2120 «Нарахування на оплату праці» на суму 58 019,00 гривні.</w:t>
      </w:r>
    </w:p>
    <w:p w:rsidR="00000000" w:rsidDel="00000000" w:rsidP="00000000" w:rsidRDefault="00000000" w:rsidRPr="00000000" w14:paraId="00000009">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1.2.</w:t>
      </w:r>
      <w:r w:rsidDel="00000000" w:rsidR="00000000" w:rsidRPr="00000000">
        <w:rPr>
          <w:rFonts w:ascii="Times New Roman" w:cs="Times New Roman" w:eastAsia="Times New Roman" w:hAnsi="Times New Roman"/>
          <w:sz w:val="28"/>
          <w:szCs w:val="28"/>
          <w:rtl w:val="0"/>
        </w:rPr>
        <w:t xml:space="preserve"> Відповідно до висновку фінансового управління Сквирської міської ради від 08.02.2023 року №01-19/32 включити обсяг залишку бюджетних коштів в сумі 41 400 609,91 гривень, який склався станом на 01.01.2023 року по загальному фонду бюджету громади (</w:t>
      </w:r>
      <w:r w:rsidDel="00000000" w:rsidR="00000000" w:rsidRPr="00000000">
        <w:rPr>
          <w:rFonts w:ascii="Times New Roman" w:cs="Times New Roman" w:eastAsia="Times New Roman" w:hAnsi="Times New Roman"/>
          <w:b w:val="1"/>
          <w:sz w:val="28"/>
          <w:szCs w:val="28"/>
          <w:u w:val="single"/>
          <w:rtl w:val="0"/>
        </w:rPr>
        <w:t xml:space="preserve">за рахунок власних надходжень</w:t>
      </w:r>
      <w:r w:rsidDel="00000000" w:rsidR="00000000" w:rsidRPr="00000000">
        <w:rPr>
          <w:rFonts w:ascii="Times New Roman" w:cs="Times New Roman" w:eastAsia="Times New Roman" w:hAnsi="Times New Roman"/>
          <w:sz w:val="28"/>
          <w:szCs w:val="28"/>
          <w:rtl w:val="0"/>
        </w:rPr>
        <w:t xml:space="preserve">) та спрямувати його по головних розпорядниках таким чином: </w:t>
      </w:r>
    </w:p>
    <w:p w:rsidR="00000000" w:rsidDel="00000000" w:rsidP="00000000" w:rsidRDefault="00000000" w:rsidRPr="00000000" w14:paraId="0000000B">
      <w:pPr>
        <w:spacing w:after="0" w:line="240" w:lineRule="auto"/>
        <w:ind w:firstLine="708"/>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C">
      <w:pPr>
        <w:spacing w:after="0" w:line="240" w:lineRule="auto"/>
        <w:ind w:firstLine="708"/>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Сквирська міська рада + 6 553 590,00 гривень</w:t>
      </w:r>
    </w:p>
    <w:p w:rsidR="00000000" w:rsidDel="00000000" w:rsidP="00000000" w:rsidRDefault="00000000" w:rsidRPr="00000000" w14:paraId="0000000D">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КЕКВ 2210 «Предмети, матеріали, обладнання та інвентар» на суму 168 000,00 гривень (придбання матеріалів для поточного ремонту, придбання принтерів, камер відеоспостереження).</w:t>
      </w:r>
    </w:p>
    <w:p w:rsidR="00000000" w:rsidDel="00000000" w:rsidP="00000000" w:rsidRDefault="00000000" w:rsidRPr="00000000" w14:paraId="0000000E">
      <w:pPr>
        <w:spacing w:after="0" w:line="24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F">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по КПКВК 0117680 «Членські внески до асоціацій органів місцевого самоврядування» КЕКВ 2800 «Інші поточні видатки» на суму 15 590,00 гривень (погашення кредиторської заборгованості, що виникла станом на 01.01.2023 року).</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загального фонду по КПКВК 0112111 «Первинна медична допомога населенню, що надається центрами первинної медичної (медико-санітарної) допомоги КЕКВ 2610 «Субсидії та поточні трансферти підприємствам (установам, організаціям)» на суму 50 000,00 гривень (для поточного ремонту відмостки приміщення Сквирської МА ЗПСМ).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спеціального фонду за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КЕКВ 3110 «Придбання обладнання і предметів довгострокового користування» на суму 320 000,00 гривень (придбання комп’ютерної техніки). </w:t>
      </w:r>
      <w:r w:rsidDel="00000000" w:rsidR="00000000" w:rsidRPr="00000000">
        <w:rPr>
          <w:rtl w:val="0"/>
        </w:rPr>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за КПКВК 0112010 </w:t>
      </w:r>
      <w:r w:rsidDel="00000000" w:rsidR="00000000" w:rsidRPr="00000000">
        <w:rPr>
          <w:rFonts w:ascii="Times New Roman" w:cs="Times New Roman" w:eastAsia="Times New Roman" w:hAnsi="Times New Roman"/>
          <w:color w:val="000000"/>
          <w:sz w:val="28"/>
          <w:szCs w:val="28"/>
          <w:rtl w:val="0"/>
        </w:rPr>
        <w:t xml:space="preserve">«Багатопрофільна стаціонарна медична допомога населенню» КЕКВ 3210 </w:t>
      </w:r>
      <w:r w:rsidDel="00000000" w:rsidR="00000000" w:rsidRPr="00000000">
        <w:rPr>
          <w:rFonts w:ascii="Times New Roman" w:cs="Times New Roman" w:eastAsia="Times New Roman" w:hAnsi="Times New Roman"/>
          <w:sz w:val="28"/>
          <w:szCs w:val="28"/>
          <w:rtl w:val="0"/>
        </w:rPr>
        <w:t xml:space="preserve">«Капітальні трансферти підприємствам (установам, організаціям)» на суму        1 000 000,00 (придбання стаціонарної рентгенологічної  системи для КНП Сквирська ЦМЛ).</w:t>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за КПКВК 0117350 «Розроблення схем планування та забудови територій (містобудівної документації)» КЕКВ 2281 «Дослідження і розробки, окремі заходи розвитку по реалізації державних (регіональних) програм» на суму 5 000 000,00 гривень.</w:t>
      </w:r>
      <w:r w:rsidDel="00000000" w:rsidR="00000000" w:rsidRPr="00000000">
        <w:rPr>
          <w:rtl w:val="0"/>
        </w:rPr>
      </w:r>
    </w:p>
    <w:p w:rsidR="00000000" w:rsidDel="00000000" w:rsidP="00000000" w:rsidRDefault="00000000" w:rsidRPr="00000000" w14:paraId="00000018">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pacing w:after="0" w:line="240" w:lineRule="auto"/>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Відділ освіти Сквирської міської ради + 6 421 335,00 гривень</w:t>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0611010 «Надання дошкільної освіти» КЕКВ 2240 «Оплата послуг (крім комунальних)» на суму 300 000,00 гривень (для поточного ремонту укриттів в ДНЗ №3, ДНЗ №6).</w:t>
      </w:r>
    </w:p>
    <w:p w:rsidR="00000000" w:rsidDel="00000000" w:rsidP="00000000" w:rsidRDefault="00000000" w:rsidRPr="00000000" w14:paraId="0000001C">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D">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0611021 «Надання загальної середньої освіти закладами загальної середньої освіти за рахунок коштів місцевого бюджету» КЕКВ 2210 «Предмети, матеріали, обладнання та інвентар» на суму 100 000,00 гривень (придбання будівельних матеріалів для ремонту відмостки НВК №4), КЕКВ 2240 «Оплата послуг (крім комунальних)» на суму 16 475,00 гривень (проведення медичних оглядів, погашення кредиторської заборгованості, що виникла станом на 01.01.2023 року).</w:t>
      </w:r>
    </w:p>
    <w:p w:rsidR="00000000" w:rsidDel="00000000" w:rsidP="00000000" w:rsidRDefault="00000000" w:rsidRPr="00000000" w14:paraId="0000001E">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0611142 «Інші програми та заходи у сфері освіти» КЕКВ 2730 «Інші виплати населенню» на суму 1 810,00 гривень (виплата допомоги дитині-сироті Гилюк Тетяні Ігорівні).</w:t>
      </w:r>
    </w:p>
    <w:p w:rsidR="00000000" w:rsidDel="00000000" w:rsidP="00000000" w:rsidRDefault="00000000" w:rsidRPr="00000000" w14:paraId="00000020">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0611151 «Забезпечення  діяльності інклюзивно-ресурсних центрів за рахунок коштів місцевого бюджету» КЕКВ 2240 «Оплата послуг (крім комунальних)» на суму  3 050,00 гривень (заправка та відновлення картриджів, погашення кредиторської заборгованості, що виникла станом на 01.01.2023 року).</w:t>
      </w:r>
    </w:p>
    <w:p w:rsidR="00000000" w:rsidDel="00000000" w:rsidP="00000000" w:rsidRDefault="00000000" w:rsidRPr="00000000" w14:paraId="00000022">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3">
      <w:pPr>
        <w:spacing w:after="0" w:line="240" w:lineRule="auto"/>
        <w:ind w:firstLine="567"/>
        <w:jc w:val="both"/>
        <w:rPr>
          <w:rFonts w:ascii="Times New Roman" w:cs="Times New Roman" w:eastAsia="Times New Roman" w:hAnsi="Times New Roman"/>
          <w:sz w:val="28"/>
          <w:szCs w:val="28"/>
          <w:u w:val="single"/>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за КПКВК 0611021 «Надання загальної середньої освіти закладами загальної середньої освіти за рахунок коштів місцевого бюджету» КЕКВ 3110 «Придбання обладнання і предметів довгострокового користування» на суму 6 000 000,00 гривень (для придбання опалювального обладнання в начальні заклади з встановленням його та  монтажними роботами).</w:t>
      </w:r>
      <w:r w:rsidDel="00000000" w:rsidR="00000000" w:rsidRPr="00000000">
        <w:rPr>
          <w:rtl w:val="0"/>
        </w:rPr>
      </w:r>
    </w:p>
    <w:p w:rsidR="00000000" w:rsidDel="00000000" w:rsidP="00000000" w:rsidRDefault="00000000" w:rsidRPr="00000000" w14:paraId="00000024">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5">
      <w:pPr>
        <w:spacing w:after="0" w:line="240" w:lineRule="auto"/>
        <w:ind w:firstLine="567"/>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Відділ праці, соціального захисту та соціального забезпечення Сквирської міської ради + 80 000,00 гривень</w:t>
      </w:r>
    </w:p>
    <w:p w:rsidR="00000000" w:rsidDel="00000000" w:rsidP="00000000" w:rsidRDefault="00000000" w:rsidRPr="00000000" w14:paraId="00000026">
      <w:pPr>
        <w:spacing w:after="0" w:line="240" w:lineRule="auto"/>
        <w:ind w:firstLine="567"/>
        <w:jc w:val="center"/>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2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за КПКВК 0813104</w:t>
      </w:r>
      <w:r w:rsidDel="00000000" w:rsidR="00000000" w:rsidRPr="00000000">
        <w:rPr>
          <w:rtl w:val="0"/>
        </w:rPr>
        <w:t xml:space="preserve"> «</w:t>
      </w:r>
      <w:r w:rsidDel="00000000" w:rsidR="00000000" w:rsidRPr="00000000">
        <w:rPr>
          <w:rFonts w:ascii="Times New Roman" w:cs="Times New Roman" w:eastAsia="Times New Roman" w:hAnsi="Times New Roman"/>
          <w:sz w:val="28"/>
          <w:szCs w:val="28"/>
          <w:rtl w:val="0"/>
        </w:rPr>
        <w:t xml:space="preserve">Забезпечення соціальними послугами за місцем проживання громадян, які не здатні до самообслуговування у зв'язку з похилим віком, хворобою, інвалідністю» КЕКВ 3110 «Придбання обладнання і предметів довгострокового користування» на суму 80 000,00 гривень (придбання комп’ютерної техніки для відділення соціальної роботи).</w:t>
      </w:r>
    </w:p>
    <w:p w:rsidR="00000000" w:rsidDel="00000000" w:rsidP="00000000" w:rsidRDefault="00000000" w:rsidRPr="00000000" w14:paraId="00000028">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9">
      <w:pPr>
        <w:spacing w:after="0" w:line="240" w:lineRule="auto"/>
        <w:ind w:firstLine="567"/>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Відділ культури, молоді і спорту  Сквирської міської ради + 513 286,56 гривень</w:t>
      </w:r>
    </w:p>
    <w:p w:rsidR="00000000" w:rsidDel="00000000" w:rsidP="00000000" w:rsidRDefault="00000000" w:rsidRPr="00000000" w14:paraId="0000002A">
      <w:pPr>
        <w:spacing w:after="0" w:line="240" w:lineRule="auto"/>
        <w:ind w:firstLine="567"/>
        <w:jc w:val="center"/>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2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1014030 «Забезпечення діяльності бібліотек» КЕКВ 2240 «Оплата послуг (крім комунального)» на суму 200 022,00 гривень (поточний ремонт приміщення бібліотеки за адресою вул. Соборна 38 - 200 000,00 гривень, погашення кредиторської заборгованості з поштових послуг – 22,00 гривень), КЕКВ 2210 «Предмети, матеріали, обладнання та інвентар» на суму 364,56 гривень (підписка преси та поштові послуги, погашення кредиторської заборгованості, що виникла станом на 01.01.2023 року).</w:t>
      </w:r>
    </w:p>
    <w:p w:rsidR="00000000" w:rsidDel="00000000" w:rsidP="00000000" w:rsidRDefault="00000000" w:rsidRPr="00000000" w14:paraId="0000002C">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D">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1014060 «Забезпечення діяльності палаців і будинків культури, клубів, центрів дозвілля  та інших клубних закладів» КЕКВ 2240 «Оплата послуг (крім комунальних)» на суму 112 900,00 гривень (монтажні роботи по встановленню інфрачервоних довгохвильових електрообігрівачів – 67 900,00 гривень, обробіток протипожежною фарбою сцени Кривошиїнського Будинку культури – 45 000,00 гривень).</w:t>
      </w:r>
    </w:p>
    <w:p w:rsidR="00000000" w:rsidDel="00000000" w:rsidP="00000000" w:rsidRDefault="00000000" w:rsidRPr="00000000" w14:paraId="0000002E">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за КПКВК 1014060 «Забезпечення діяльності палаців і будинків культури, клубів, центрів дозвілля  та інших клубних закладів» КЕКВ 3110 «Придбання обладнання і предметів довгострокового користування» на суму 200 000,00 гривень (для придбання з монтажем модульного котла для опалення міського будинку культури). </w:t>
      </w:r>
    </w:p>
    <w:p w:rsidR="00000000" w:rsidDel="00000000" w:rsidP="00000000" w:rsidRDefault="00000000" w:rsidRPr="00000000" w14:paraId="00000030">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335.99999999999994"/>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Відділ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335.99999999999994"/>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+ 27 642 398,35 гривень</w:t>
      </w:r>
    </w:p>
    <w:p w:rsidR="00000000" w:rsidDel="00000000" w:rsidP="00000000" w:rsidRDefault="00000000" w:rsidRPr="00000000" w14:paraId="00000033">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1216090 «Інша діяльність у сфері житлово-комунального господарства» КЕКВ 2240 «Оплата послуг (крім комунальних)» на суму 134 490,00 гривень (погашення кредиторської заборгованості, що виникла станом на 01.01.2023 року з виготовлення техпаспортів їх рецензування). </w:t>
      </w:r>
    </w:p>
    <w:p w:rsidR="00000000" w:rsidDel="00000000" w:rsidP="00000000" w:rsidRDefault="00000000" w:rsidRPr="00000000" w14:paraId="00000035">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1217461 «Утримання та розвиток автомобільних доріг та дорожньої інфраструктури за рахунок коштів місцевого бюджету» КЕКВ 2610 «Субсидії та поточні трансферти підприємствам (установам, організаціям)» на суму 2 000 000,00 гривень (для поточного ремонту вулиць і доріг).</w:t>
      </w:r>
    </w:p>
    <w:p w:rsidR="00000000" w:rsidDel="00000000" w:rsidP="00000000" w:rsidRDefault="00000000" w:rsidRPr="00000000" w14:paraId="00000037">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за КПКВК 1216040 «Заходи пов’язані з поліпшенням питної води» КЕКВ 3142 «Реконструкція та реставрація інших об’єктів» на суму 1 225 573,80 гривень у тому числі за об’єктами:</w:t>
      </w:r>
    </w:p>
    <w:p w:rsidR="00000000" w:rsidDel="00000000" w:rsidP="00000000" w:rsidRDefault="00000000" w:rsidRPr="00000000" w14:paraId="0000003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«Реконструкція системи водопостачання частини вулиці Новоселецька від будинку № 30 до будинку № 34 в м. Сквира Білоцерківського району Київської області» - 183 736,00 гривень;</w:t>
      </w:r>
    </w:p>
    <w:p w:rsidR="00000000" w:rsidDel="00000000" w:rsidP="00000000" w:rsidRDefault="00000000" w:rsidRPr="00000000" w14:paraId="0000003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«Реконструкція системи водопостачання по вулиці  Новоселецькій в м.Сквира Білоцерківського району Київської області» - 508 891,00 гривень (погашення кредиторської заборгованості, що виникла станом на 01.01.2023 року);</w:t>
      </w:r>
    </w:p>
    <w:p w:rsidR="00000000" w:rsidDel="00000000" w:rsidP="00000000" w:rsidRDefault="00000000" w:rsidRPr="00000000" w14:paraId="0000003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«Реконструкція системи водопостачання провулку  Новоселецький в м.Сквира Білоцерківського району Київської області» - 118 584,00 гривень (погашення кредиторської заборгованості, що виникла станом на 01.01.2023 року);</w:t>
      </w:r>
    </w:p>
    <w:p w:rsidR="00000000" w:rsidDel="00000000" w:rsidP="00000000" w:rsidRDefault="00000000" w:rsidRPr="00000000" w14:paraId="0000003C">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«Реконструкція системи водопостачання провулку  Кільцевий в м.Сквира Білоцерківського району Київської області» - 343 962,00 гривень (погашення кредиторської заборгованості, що виникла станом на 01.01.2023 року);</w:t>
      </w:r>
    </w:p>
    <w:p w:rsidR="00000000" w:rsidDel="00000000" w:rsidP="00000000" w:rsidRDefault="00000000" w:rsidRPr="00000000" w14:paraId="0000003D">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«Виготовлення проектно-кошторисної документації на реконструкцію системи водопостачання по вулиці  Кібенка в м.Сквира Білоцерківського району Київської області» - 40 980,00 гривень (погашення кредиторської заборгованості, що виникла станом на 01.01.2023 року);</w:t>
      </w:r>
    </w:p>
    <w:p w:rsidR="00000000" w:rsidDel="00000000" w:rsidP="00000000" w:rsidRDefault="00000000" w:rsidRPr="00000000" w14:paraId="0000003E">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«Виготовлення проектно-кошторисної документації на реконструкцію системи водопостачання частини вулиці  Новоселецька від будинку №30 до будинку №34 в м.Сквира Білоцерківського району Київської області» - 11 708,00 гривень (погашення кредиторської заборгованості, що виникла станом на 01.01.2023 року);</w:t>
      </w:r>
    </w:p>
    <w:p w:rsidR="00000000" w:rsidDel="00000000" w:rsidP="00000000" w:rsidRDefault="00000000" w:rsidRPr="00000000" w14:paraId="0000003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«Проведення експертизи проектно-кошторисної документації на реконструкцію системи водопостачання частини вулиці  Новоселецька від будинку №30 до будинку №34 в м.Сквира Білоцерківського району Київської області» - 4 612,80 гривень (погашення кредиторської заборгованості, що виникла станом на 01.01.2023 року);</w:t>
      </w:r>
    </w:p>
    <w:p w:rsidR="00000000" w:rsidDel="00000000" w:rsidP="00000000" w:rsidRDefault="00000000" w:rsidRPr="00000000" w14:paraId="0000004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«Технічний нагляд на об’єкті: «Реконструкція системи водопостачання по провулку Кільцевий в м.Сквира, Білоцерківського району Київської області» - 4 600,00 гривень (погашення кредиторської заборгованості, що виникла станом на 01.01.2023 року);</w:t>
      </w:r>
    </w:p>
    <w:p w:rsidR="00000000" w:rsidDel="00000000" w:rsidP="00000000" w:rsidRDefault="00000000" w:rsidRPr="00000000" w14:paraId="0000004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«Технічний нагляд на об’єкті: «Реконструкція системи водопостачання по вулиці Новоселецькій в м.Сквира, Білоцерківського району Київської області» - 6 900,00 гривень (погашення кредиторської заборгованості, що виникла станом на 01.01.2023 року);</w:t>
      </w:r>
    </w:p>
    <w:p w:rsidR="00000000" w:rsidDel="00000000" w:rsidP="00000000" w:rsidRDefault="00000000" w:rsidRPr="00000000" w14:paraId="0000004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«Технічний нагляд на об’єкті: «Реконструкція системи водопостачання по провулку Новоселецький в м.Сквира, Білоцерківського району Київської області» - 1 600,00 гривень (погашення кредиторської заборгованості, що виникла станом на 01.01.2023 року).</w:t>
      </w:r>
    </w:p>
    <w:p w:rsidR="00000000" w:rsidDel="00000000" w:rsidP="00000000" w:rsidRDefault="00000000" w:rsidRPr="00000000" w14:paraId="00000043">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за КПКВК 1216040 «Заходи пов’язані з поліпшенням питної води» КЕКВ 3210 «Капітальні трансферти підприємствам (установам, організаціям)» на суму 1 105 000,00 гривень (придбання вантусів – 455 000,00 гривень, вузлів обліку води- 650 000,00 гривень для КП «Сквир-водоканал»).</w:t>
      </w:r>
    </w:p>
    <w:p w:rsidR="00000000" w:rsidDel="00000000" w:rsidP="00000000" w:rsidRDefault="00000000" w:rsidRPr="00000000" w14:paraId="00000045">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за КПКВК 1217321 «Будівництво</w:t>
      </w:r>
      <w:r w:rsidDel="00000000" w:rsidR="00000000" w:rsidRPr="00000000">
        <w:rPr>
          <w:rFonts w:ascii="Times New Roman" w:cs="Times New Roman" w:eastAsia="Times New Roman" w:hAnsi="Times New Roman"/>
          <w:sz w:val="28"/>
          <w:szCs w:val="28"/>
          <w:vertAlign w:val="superscript"/>
          <w:rtl w:val="0"/>
        </w:rPr>
        <w:t xml:space="preserve">1</w:t>
      </w:r>
      <w:r w:rsidDel="00000000" w:rsidR="00000000" w:rsidRPr="00000000">
        <w:rPr>
          <w:rFonts w:ascii="Times New Roman" w:cs="Times New Roman" w:eastAsia="Times New Roman" w:hAnsi="Times New Roman"/>
          <w:sz w:val="28"/>
          <w:szCs w:val="28"/>
          <w:rtl w:val="0"/>
        </w:rPr>
        <w:t xml:space="preserve"> освітніх установ та закладів» КЕКВ 3132 «Капітальний ремонт інших об’єктів» на суму 3 865 886,00 гривень у тому числі за об’єктами:</w:t>
      </w:r>
    </w:p>
    <w:p w:rsidR="00000000" w:rsidDel="00000000" w:rsidP="00000000" w:rsidRDefault="00000000" w:rsidRPr="00000000" w14:paraId="0000004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-«Капітальний ремонт приміщення Шамраївського НВК «ЗЗСО І-ІІІ ступенів – ЗДО» СМР Київської області (система пожежної сигналізації) – 477 386,00 гривень;</w:t>
      </w:r>
    </w:p>
    <w:p w:rsidR="00000000" w:rsidDel="00000000" w:rsidP="00000000" w:rsidRDefault="00000000" w:rsidRPr="00000000" w14:paraId="0000004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«Капітальний ремонт приміщення їдальні Сквирського академічного ліцею з виготовлення проектно-кошторисної документації» - 1 000 000,00 гривень;</w:t>
      </w:r>
    </w:p>
    <w:p w:rsidR="00000000" w:rsidDel="00000000" w:rsidP="00000000" w:rsidRDefault="00000000" w:rsidRPr="00000000" w14:paraId="0000004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«Виготовлення проектно-кошторисної документації на капітальний ремонт даху Пустоварівського НВК» - 50 000,00 гривень;</w:t>
      </w:r>
    </w:p>
    <w:p w:rsidR="00000000" w:rsidDel="00000000" w:rsidP="00000000" w:rsidRDefault="00000000" w:rsidRPr="00000000" w14:paraId="0000004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«Виготовлення проектно-кошторисної документації та співфінансування капітального ремонту покрівлі Сквирського академічного ліцею №2 за адресою: провулок Каштановий, 2 м.Сквира Київської області» - 2 330 000,00 гривень;</w:t>
      </w:r>
    </w:p>
    <w:p w:rsidR="00000000" w:rsidDel="00000000" w:rsidP="00000000" w:rsidRDefault="00000000" w:rsidRPr="00000000" w14:paraId="0000004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«Експертиза проектно-кошторисної документації на капітальний ремонт харчоблоку Шамраївського НВК «ЗЗСО І-ІІІ ступенів – ЗДО» СМР Київської області» - 8 500,00 гривень (погашення кредиторської заборгованості, що виникла станом на 01.01.2023 року).</w:t>
      </w:r>
    </w:p>
    <w:p w:rsidR="00000000" w:rsidDel="00000000" w:rsidP="00000000" w:rsidRDefault="00000000" w:rsidRPr="00000000" w14:paraId="0000004C">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D">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за КПКВК 1217322 «Будівництво</w:t>
      </w:r>
      <w:r w:rsidDel="00000000" w:rsidR="00000000" w:rsidRPr="00000000">
        <w:rPr>
          <w:rFonts w:ascii="Times New Roman" w:cs="Times New Roman" w:eastAsia="Times New Roman" w:hAnsi="Times New Roman"/>
          <w:sz w:val="28"/>
          <w:szCs w:val="28"/>
          <w:vertAlign w:val="superscript"/>
          <w:rtl w:val="0"/>
        </w:rPr>
        <w:t xml:space="preserve">1</w:t>
      </w:r>
      <w:r w:rsidDel="00000000" w:rsidR="00000000" w:rsidRPr="00000000">
        <w:rPr>
          <w:rFonts w:ascii="Times New Roman" w:cs="Times New Roman" w:eastAsia="Times New Roman" w:hAnsi="Times New Roman"/>
          <w:sz w:val="28"/>
          <w:szCs w:val="28"/>
          <w:rtl w:val="0"/>
        </w:rPr>
        <w:t xml:space="preserve"> медичних установ та закладів» КЕКВ 3132 «Капітальний ремонт інших об’єктів» на суму 444 940,00 гривень (на капітальний ремонт адміністративного приміщення (колишнього пологового відділення) Сквирської медамбулаторії ЗПСМ (система пожежної сигналізації).</w:t>
      </w:r>
    </w:p>
    <w:p w:rsidR="00000000" w:rsidDel="00000000" w:rsidP="00000000" w:rsidRDefault="00000000" w:rsidRPr="00000000" w14:paraId="0000004E">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за КПКВК 1217324 «Будівництво</w:t>
      </w:r>
      <w:r w:rsidDel="00000000" w:rsidR="00000000" w:rsidRPr="00000000">
        <w:rPr>
          <w:rFonts w:ascii="Times New Roman" w:cs="Times New Roman" w:eastAsia="Times New Roman" w:hAnsi="Times New Roman"/>
          <w:sz w:val="28"/>
          <w:szCs w:val="28"/>
          <w:vertAlign w:val="superscript"/>
          <w:rtl w:val="0"/>
        </w:rPr>
        <w:t xml:space="preserve">1</w:t>
      </w:r>
      <w:r w:rsidDel="00000000" w:rsidR="00000000" w:rsidRPr="00000000">
        <w:rPr>
          <w:rFonts w:ascii="Times New Roman" w:cs="Times New Roman" w:eastAsia="Times New Roman" w:hAnsi="Times New Roman"/>
          <w:sz w:val="28"/>
          <w:szCs w:val="28"/>
          <w:rtl w:val="0"/>
        </w:rPr>
        <w:t xml:space="preserve"> установ та закладів культури» КЕКВ 3132 «Капітальний ремонт інших об’єктів» на суму 100 000,00 гривень у тому числі за об’єктами:</w:t>
      </w:r>
    </w:p>
    <w:p w:rsidR="00000000" w:rsidDel="00000000" w:rsidP="00000000" w:rsidRDefault="00000000" w:rsidRPr="00000000" w14:paraId="0000005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-«Виготовлення проектно-кошторисної документації на капітальний ремонт даху В.Єрчиківського БК» на суму 50 000,00 гривень;</w:t>
      </w:r>
    </w:p>
    <w:p w:rsidR="00000000" w:rsidDel="00000000" w:rsidP="00000000" w:rsidRDefault="00000000" w:rsidRPr="00000000" w14:paraId="0000005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-«Виготовлення проектно-кошторисної документації на капітальний ремонт даху Самгородоцького БК» на суму 50 000,00 гривень;</w:t>
      </w:r>
    </w:p>
    <w:p w:rsidR="00000000" w:rsidDel="00000000" w:rsidP="00000000" w:rsidRDefault="00000000" w:rsidRPr="00000000" w14:paraId="00000052">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3">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за КПКВК 1217220 «Газифікація населених пунктів» КЕКВ 3122 «Капітальне будівництво (придбання) інших об’єктів» на суму 1 875 681,00 гривень (для проведення робіт з будівництва підвідного газопроводу до сіл Рогізна, Краснянка та Дунайка Сквирського району Київської області, у тому числі погашення кредиторської заборгованості, що виникла станом на 01.01.2023 року – 569 991,00 гривень).</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спеціального фонду за КПКВК 1217363 «Виконання інвестиційних проектів в рамках здійснення заходів щодо соціально – економічного розвитку окремих територій» КЕКВ 3142 «Реконструкція та реставрація інших об’єктів» на суму 141 588,55 гривень (для проведення реконструкції за робочим проектом «Технічне переоснащення ВНС КП «СКВИР – ВОДОКАНАЛ» за адресою вул. Залізнична, 57-А в м.Сквира).</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спеціального фонду за КПКВК 1217330 «Будівництво інших об’єктів комунальної власності» КЕКВ 3122 «Капітальне будівництво (придбання) інших об’єктів» на суму 27 630,00 гривень (на експертизу робочого проекту з будівництва Центру надання адміністративних послуг по вулиці Соборна, 16 в м. Сквира, погашення кредиторської заборгованості, що виникла станом на 01.01.2023 року).</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бюджеті призначення спеціального фонду за КПКВК 1217461 «Утримання та розвиток автомобільних доріг та дорожньої інфраструктури за рахунок коштів місцевого бюджету» КЕКВ 3132 «Капітальний ремонт інших об’єктів» на суму 14 541 609,00 гривень у тому числі за об’єктами:</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«Капітальний ремонт дорожнього покриття по вулиці Новоселецькій, вулиці Кобзаря в м.Сквира»- 3 820 565,00 гривень;</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«Капітальний ремонт дорожнього покриття по вулиці Польова від перехрестя вул. Залізнична до будинку №46 в м.Сквира» - 3 710 400,00 гривень;</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«Технагляд по капітальному ремонту частини дорожнього покриття по вул. Лівобережна від будинку №60 до перехрестя з вул. Польовою в м. Сквира» - 10 644,00 гривень (погашення кредиторської заборгованості, що виникла станом на 01.01.2023 року).</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«Капітальний ремонт тротуару  по вулиці Карла Болсуновського в м.Сквира з виготовленням проектно-кошторисної документації» - 7 000 000,00 гривень;</w:t>
      </w:r>
    </w:p>
    <w:p w:rsidR="00000000" w:rsidDel="00000000" w:rsidP="00000000" w:rsidRDefault="00000000" w:rsidRPr="00000000" w14:paraId="0000005F">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за КПКВК 1217670 «Внески до статутного капіталу суб’єктів господарювання» КЕКВ 3210 «Капітальні трансферти підприємствам (установам, організаціям)» на суму        1 100 000,00 гривень  (на придбання спеціальної техніки для КП «Сквираблагоустій»).</w:t>
      </w:r>
    </w:p>
    <w:p w:rsidR="00000000" w:rsidDel="00000000" w:rsidP="00000000" w:rsidRDefault="00000000" w:rsidRPr="00000000" w14:paraId="00000061">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спеціального фонду за КПКВК 1218330 «Інша діяльність у сфері екології та охорони природних ресурсів» КЕКВ 3142 «Реконструкція та реставрація інших об’єктів» на суму 1 080 000,00 гривень (заходи щодо відновлення і підтримка сприятливого гідрологічного та санітарного стану р.Сквирка з метою захисту від підтоплення центральної частини від вулиці Тараса Шевченко до вулиці Затишна в м.Сквира Білоцерківського району Київської області).</w:t>
      </w:r>
    </w:p>
    <w:p w:rsidR="00000000" w:rsidDel="00000000" w:rsidP="00000000" w:rsidRDefault="00000000" w:rsidRPr="00000000" w14:paraId="00000063">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4">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Фінансове управління Сквирської міської ради + 190 000,00 гривень</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спеціального фонду за КПКВК 3719800 «Субвенція з місцевого бюджету державному бюджету на виконання програм соціально-економічного розвитку регіонів» КЕКВ 3220 «Капітальні трансферти органам державного управління інших рівнів» на суму 190 000,00 гривень (на придбання компресора високого тиску BAUER RE-100-TW  для 12 ДПРЗ ГУДСНС України у Київській області).</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1.3.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висновку фінансового управління Сквирської міської ради від 08.02.2023 року №01-19/32 включити обсяг залишку бюджетних коштів бюджету громади в сумі 1 095 128,86 гривень, який склався станом на 01.01.2023 року по загальному фонду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за субвенцією з державного бюджету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здійснення заходів щодо соціально – економічного розвитку окремих територій, здійснивши розподіл коштів за головним розпорядником таким чином:</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Відділ капітального будівництва, комунальної власності</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та житлово – комунального господарства</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Сквирської міської ради +1 095 128,86 гривень</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спеціального фонду за КПКВК 1217363 «Виконання інвестиційних проектів в рамках здійснення заходів щодо соціально – економічного розвитку окремих територій» КЕКВ 3142 «Реконструкція та реставрація інших об’єктів» на суму 1 095 128,86 гривень (для проведення реконструкції за робочим проектом «Технічне переоснащення ВНС КП «СКВИР – ВОДОКАНАЛ» за адресою вул.Залізнична, 57-А в м.Сквира).</w:t>
      </w:r>
    </w:p>
    <w:p w:rsidR="00000000" w:rsidDel="00000000" w:rsidP="00000000" w:rsidRDefault="00000000" w:rsidRPr="00000000" w14:paraId="00000070">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1">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1.4.</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Відповідно до висновку фінансового управління Сквирської міської ради від 08.02.2023 року №01-19/32 включити обсяг залишку бюджетних коштів бюджету громади в сумі 4 264,00 гривень, який склався станом на 01.01.2023 року по загальному фонду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за іншою субвенцією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 обласного бюджету, здійснивши розподіл коштів за головним розпорядником таким чином:</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Відділ капітального будівництва, комунальної власності</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та житлово – комунального господарства</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Сквирської міської ради +4 264,00 гривень</w:t>
      </w:r>
    </w:p>
    <w:p w:rsidR="00000000" w:rsidDel="00000000" w:rsidP="00000000" w:rsidRDefault="00000000" w:rsidRPr="00000000" w14:paraId="00000077">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за КПКВК 1217220 «Газифікація населених пунктів» КЕКВ 3122 «Капітальне будівництво (придбання) інших об’єктів» на суму 4 264,00 гривень (для проведення робіт з будівництва підвідного газопроводу до сіл Рогізна, Краснянка та Дунайка Сквирського району Київської області).</w:t>
      </w:r>
    </w:p>
    <w:p w:rsidR="00000000" w:rsidDel="00000000" w:rsidP="00000000" w:rsidRDefault="00000000" w:rsidRPr="00000000" w14:paraId="00000079">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1.5.</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Відповідно до висновку фінансового управління Сквирської міської ради від 08.02.2023 року №01-19/32 включити обсяг залишку бюджетних коштів бюджету громади в сумі 7 000 000,00 гривень, який склався станом на 01.01.2023 року по спеціальному фонду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(за власними надходженнями бюджету розвитку)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здійснивши розподіл коштів за головним розпорядником таким чином:</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Відділ капітального будівництва, комунальної власності</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та житлово – комунального господарства</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Сквирської міської ради +7 000 000,00 гривень</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спеціального фонду за КПКВК 1217330 «Будівництво інших об’єктів комунальної власності» КЕКВ 3122 «Капітальне будівництво (придбання) інших об’єктів» на суму 7 000 000,00 гривень (на будівництво Центру надання адміністративних послуг по вулиці Соборна, 16 в м. Сквира).</w:t>
      </w:r>
    </w:p>
    <w:p w:rsidR="00000000" w:rsidDel="00000000" w:rsidP="00000000" w:rsidRDefault="00000000" w:rsidRPr="00000000" w14:paraId="00000081">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1.6.</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Відповідно до висновку фінансового управління Сквирської міської ради від 08.02.2023 року №01-19/32 включити обсяг залишку бюджетних коштів бюджету громади в сумі 300 000,00 гривень, який склався станом на 01.01.2023 року по спеціальному фонду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(екологічний податок)</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здійснивши розподіл коштів за головним розпорядником таким чином:</w:t>
      </w:r>
    </w:p>
    <w:p w:rsidR="00000000" w:rsidDel="00000000" w:rsidP="00000000" w:rsidRDefault="00000000" w:rsidRPr="00000000" w14:paraId="00000083">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Відділ капітального будівництва, комунальної власності</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та житлово – комунального господарства</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Сквирської міської ради +300 000,00 гривень</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спеціального фонду за КПКВК 1218340 «Природоохоронні заходи за рахунок цільових фондів» КЕКВ 2240 «Оплата послуг (крім комунальних)» на суму 260 000,00 гривень (для розроблення схеми санітарного очищення громади).</w:t>
      </w: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спеціального фонду за КПКВК 1218340 «Природоохоронні заходи за рахунок цільових фондів» КЕКВ 2240 «Оплата послуг (крім комунальних)» на суму 40 000,00 гривень (на послуги з утилізації побутових ламп розжарювання).</w:t>
      </w:r>
      <w:r w:rsidDel="00000000" w:rsidR="00000000" w:rsidRPr="00000000">
        <w:rPr>
          <w:rtl w:val="0"/>
        </w:rPr>
      </w:r>
    </w:p>
    <w:p w:rsidR="00000000" w:rsidDel="00000000" w:rsidP="00000000" w:rsidRDefault="00000000" w:rsidRPr="00000000" w14:paraId="0000008B">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8C">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1.7. </w:t>
      </w:r>
      <w:r w:rsidDel="00000000" w:rsidR="00000000" w:rsidRPr="00000000">
        <w:rPr>
          <w:rFonts w:ascii="Times New Roman" w:cs="Times New Roman" w:eastAsia="Times New Roman" w:hAnsi="Times New Roman"/>
          <w:sz w:val="28"/>
          <w:szCs w:val="28"/>
          <w:rtl w:val="0"/>
        </w:rPr>
        <w:t xml:space="preserve">Відповідно до висновку фінансового управління Сквирської міської ради від 08.02.2023 року №01-19/32 включити обсяг залишку бюджетних коштів в сумі 805 284,95 гривень, який склався станом на 01.01.2023 року по спеціальному фонду (за власними надходженнями) бюджетних установ та спрямувати його по головних розпорядниках таким чином: </w:t>
      </w:r>
    </w:p>
    <w:p w:rsidR="00000000" w:rsidDel="00000000" w:rsidP="00000000" w:rsidRDefault="00000000" w:rsidRPr="00000000" w14:paraId="0000008D">
      <w:pPr>
        <w:spacing w:after="0" w:line="240" w:lineRule="auto"/>
        <w:ind w:firstLine="567"/>
        <w:jc w:val="center"/>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8E">
      <w:pPr>
        <w:spacing w:after="0" w:line="240" w:lineRule="auto"/>
        <w:ind w:firstLine="567"/>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Сквирська міська рада – 25 658,90 гривень</w:t>
      </w:r>
    </w:p>
    <w:p w:rsidR="00000000" w:rsidDel="00000000" w:rsidP="00000000" w:rsidRDefault="00000000" w:rsidRPr="00000000" w14:paraId="0000008F">
      <w:pPr>
        <w:spacing w:after="0" w:line="240" w:lineRule="auto"/>
        <w:ind w:firstLine="567"/>
        <w:jc w:val="center"/>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9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видатки спеціального фонду за КПКВК 0118240 «Заходи та роботи з територіальної оборони» КЕКВ 2210 «Предмети, матеріали, обладнання та інвентар» на суму 25 658,90 грн (надходження від надання благодійної допомоги).</w:t>
      </w:r>
    </w:p>
    <w:p w:rsidR="00000000" w:rsidDel="00000000" w:rsidP="00000000" w:rsidRDefault="00000000" w:rsidRPr="00000000" w14:paraId="00000091">
      <w:pPr>
        <w:spacing w:after="0" w:line="240" w:lineRule="auto"/>
        <w:jc w:val="both"/>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92">
      <w:pPr>
        <w:spacing w:after="0" w:line="240" w:lineRule="auto"/>
        <w:ind w:firstLine="567"/>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Відділ освіти Сквирської міської ради + 424 348,32 гривень</w:t>
      </w:r>
    </w:p>
    <w:p w:rsidR="00000000" w:rsidDel="00000000" w:rsidP="00000000" w:rsidRDefault="00000000" w:rsidRPr="00000000" w14:paraId="00000093">
      <w:pPr>
        <w:spacing w:after="0" w:line="240" w:lineRule="auto"/>
        <w:ind w:firstLine="567"/>
        <w:jc w:val="both"/>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9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видатки спеціального фонду за КПКВК 0611010 «Надання дошкільної освіти» КЕКВ 2230 « Продукти харчування» на суму 207 429,90 грн. </w:t>
      </w:r>
    </w:p>
    <w:p w:rsidR="00000000" w:rsidDel="00000000" w:rsidP="00000000" w:rsidRDefault="00000000" w:rsidRPr="00000000" w14:paraId="0000009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видатки спеціального фонду за КПКВК 0611021 «Надання загальної середньої освіти закладами загальної середньої освіти» КЕКВ 2210 «Предмети, матеріали, обладнання та інвентар» на суму 8 939,81 грн., КЕКВ 2230 «Продукти харчування» на суму 207 171,00 грн. </w:t>
      </w:r>
    </w:p>
    <w:p w:rsidR="00000000" w:rsidDel="00000000" w:rsidP="00000000" w:rsidRDefault="00000000" w:rsidRPr="00000000" w14:paraId="0000009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видатки спеціального фонду за КПКВК 0611070 «Надання позашкільної освіти закладами позашкільної освіти, заходи із позашкільної роботи з дітьми» КЕКВ 2210 «Предмети, матеріали, обладнання та інвентар» на суму 117,50 грн.</w:t>
      </w:r>
    </w:p>
    <w:p w:rsidR="00000000" w:rsidDel="00000000" w:rsidP="00000000" w:rsidRDefault="00000000" w:rsidRPr="00000000" w14:paraId="0000009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видатки спеціального фонду за КПКВК 0611141 «Забезпечення діяльності інших закладів у сфері освіти» КЕКВ 2210 «Предмети, матеріали, обладнання та інвентар» на суму 690,11 грн. </w:t>
      </w:r>
    </w:p>
    <w:p w:rsidR="00000000" w:rsidDel="00000000" w:rsidP="00000000" w:rsidRDefault="00000000" w:rsidRPr="00000000" w14:paraId="00000098">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99">
      <w:pPr>
        <w:spacing w:after="0" w:line="240" w:lineRule="auto"/>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Відділ праці, соціального захисту та соціального забезпечення</w:t>
      </w:r>
    </w:p>
    <w:p w:rsidR="00000000" w:rsidDel="00000000" w:rsidP="00000000" w:rsidRDefault="00000000" w:rsidRPr="00000000" w14:paraId="0000009A">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u w:val="single"/>
          <w:rtl w:val="0"/>
        </w:rPr>
        <w:t xml:space="preserve">Сквирської міської ради + 207 692,86 гривень</w:t>
      </w:r>
      <w:r w:rsidDel="00000000" w:rsidR="00000000" w:rsidRPr="00000000">
        <w:rPr>
          <w:rtl w:val="0"/>
        </w:rPr>
      </w:r>
    </w:p>
    <w:p w:rsidR="00000000" w:rsidDel="00000000" w:rsidP="00000000" w:rsidRDefault="00000000" w:rsidRPr="00000000" w14:paraId="0000009B">
      <w:pPr>
        <w:spacing w:after="0" w:line="240" w:lineRule="auto"/>
        <w:ind w:firstLine="567"/>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C">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видатки спеціального фонду за КПКВК 0813104 «Забезпечення соціальними послугами за місцем проживання громадян, які не здатні до самообслуговування у зв’язку з похилим віком, хворобою, інвалідністю» КЕКВ 2210 «Предмети, матеріали, обладнання та інвентар» на суму 40 070,44 грн., КЕКВ 2230 «Продукти харчування» на суму 37 543,48 грн.</w:t>
      </w:r>
    </w:p>
    <w:p w:rsidR="00000000" w:rsidDel="00000000" w:rsidP="00000000" w:rsidRDefault="00000000" w:rsidRPr="00000000" w14:paraId="0000009D">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видатки спеціального фонду за КПКВК 0813241 «Забезпечення діяльності інших закладів у сфері соціального захисту і соціального забезпечення» КЕКВ 2230 «Продукти харчування» на суму 130 078,94 грн.</w:t>
      </w:r>
    </w:p>
    <w:p w:rsidR="00000000" w:rsidDel="00000000" w:rsidP="00000000" w:rsidRDefault="00000000" w:rsidRPr="00000000" w14:paraId="0000009E">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F">
      <w:pPr>
        <w:spacing w:after="0" w:line="240" w:lineRule="auto"/>
        <w:ind w:firstLine="567"/>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Відділ культури, молоді і спорту</w:t>
      </w:r>
    </w:p>
    <w:p w:rsidR="00000000" w:rsidDel="00000000" w:rsidP="00000000" w:rsidRDefault="00000000" w:rsidRPr="00000000" w14:paraId="000000A0">
      <w:pPr>
        <w:spacing w:after="0" w:line="240" w:lineRule="auto"/>
        <w:ind w:firstLine="567"/>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Сквирської міської ради + 147 584,87 гривень</w:t>
      </w:r>
    </w:p>
    <w:p w:rsidR="00000000" w:rsidDel="00000000" w:rsidP="00000000" w:rsidRDefault="00000000" w:rsidRPr="00000000" w14:paraId="000000A1">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видатки спеціального фонду за КПКВК 1014030 «Забезпечення діяльності бібліотек» КЕКВ 2210 «Предмети, матеріали, обладнання та інвентар» на суму 5 966,55 грн.</w:t>
      </w:r>
    </w:p>
    <w:p w:rsidR="00000000" w:rsidDel="00000000" w:rsidP="00000000" w:rsidRDefault="00000000" w:rsidRPr="00000000" w14:paraId="000000A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видатки спеціального фонду за КПКВК 1014060 «Забезпечення діяльності палаців і будинків культури, клубів, центрів дозвілля та інших клубних закладів» КЕКВ 2210 «Предмети, матеріали, обладнання та інвентар» на суму 2 470,80 грн.</w:t>
      </w:r>
    </w:p>
    <w:p w:rsidR="00000000" w:rsidDel="00000000" w:rsidP="00000000" w:rsidRDefault="00000000" w:rsidRPr="00000000" w14:paraId="000000A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видатки спеціального фонду за КПКВК 1011080 «Надання спеціалізованої освіти мистецькими школами» КЕКВ 2210 «Предмети, матеріали, обладнання та інвентар» на суму 139 147,52 грн.</w:t>
      </w:r>
    </w:p>
    <w:p w:rsidR="00000000" w:rsidDel="00000000" w:rsidP="00000000" w:rsidRDefault="00000000" w:rsidRPr="00000000" w14:paraId="000000A5">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6">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7">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1.8. </w:t>
      </w:r>
      <w:r w:rsidDel="00000000" w:rsidR="00000000" w:rsidRPr="00000000">
        <w:rPr>
          <w:rFonts w:ascii="Times New Roman" w:cs="Times New Roman" w:eastAsia="Times New Roman" w:hAnsi="Times New Roman"/>
          <w:sz w:val="28"/>
          <w:szCs w:val="28"/>
          <w:rtl w:val="0"/>
        </w:rPr>
        <w:t xml:space="preserve">Відповідно до клопотання начальника КП «Сквирське комунальне господарство» від 13.02.2023 року за №26 здійснити перепланування бюджетних призначень у річному та помісячному плані використання бюджетних коштів загального фонду між одержувачами таким чином:</w:t>
      </w:r>
    </w:p>
    <w:p w:rsidR="00000000" w:rsidDel="00000000" w:rsidP="00000000" w:rsidRDefault="00000000" w:rsidRPr="00000000" w14:paraId="000000A8">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Зменшити річні та помісячні бюджетні призначення  за одержувачем КП «СКГ» по КПКВК 1216014 «Забезпечення збору та вивезення сміття і відходів»  за КЕКВ:</w:t>
      </w:r>
    </w:p>
    <w:p w:rsidR="00000000" w:rsidDel="00000000" w:rsidP="00000000" w:rsidRDefault="00000000" w:rsidRPr="00000000" w14:paraId="000000A9">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- 2111 «Заробітна плата» на суму 354 100,00 гривень;</w:t>
      </w:r>
    </w:p>
    <w:p w:rsidR="00000000" w:rsidDel="00000000" w:rsidP="00000000" w:rsidRDefault="00000000" w:rsidRPr="00000000" w14:paraId="000000AA">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- 2120 «Нарахування на оплату праці» на суму 77 900,00 гривень;</w:t>
      </w:r>
    </w:p>
    <w:p w:rsidR="00000000" w:rsidDel="00000000" w:rsidP="00000000" w:rsidRDefault="00000000" w:rsidRPr="00000000" w14:paraId="000000AB">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- 2800 «Інші поточні видатки» на суму 88 000,00 гривень.</w:t>
      </w:r>
    </w:p>
    <w:p w:rsidR="00000000" w:rsidDel="00000000" w:rsidP="00000000" w:rsidRDefault="00000000" w:rsidRPr="00000000" w14:paraId="000000AC">
      <w:pPr>
        <w:spacing w:after="0" w:line="24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D">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річні та помісячні бюджетні призначення  за одержувачем КП «Сквираблагоустрій» по КПКВК 1216014 «Забезпечення збору та вивезення сміття і відходів»  за КЕКВ 2240 «Оплата послуг (крім комунальних)» на суму 520 000,00 гривень.</w:t>
      </w:r>
    </w:p>
    <w:p w:rsidR="00000000" w:rsidDel="00000000" w:rsidP="00000000" w:rsidRDefault="00000000" w:rsidRPr="00000000" w14:paraId="000000AE">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1.9. </w:t>
      </w:r>
      <w:r w:rsidDel="00000000" w:rsidR="00000000" w:rsidRPr="00000000">
        <w:rPr>
          <w:rFonts w:ascii="Times New Roman" w:cs="Times New Roman" w:eastAsia="Times New Roman" w:hAnsi="Times New Roman"/>
          <w:sz w:val="28"/>
          <w:szCs w:val="28"/>
          <w:rtl w:val="0"/>
        </w:rPr>
        <w:t xml:space="preserve">Відповідно до клопотань директора КНП СМР «Сквирська ЦМЛ» від 17.02.2023 року за №101, директора КНП СМР «Сквирський міський центр первинної медико-санітарної допомоги» від 17.02.2023 року за №77, директора  КУ СМР «Центр надання соціальних послуг» від 20.02.2023 року за №01-02/66 здійснити перепланування бюджетних призначень загального фонду виділених на проведення енергоаудиту приміщень таким чином:</w:t>
      </w:r>
    </w:p>
    <w:p w:rsidR="00000000" w:rsidDel="00000000" w:rsidP="00000000" w:rsidRDefault="00000000" w:rsidRPr="00000000" w14:paraId="000000B0">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Зменшити бюджетні призначення за КПКВК 0112010 «Багатопрофільна стаціонарна медична допомога населенню» КЕКВ 2610 «Субсидії та поточні трансферти підприємствам (установам, організаціям)» на суму 59 400,00 гривень.</w:t>
      </w:r>
    </w:p>
    <w:p w:rsidR="00000000" w:rsidDel="00000000" w:rsidP="00000000" w:rsidRDefault="00000000" w:rsidRPr="00000000" w14:paraId="000000B2">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 КПКВК 0112111 «Первинна медична допомога населенню, що надається центрами первинної медичної (медико-санітарної) допомоги» КЕКВ 2610 «Субсидії та поточні трансферти підприємствам (установам, організаціям)» на суму 39 150,00 гривень (на проведення енергоаудиту приміщень КНП СМР ЦПМСД).</w:t>
      </w:r>
    </w:p>
    <w:p w:rsidR="00000000" w:rsidDel="00000000" w:rsidP="00000000" w:rsidRDefault="00000000" w:rsidRPr="00000000" w14:paraId="000000B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 КПКВК 0813104 «Забезпечення соціальними послугами за місцем проживання громадян, які не здатні до самообслуговування у зв'язку з похилим віком, хворобою, інвалідністю» КЕКВ 2240 «Оплата послуг (крім комунальних)» на суму 20 250,00 гривень (на проведення енергоаудиту приміщень центру надання соціальних послуг).</w:t>
      </w:r>
    </w:p>
    <w:p w:rsidR="00000000" w:rsidDel="00000000" w:rsidP="00000000" w:rsidRDefault="00000000" w:rsidRPr="00000000" w14:paraId="000000B5">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B6">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sectPr>
      <w:pgSz w:h="16838" w:w="11906" w:orient="portrait"/>
      <w:pgMar w:bottom="850" w:top="850" w:left="1417"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6D4A10"/>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aliases w:val="1. Абзац списка,List Paragraph1,List Paragraph11,List Paragraph (numbered (a)),References,List_Paragraph,Multilevel para_II,Numbered List Paragraph,NUMBERED PARAGRAPH,List Paragraph 1,Akapit z listą BS,Bullet1"/>
    <w:basedOn w:val="a"/>
    <w:link w:val="a4"/>
    <w:uiPriority w:val="34"/>
    <w:qFormat w:val="1"/>
    <w:rsid w:val="00650F17"/>
    <w:pPr>
      <w:ind w:left="720"/>
      <w:contextualSpacing w:val="1"/>
    </w:pPr>
  </w:style>
  <w:style w:type="paragraph" w:styleId="a5">
    <w:name w:val="footnote text"/>
    <w:basedOn w:val="a"/>
    <w:link w:val="a6"/>
    <w:uiPriority w:val="99"/>
    <w:semiHidden w:val="1"/>
    <w:unhideWhenUsed w:val="1"/>
    <w:rsid w:val="006D4A10"/>
    <w:pPr>
      <w:spacing w:after="0" w:line="240" w:lineRule="auto"/>
    </w:pPr>
    <w:rPr>
      <w:sz w:val="20"/>
      <w:szCs w:val="20"/>
    </w:rPr>
  </w:style>
  <w:style w:type="character" w:styleId="a6" w:customStyle="1">
    <w:name w:val="Текст сноски Знак"/>
    <w:basedOn w:val="a0"/>
    <w:link w:val="a5"/>
    <w:uiPriority w:val="99"/>
    <w:semiHidden w:val="1"/>
    <w:rsid w:val="006D4A10"/>
    <w:rPr>
      <w:sz w:val="20"/>
      <w:szCs w:val="20"/>
    </w:rPr>
  </w:style>
  <w:style w:type="character" w:styleId="a7">
    <w:name w:val="footnote reference"/>
    <w:basedOn w:val="a0"/>
    <w:uiPriority w:val="99"/>
    <w:semiHidden w:val="1"/>
    <w:unhideWhenUsed w:val="1"/>
    <w:rsid w:val="006D4A10"/>
    <w:rPr>
      <w:vertAlign w:val="superscript"/>
    </w:rPr>
  </w:style>
  <w:style w:type="paragraph" w:styleId="a8">
    <w:name w:val="No Spacing"/>
    <w:uiPriority w:val="1"/>
    <w:qFormat w:val="1"/>
    <w:rsid w:val="00842F9E"/>
    <w:pPr>
      <w:spacing w:after="0" w:line="240" w:lineRule="auto"/>
    </w:pPr>
    <w:rPr>
      <w:rFonts w:eastAsiaTheme="minorEastAsia"/>
      <w:lang w:eastAsia="ru-RU" w:val="ru-RU"/>
    </w:rPr>
  </w:style>
  <w:style w:type="paragraph" w:styleId="a9">
    <w:name w:val="Normal (Web)"/>
    <w:basedOn w:val="a"/>
    <w:uiPriority w:val="99"/>
    <w:semiHidden w:val="1"/>
    <w:unhideWhenUsed w:val="1"/>
    <w:rsid w:val="006125C5"/>
    <w:pPr>
      <w:spacing w:after="100" w:afterAutospacing="1" w:before="100" w:beforeAutospacing="1" w:line="240" w:lineRule="auto"/>
    </w:pPr>
    <w:rPr>
      <w:rFonts w:ascii="Times New Roman" w:cs="Times New Roman" w:eastAsia="Times New Roman" w:hAnsi="Times New Roman"/>
      <w:sz w:val="24"/>
      <w:szCs w:val="24"/>
      <w:lang w:eastAsia="uk-UA"/>
    </w:rPr>
  </w:style>
  <w:style w:type="paragraph" w:styleId="aa">
    <w:name w:val="Balloon Text"/>
    <w:basedOn w:val="a"/>
    <w:link w:val="ab"/>
    <w:uiPriority w:val="99"/>
    <w:semiHidden w:val="1"/>
    <w:unhideWhenUsed w:val="1"/>
    <w:rsid w:val="00EF4ED5"/>
    <w:pPr>
      <w:spacing w:after="0" w:line="240" w:lineRule="auto"/>
    </w:pPr>
    <w:rPr>
      <w:rFonts w:ascii="Segoe UI" w:cs="Segoe UI" w:hAnsi="Segoe UI"/>
      <w:sz w:val="18"/>
      <w:szCs w:val="18"/>
    </w:rPr>
  </w:style>
  <w:style w:type="character" w:styleId="ab" w:customStyle="1">
    <w:name w:val="Текст выноски Знак"/>
    <w:basedOn w:val="a0"/>
    <w:link w:val="aa"/>
    <w:uiPriority w:val="99"/>
    <w:semiHidden w:val="1"/>
    <w:rsid w:val="00EF4ED5"/>
    <w:rPr>
      <w:rFonts w:ascii="Segoe UI" w:cs="Segoe UI" w:hAnsi="Segoe UI"/>
      <w:sz w:val="18"/>
      <w:szCs w:val="18"/>
    </w:rPr>
  </w:style>
  <w:style w:type="character" w:styleId="rvts0" w:customStyle="1">
    <w:name w:val="rvts0"/>
    <w:basedOn w:val="a0"/>
    <w:rsid w:val="00D20C53"/>
  </w:style>
  <w:style w:type="character" w:styleId="a4" w:customStyle="1">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3"/>
    <w:uiPriority w:val="34"/>
    <w:locked w:val="1"/>
    <w:rsid w:val="005E72BF"/>
  </w:style>
  <w:style w:type="paragraph" w:styleId="ac" w:customStyle="1">
    <w:name w:val="Нормальний текст"/>
    <w:basedOn w:val="a"/>
    <w:rsid w:val="00A60960"/>
    <w:pPr>
      <w:spacing w:after="0" w:before="120" w:line="240" w:lineRule="auto"/>
      <w:ind w:firstLine="567"/>
    </w:pPr>
    <w:rPr>
      <w:rFonts w:ascii="Times New Roman" w:cs="Times New Roman" w:eastAsia="Times New Roman" w:hAnsi="Times New Roman"/>
      <w:sz w:val="24"/>
      <w:szCs w:val="24"/>
      <w:lang w:eastAsia="ru-RU"/>
    </w:rPr>
  </w:style>
  <w:style w:type="character" w:styleId="rvts11" w:customStyle="1">
    <w:name w:val="rvts11"/>
    <w:basedOn w:val="a0"/>
    <w:rsid w:val="00A60960"/>
  </w:style>
  <w:style w:type="character" w:styleId="ad">
    <w:name w:val="Emphasis"/>
    <w:uiPriority w:val="20"/>
    <w:qFormat w:val="1"/>
    <w:rsid w:val="00BE53B2"/>
    <w:rPr>
      <w:i w:val="1"/>
      <w:iCs w:val="1"/>
    </w:rPr>
  </w:style>
  <w:style w:type="character" w:styleId="ae">
    <w:name w:val="annotation reference"/>
    <w:basedOn w:val="a0"/>
    <w:uiPriority w:val="99"/>
    <w:semiHidden w:val="1"/>
    <w:unhideWhenUsed w:val="1"/>
    <w:rsid w:val="000530D2"/>
    <w:rPr>
      <w:sz w:val="16"/>
      <w:szCs w:val="16"/>
    </w:rPr>
  </w:style>
  <w:style w:type="paragraph" w:styleId="af">
    <w:name w:val="annotation text"/>
    <w:basedOn w:val="a"/>
    <w:link w:val="af0"/>
    <w:uiPriority w:val="99"/>
    <w:semiHidden w:val="1"/>
    <w:unhideWhenUsed w:val="1"/>
    <w:rsid w:val="000530D2"/>
    <w:pPr>
      <w:spacing w:line="240" w:lineRule="auto"/>
    </w:pPr>
    <w:rPr>
      <w:sz w:val="20"/>
      <w:szCs w:val="20"/>
    </w:rPr>
  </w:style>
  <w:style w:type="character" w:styleId="af0" w:customStyle="1">
    <w:name w:val="Текст примечания Знак"/>
    <w:basedOn w:val="a0"/>
    <w:link w:val="af"/>
    <w:uiPriority w:val="99"/>
    <w:semiHidden w:val="1"/>
    <w:rsid w:val="000530D2"/>
    <w:rPr>
      <w:sz w:val="20"/>
      <w:szCs w:val="20"/>
    </w:rPr>
  </w:style>
  <w:style w:type="paragraph" w:styleId="af1">
    <w:name w:val="annotation subject"/>
    <w:basedOn w:val="af"/>
    <w:next w:val="af"/>
    <w:link w:val="af2"/>
    <w:uiPriority w:val="99"/>
    <w:semiHidden w:val="1"/>
    <w:unhideWhenUsed w:val="1"/>
    <w:rsid w:val="000530D2"/>
    <w:rPr>
      <w:b w:val="1"/>
      <w:bCs w:val="1"/>
    </w:rPr>
  </w:style>
  <w:style w:type="character" w:styleId="af2" w:customStyle="1">
    <w:name w:val="Тема примечания Знак"/>
    <w:basedOn w:val="af0"/>
    <w:link w:val="af1"/>
    <w:uiPriority w:val="99"/>
    <w:semiHidden w:val="1"/>
    <w:rsid w:val="000530D2"/>
    <w:rPr>
      <w:b w:val="1"/>
      <w:bCs w:val="1"/>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KpocFEXjhTWrTT/XCPBSqTBdeWQ==">AMUW2mWpq5PflNgxMJLn1DN/lh4avNMKKYmBuv3RJ4QKh8lwvasSk9Deut/4hsREe3lVyFNPxz38BhtCnXAeXTM5uxcEv6KCM1ZvnOoQ8QljJlPmhwn1+hLuBvQvEEsLB4F8DZmFAYkI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2022-02-14T09:20:00Z</dcterms:created>
  <dc:creator>Buhgallt</dc:creator>
</cp:coreProperties>
</file>