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073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Головко Ніні Степанівні для будівництва і обслуговування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Миколи Гоголя, 49 у с. Пустоварівка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Головко Ніни Степанівни вх. №05-2022/3807 від 22.12.2022 року,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рішення Сквирської міської ради №53-27-VIIІ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Головко Ніні Степанівні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Миколи Гоголя, 49, с. Пустоварівка,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Головко Ніні Степанівні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3224085901:01:059:0027,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Миколи Гоголя, 49, с. Пустоварівка,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Головко Ніні Степанівні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DVRxOxxbhJ4teu/oLJ5IzpMvZQ==">AMUW2mWazTYpBjsUesDtzv07ksCGeD4FPt1AV+QBKEZEKw7NIYYMBZV0SmVW1c525vT9MyhnAJSmJkbk0oU7sJ9EIMrDtKmFOW/ZshM9uWdDKhVbCUAFSz+7LVUKiKeP4hHjtBR/TDM3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2023-01-04T12:47:00Z</dcterms:created>
  <dc:creator>Користувач</dc:creator>
</cp:coreProperties>
</file>