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gradientshapeok="true"/>
            <o:lock v:ext="edit" aspectratio="true"/>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4">
      <w:pPr>
        <w:jc w:val="center"/>
        <w:rPr>
          <w:sz w:val="28"/>
          <w:szCs w:val="28"/>
        </w:rPr>
      </w:pPr>
      <w:r w:rsidDel="00000000" w:rsidR="00000000" w:rsidRPr="00000000">
        <w:rPr>
          <w:sz w:val="28"/>
          <w:szCs w:val="28"/>
        </w:rPr>
        <w:drawing>
          <wp:inline distB="0" distT="0" distL="114300" distR="114300">
            <wp:extent cx="448310"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831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jc w:val="center"/>
        <w:rPr>
          <w:sz w:val="12"/>
          <w:szCs w:val="12"/>
        </w:rPr>
      </w:pPr>
      <w:r w:rsidDel="00000000" w:rsidR="00000000" w:rsidRPr="00000000">
        <w:rPr>
          <w:rtl w:val="0"/>
        </w:rPr>
      </w:r>
    </w:p>
    <w:p w:rsidR="00000000" w:rsidDel="00000000" w:rsidP="00000000" w:rsidRDefault="00000000" w:rsidRPr="00000000" w14:paraId="00000006">
      <w:pPr>
        <w:jc w:val="center"/>
        <w:rPr>
          <w:b w:val="1"/>
          <w:sz w:val="36"/>
          <w:szCs w:val="36"/>
        </w:rPr>
      </w:pPr>
      <w:r w:rsidDel="00000000" w:rsidR="00000000" w:rsidRPr="00000000">
        <w:rPr>
          <w:b w:val="1"/>
          <w:sz w:val="36"/>
          <w:szCs w:val="36"/>
          <w:rtl w:val="0"/>
        </w:rPr>
        <w:t xml:space="preserve">СКВИРСЬКА МІСЬКА РАДА </w:t>
      </w:r>
    </w:p>
    <w:p w:rsidR="00000000" w:rsidDel="00000000" w:rsidP="00000000" w:rsidRDefault="00000000" w:rsidRPr="00000000" w14:paraId="00000007">
      <w:pPr>
        <w:shd w:fill="ffffff" w:val="clear"/>
        <w:ind w:right="40"/>
        <w:jc w:val="center"/>
        <w:rPr>
          <w:sz w:val="12"/>
          <w:szCs w:val="12"/>
        </w:rPr>
      </w:pPr>
      <w:r w:rsidDel="00000000" w:rsidR="00000000" w:rsidRPr="00000000">
        <w:rPr>
          <w:rtl w:val="0"/>
        </w:rPr>
      </w:r>
    </w:p>
    <w:p w:rsidR="00000000" w:rsidDel="00000000" w:rsidP="00000000" w:rsidRDefault="00000000" w:rsidRPr="00000000" w14:paraId="00000008">
      <w:pPr>
        <w:shd w:fill="ffffff" w:val="clear"/>
        <w:ind w:right="40"/>
        <w:jc w:val="center"/>
        <w:rPr>
          <w:b w:val="1"/>
          <w:sz w:val="40"/>
          <w:szCs w:val="40"/>
        </w:rPr>
      </w:pPr>
      <w:r w:rsidDel="00000000" w:rsidR="00000000" w:rsidRPr="00000000">
        <w:rPr>
          <w:b w:val="1"/>
          <w:sz w:val="36"/>
          <w:szCs w:val="36"/>
          <w:rtl w:val="0"/>
        </w:rPr>
        <w:t xml:space="preserve">Р І Ш Е Н Н Я</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22 лютого 2022 року                  м.Сквира                             №01-19-VІІІ </w:t>
      </w:r>
      <w:r w:rsidDel="00000000" w:rsidR="00000000" w:rsidRPr="00000000">
        <w:rPr>
          <w:rtl w:val="0"/>
        </w:rPr>
      </w:r>
    </w:p>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b w:val="1"/>
          <w:sz w:val="28"/>
          <w:szCs w:val="28"/>
          <w:rtl w:val="0"/>
        </w:rPr>
        <w:t xml:space="preserve">Звіт п</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 виконання бюджету  Сквирської </w:t>
      </w:r>
      <w:r w:rsidDel="00000000" w:rsidR="00000000" w:rsidRPr="00000000">
        <w:rPr>
          <w:rtl w:val="0"/>
        </w:rPr>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територіальної громади </w:t>
      </w:r>
      <w:r w:rsidDel="00000000" w:rsidR="00000000" w:rsidRPr="00000000">
        <w:rPr>
          <w:b w:val="1"/>
          <w:sz w:val="28"/>
          <w:szCs w:val="28"/>
          <w:rtl w:val="0"/>
        </w:rPr>
        <w:t xml:space="preserve">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2021 р</w:t>
      </w:r>
      <w:r w:rsidDel="00000000" w:rsidR="00000000" w:rsidRPr="00000000">
        <w:rPr>
          <w:b w:val="1"/>
          <w:sz w:val="28"/>
          <w:szCs w:val="28"/>
          <w:rtl w:val="0"/>
        </w:rPr>
        <w:t xml:space="preserve">оці</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статтею 26 Закону України «Про</w:t>
      </w:r>
      <w:r w:rsidDel="00000000" w:rsidR="00000000" w:rsidRPr="00000000">
        <w:rPr>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місцеве самоврядування в Україні» та пунктом 4 статті 80 Бюджетного Кодексу України, враховуючи висновки постійних комісій, Сквирська міська рада VIII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ВИРІШИЛА: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b w:val="1"/>
          <w:sz w:val="28"/>
          <w:szCs w:val="28"/>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1.Затвердити звіт про виконання бюджету Сквирської міської територіальної громади </w:t>
      </w:r>
      <w:r w:rsidDel="00000000" w:rsidR="00000000" w:rsidRPr="00000000">
        <w:rPr>
          <w:sz w:val="28"/>
          <w:szCs w:val="28"/>
          <w:rtl w:val="0"/>
        </w:rPr>
        <w:t xml:space="preserve">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2021 р</w:t>
      </w:r>
      <w:r w:rsidDel="00000000" w:rsidR="00000000" w:rsidRPr="00000000">
        <w:rPr>
          <w:sz w:val="28"/>
          <w:szCs w:val="28"/>
          <w:rtl w:val="0"/>
        </w:rPr>
        <w:t xml:space="preserve">оці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i w:val="0"/>
          <w:smallCaps w:val="0"/>
          <w:strike w:val="0"/>
          <w:color w:val="000000"/>
          <w:sz w:val="28"/>
          <w:szCs w:val="28"/>
          <w:u w:val="none"/>
          <w:shd w:fill="auto" w:val="clear"/>
          <w:vertAlign w:val="baseline"/>
          <w:rtl w:val="0"/>
        </w:rPr>
        <w:t xml:space="preserve"> по доходах - у сумі триста двадцять шість мільйонів п’ятсот шістдесят сім тисяч триста три гривні дев’яносто одна копійка (326 567 303,91)  (таблиця 1) і по видатках у сумі триста п'ятнадцять мільйонів чотириста сімдесят чотири тисячі сто чотирнадцять гривень п’ятдесят копійок (315 474 114,50) (таблиця 2) з перевищенням доходів над видатками  в сумі  одинадцять  мільйонів дев’яносто три тисячі сто вісімдесят дев’ять гривень сорок одна копійка (11 093 189,41) в тому числі:</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sz w:val="28"/>
          <w:szCs w:val="28"/>
          <w:u w:val="none"/>
        </w:rPr>
      </w:pPr>
      <w:r w:rsidDel="00000000" w:rsidR="00000000" w:rsidRPr="00000000">
        <w:rPr>
          <w:sz w:val="28"/>
          <w:szCs w:val="28"/>
          <w:rtl w:val="0"/>
        </w:rPr>
        <w:t xml:space="preserve">п</w:t>
      </w:r>
      <w:r w:rsidDel="00000000" w:rsidR="00000000" w:rsidRPr="00000000">
        <w:rPr>
          <w:i w:val="0"/>
          <w:smallCaps w:val="0"/>
          <w:strike w:val="0"/>
          <w:color w:val="000000"/>
          <w:sz w:val="28"/>
          <w:szCs w:val="28"/>
          <w:u w:val="none"/>
          <w:shd w:fill="auto" w:val="clear"/>
          <w:vertAlign w:val="baseline"/>
          <w:rtl w:val="0"/>
        </w:rPr>
        <w:t xml:space="preserve">о загальному фонду міського бюджету по доходах у сумі триста вісімнадцять мільйонів п’ятсот дев’яносто чотири тисячі п’ятсот дев’яносто п’ять гривень одна копійка (318 594 595,01) (таблиця 1) і по видатках у сумі двісті сімдесят один мільйон шістсот вісімдесят п’ять тисяч вісімнадцять гривень двадцять вісім копійок (271 685 018,28) (таблиця 2) з перевищенням доходів над видатками в сумі сорок шість мільйонів дев’ятсот дев’ять тисяч п’ятсот сімдесят шість гривень  сімдесят три копійки (46 909 576,73).</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i w:val="0"/>
          <w:smallCaps w:val="0"/>
          <w:strike w:val="0"/>
          <w:color w:val="000000"/>
          <w:sz w:val="28"/>
          <w:szCs w:val="28"/>
          <w:u w:val="none"/>
          <w:shd w:fill="auto" w:val="clear"/>
          <w:vertAlign w:val="baseline"/>
        </w:rPr>
      </w:pPr>
      <w:r w:rsidDel="00000000" w:rsidR="00000000" w:rsidRPr="00000000">
        <w:rPr>
          <w:sz w:val="28"/>
          <w:szCs w:val="28"/>
          <w:rtl w:val="0"/>
        </w:rPr>
        <w:t xml:space="preserve">п</w:t>
      </w:r>
      <w:r w:rsidDel="00000000" w:rsidR="00000000" w:rsidRPr="00000000">
        <w:rPr>
          <w:i w:val="0"/>
          <w:smallCaps w:val="0"/>
          <w:strike w:val="0"/>
          <w:color w:val="000000"/>
          <w:sz w:val="28"/>
          <w:szCs w:val="28"/>
          <w:u w:val="none"/>
          <w:shd w:fill="auto" w:val="clear"/>
          <w:vertAlign w:val="baseline"/>
          <w:rtl w:val="0"/>
        </w:rPr>
        <w:t xml:space="preserve">о спеціальному фонду міського бюджету по доходах у сумі сім мільйонів дев’ятсот сімдесят дві тисячі сімсот вісім гривень дев’яносто копійок (7 972 708,90) і по видатках у сумі сорок три мільйони сімсот вісімдесят дев’ять тисяч дев’яносто шість гривень двадцять дві копійки (43 789 096,22) з перевищенням видатків над  доходами  в сумі тридцять п’ять мільйонів вісімсот шістнадцять тисяч триста вісімдесят сім гривень тридцять дві копійки (35 816 387,32).</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u w:val="singl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w:t>
      </w:r>
      <w:r w:rsidDel="00000000" w:rsidR="00000000" w:rsidRPr="00000000">
        <w:rPr>
          <w:sz w:val="28"/>
          <w:szCs w:val="28"/>
          <w:rtl w:val="0"/>
        </w:rPr>
        <w:t xml:space="preserve">Забезпечити оприлюднення цього рішення в десятиденний строк з дня його прийняття на офіційному сайті Сквирської міської ради</w:t>
      </w:r>
      <w:hyperlink r:id="rId8">
        <w:r w:rsidDel="00000000" w:rsidR="00000000" w:rsidRPr="00000000">
          <w:rPr>
            <w:sz w:val="28"/>
            <w:szCs w:val="28"/>
            <w:rtl w:val="0"/>
          </w:rPr>
          <w:t xml:space="preserve"> </w:t>
        </w:r>
      </w:hyperlink>
      <w:hyperlink r:id="rId9">
        <w:r w:rsidDel="00000000" w:rsidR="00000000" w:rsidRPr="00000000">
          <w:rPr>
            <w:color w:val="0000ff"/>
            <w:sz w:val="28"/>
            <w:szCs w:val="28"/>
            <w:u w:val="single"/>
            <w:rtl w:val="0"/>
          </w:rPr>
          <w:t xml:space="preserve">http://skvira-rada.gov.ua</w:t>
        </w:r>
      </w:hyperlink>
      <w:r w:rsidDel="00000000" w:rsidR="00000000" w:rsidRPr="00000000">
        <w:rPr>
          <w:sz w:val="28"/>
          <w:szCs w:val="28"/>
          <w:u w:val="single"/>
          <w:rtl w:val="0"/>
        </w:rPr>
        <w:t xml:space="preserv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w:t>
      </w:r>
      <w:r w:rsidDel="00000000" w:rsidR="00000000" w:rsidRPr="00000000">
        <w:rPr>
          <w:b w:val="1"/>
          <w:sz w:val="28"/>
          <w:szCs w:val="28"/>
          <w:rtl w:val="0"/>
        </w:rPr>
        <w:t xml:space="preserve">іська голова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Валентина ЛЕВІЦЬКА</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26"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rPr>
          <w:b w:val="1"/>
          <w:sz w:val="28"/>
          <w:szCs w:val="28"/>
        </w:rPr>
      </w:pPr>
      <w:r w:rsidDel="00000000" w:rsidR="00000000" w:rsidRPr="00000000">
        <w:rPr>
          <w:rtl w:val="0"/>
        </w:rPr>
      </w:r>
    </w:p>
    <w:p w:rsidR="00000000" w:rsidDel="00000000" w:rsidP="00000000" w:rsidRDefault="00000000" w:rsidRPr="00000000" w14:paraId="0000001C">
      <w:pPr>
        <w:rPr>
          <w:b w:val="1"/>
          <w:sz w:val="28"/>
          <w:szCs w:val="28"/>
        </w:rPr>
      </w:pPr>
      <w:r w:rsidDel="00000000" w:rsidR="00000000" w:rsidRPr="00000000">
        <w:rPr>
          <w:rtl w:val="0"/>
        </w:rPr>
      </w:r>
    </w:p>
    <w:p w:rsidR="00000000" w:rsidDel="00000000" w:rsidP="00000000" w:rsidRDefault="00000000" w:rsidRPr="00000000" w14:paraId="0000001D">
      <w:pPr>
        <w:rPr>
          <w:b w:val="1"/>
          <w:sz w:val="28"/>
          <w:szCs w:val="28"/>
        </w:rPr>
      </w:pPr>
      <w:r w:rsidDel="00000000" w:rsidR="00000000" w:rsidRPr="00000000">
        <w:rPr>
          <w:rtl w:val="0"/>
        </w:rPr>
      </w:r>
    </w:p>
    <w:p w:rsidR="00000000" w:rsidDel="00000000" w:rsidP="00000000" w:rsidRDefault="00000000" w:rsidRPr="00000000" w14:paraId="0000001E">
      <w:pPr>
        <w:rPr>
          <w:b w:val="1"/>
          <w:sz w:val="28"/>
          <w:szCs w:val="28"/>
        </w:rPr>
      </w:pPr>
      <w:r w:rsidDel="00000000" w:rsidR="00000000" w:rsidRPr="00000000">
        <w:rPr>
          <w:rtl w:val="0"/>
        </w:rPr>
      </w:r>
    </w:p>
    <w:p w:rsidR="00000000" w:rsidDel="00000000" w:rsidP="00000000" w:rsidRDefault="00000000" w:rsidRPr="00000000" w14:paraId="0000001F">
      <w:pPr>
        <w:rPr>
          <w:b w:val="1"/>
          <w:sz w:val="28"/>
          <w:szCs w:val="28"/>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rtl w:val="0"/>
        </w:rPr>
      </w:r>
    </w:p>
    <w:p w:rsidR="00000000" w:rsidDel="00000000" w:rsidP="00000000" w:rsidRDefault="00000000" w:rsidRPr="00000000" w14:paraId="00000021">
      <w:pPr>
        <w:rPr>
          <w:b w:val="1"/>
          <w:sz w:val="28"/>
          <w:szCs w:val="28"/>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rtl w:val="0"/>
        </w:rPr>
      </w:r>
    </w:p>
    <w:p w:rsidR="00000000" w:rsidDel="00000000" w:rsidP="00000000" w:rsidRDefault="00000000" w:rsidRPr="00000000" w14:paraId="00000024">
      <w:pPr>
        <w:rPr>
          <w:b w:val="1"/>
          <w:sz w:val="28"/>
          <w:szCs w:val="28"/>
        </w:rPr>
      </w:pPr>
      <w:r w:rsidDel="00000000" w:rsidR="00000000" w:rsidRPr="00000000">
        <w:rPr>
          <w:rtl w:val="0"/>
        </w:rPr>
      </w:r>
    </w:p>
    <w:p w:rsidR="00000000" w:rsidDel="00000000" w:rsidP="00000000" w:rsidRDefault="00000000" w:rsidRPr="00000000" w14:paraId="00000025">
      <w:pPr>
        <w:rPr>
          <w:b w:val="1"/>
          <w:sz w:val="28"/>
          <w:szCs w:val="28"/>
        </w:rPr>
      </w:pPr>
      <w:r w:rsidDel="00000000" w:rsidR="00000000" w:rsidRPr="00000000">
        <w:rPr>
          <w:rtl w:val="0"/>
        </w:rPr>
      </w:r>
    </w:p>
    <w:p w:rsidR="00000000" w:rsidDel="00000000" w:rsidP="00000000" w:rsidRDefault="00000000" w:rsidRPr="00000000" w14:paraId="00000026">
      <w:pPr>
        <w:rPr>
          <w:b w:val="1"/>
          <w:sz w:val="28"/>
          <w:szCs w:val="28"/>
        </w:rPr>
      </w:pPr>
      <w:r w:rsidDel="00000000" w:rsidR="00000000" w:rsidRPr="00000000">
        <w:rPr>
          <w:rtl w:val="0"/>
        </w:rPr>
      </w:r>
    </w:p>
    <w:p w:rsidR="00000000" w:rsidDel="00000000" w:rsidP="00000000" w:rsidRDefault="00000000" w:rsidRPr="00000000" w14:paraId="00000027">
      <w:pPr>
        <w:rPr>
          <w:b w:val="1"/>
          <w:sz w:val="28"/>
          <w:szCs w:val="28"/>
        </w:rPr>
      </w:pPr>
      <w:r w:rsidDel="00000000" w:rsidR="00000000" w:rsidRPr="00000000">
        <w:rPr>
          <w:rtl w:val="0"/>
        </w:rPr>
      </w:r>
    </w:p>
    <w:p w:rsidR="00000000" w:rsidDel="00000000" w:rsidP="00000000" w:rsidRDefault="00000000" w:rsidRPr="00000000" w14:paraId="00000028">
      <w:pPr>
        <w:rPr>
          <w:b w:val="1"/>
          <w:sz w:val="28"/>
          <w:szCs w:val="28"/>
        </w:rPr>
      </w:pPr>
      <w:r w:rsidDel="00000000" w:rsidR="00000000" w:rsidRPr="00000000">
        <w:rPr>
          <w:rtl w:val="0"/>
        </w:rPr>
      </w:r>
    </w:p>
    <w:p w:rsidR="00000000" w:rsidDel="00000000" w:rsidP="00000000" w:rsidRDefault="00000000" w:rsidRPr="00000000" w14:paraId="00000029">
      <w:pPr>
        <w:rPr>
          <w:b w:val="1"/>
          <w:sz w:val="28"/>
          <w:szCs w:val="28"/>
        </w:rPr>
      </w:pPr>
      <w:r w:rsidDel="00000000" w:rsidR="00000000" w:rsidRPr="00000000">
        <w:rPr>
          <w:rtl w:val="0"/>
        </w:rPr>
      </w:r>
    </w:p>
    <w:p w:rsidR="00000000" w:rsidDel="00000000" w:rsidP="00000000" w:rsidRDefault="00000000" w:rsidRPr="00000000" w14:paraId="0000002A">
      <w:pPr>
        <w:rPr>
          <w:b w:val="1"/>
          <w:sz w:val="28"/>
          <w:szCs w:val="28"/>
        </w:rPr>
      </w:pPr>
      <w:r w:rsidDel="00000000" w:rsidR="00000000" w:rsidRPr="00000000">
        <w:rPr>
          <w:rtl w:val="0"/>
        </w:rPr>
      </w:r>
    </w:p>
    <w:p w:rsidR="00000000" w:rsidDel="00000000" w:rsidP="00000000" w:rsidRDefault="00000000" w:rsidRPr="00000000" w14:paraId="0000002B">
      <w:pPr>
        <w:rPr>
          <w:b w:val="1"/>
          <w:sz w:val="28"/>
          <w:szCs w:val="28"/>
        </w:rPr>
      </w:pPr>
      <w:r w:rsidDel="00000000" w:rsidR="00000000" w:rsidRPr="00000000">
        <w:rPr>
          <w:rtl w:val="0"/>
        </w:rPr>
      </w:r>
    </w:p>
    <w:p w:rsidR="00000000" w:rsidDel="00000000" w:rsidP="00000000" w:rsidRDefault="00000000" w:rsidRPr="00000000" w14:paraId="0000002C">
      <w:pPr>
        <w:rPr>
          <w:b w:val="1"/>
          <w:sz w:val="28"/>
          <w:szCs w:val="28"/>
        </w:rPr>
      </w:pPr>
      <w:r w:rsidDel="00000000" w:rsidR="00000000" w:rsidRPr="00000000">
        <w:rPr>
          <w:rtl w:val="0"/>
        </w:rPr>
      </w:r>
    </w:p>
    <w:p w:rsidR="00000000" w:rsidDel="00000000" w:rsidP="00000000" w:rsidRDefault="00000000" w:rsidRPr="00000000" w14:paraId="0000002D">
      <w:pPr>
        <w:rPr>
          <w:b w:val="1"/>
          <w:sz w:val="28"/>
          <w:szCs w:val="28"/>
        </w:rPr>
      </w:pPr>
      <w:r w:rsidDel="00000000" w:rsidR="00000000" w:rsidRPr="00000000">
        <w:rPr>
          <w:rtl w:val="0"/>
        </w:rPr>
      </w:r>
    </w:p>
    <w:p w:rsidR="00000000" w:rsidDel="00000000" w:rsidP="00000000" w:rsidRDefault="00000000" w:rsidRPr="00000000" w14:paraId="0000002E">
      <w:pPr>
        <w:rPr>
          <w:b w:val="1"/>
          <w:sz w:val="28"/>
          <w:szCs w:val="28"/>
        </w:rPr>
      </w:pPr>
      <w:r w:rsidDel="00000000" w:rsidR="00000000" w:rsidRPr="00000000">
        <w:rPr>
          <w:rtl w:val="0"/>
        </w:rPr>
      </w:r>
    </w:p>
    <w:p w:rsidR="00000000" w:rsidDel="00000000" w:rsidP="00000000" w:rsidRDefault="00000000" w:rsidRPr="00000000" w14:paraId="0000002F">
      <w:pPr>
        <w:rPr>
          <w:b w:val="1"/>
          <w:sz w:val="28"/>
          <w:szCs w:val="28"/>
        </w:rPr>
      </w:pPr>
      <w:r w:rsidDel="00000000" w:rsidR="00000000" w:rsidRPr="00000000">
        <w:rPr>
          <w:rtl w:val="0"/>
        </w:rPr>
      </w:r>
    </w:p>
    <w:p w:rsidR="00000000" w:rsidDel="00000000" w:rsidP="00000000" w:rsidRDefault="00000000" w:rsidRPr="00000000" w14:paraId="00000030">
      <w:pPr>
        <w:rPr>
          <w:b w:val="1"/>
          <w:sz w:val="28"/>
          <w:szCs w:val="28"/>
        </w:rPr>
      </w:pPr>
      <w:r w:rsidDel="00000000" w:rsidR="00000000" w:rsidRPr="00000000">
        <w:rPr>
          <w:rtl w:val="0"/>
        </w:rPr>
      </w:r>
    </w:p>
    <w:p w:rsidR="00000000" w:rsidDel="00000000" w:rsidP="00000000" w:rsidRDefault="00000000" w:rsidRPr="00000000" w14:paraId="00000031">
      <w:pPr>
        <w:rPr>
          <w:b w:val="1"/>
          <w:sz w:val="28"/>
          <w:szCs w:val="28"/>
        </w:rPr>
      </w:pPr>
      <w:r w:rsidDel="00000000" w:rsidR="00000000" w:rsidRPr="00000000">
        <w:rPr>
          <w:rtl w:val="0"/>
        </w:rPr>
      </w:r>
    </w:p>
    <w:p w:rsidR="00000000" w:rsidDel="00000000" w:rsidP="00000000" w:rsidRDefault="00000000" w:rsidRPr="00000000" w14:paraId="00000032">
      <w:pPr>
        <w:rPr>
          <w:b w:val="1"/>
          <w:sz w:val="28"/>
          <w:szCs w:val="28"/>
        </w:rPr>
      </w:pPr>
      <w:r w:rsidDel="00000000" w:rsidR="00000000" w:rsidRPr="00000000">
        <w:rPr>
          <w:rtl w:val="0"/>
        </w:rPr>
      </w:r>
    </w:p>
    <w:p w:rsidR="00000000" w:rsidDel="00000000" w:rsidP="00000000" w:rsidRDefault="00000000" w:rsidRPr="00000000" w14:paraId="00000033">
      <w:pPr>
        <w:rPr>
          <w:b w:val="1"/>
          <w:sz w:val="28"/>
          <w:szCs w:val="28"/>
        </w:rPr>
      </w:pPr>
      <w:r w:rsidDel="00000000" w:rsidR="00000000" w:rsidRPr="00000000">
        <w:rPr>
          <w:rtl w:val="0"/>
        </w:rPr>
      </w:r>
    </w:p>
    <w:p w:rsidR="00000000" w:rsidDel="00000000" w:rsidP="00000000" w:rsidRDefault="00000000" w:rsidRPr="00000000" w14:paraId="00000034">
      <w:pPr>
        <w:rPr>
          <w:b w:val="1"/>
          <w:sz w:val="28"/>
          <w:szCs w:val="28"/>
        </w:rPr>
      </w:pPr>
      <w:r w:rsidDel="00000000" w:rsidR="00000000" w:rsidRPr="00000000">
        <w:rPr>
          <w:rtl w:val="0"/>
        </w:rPr>
      </w:r>
    </w:p>
    <w:p w:rsidR="00000000" w:rsidDel="00000000" w:rsidP="00000000" w:rsidRDefault="00000000" w:rsidRPr="00000000" w14:paraId="00000035">
      <w:pPr>
        <w:rPr>
          <w:b w:val="1"/>
          <w:sz w:val="28"/>
          <w:szCs w:val="28"/>
        </w:rPr>
      </w:pPr>
      <w:r w:rsidDel="00000000" w:rsidR="00000000" w:rsidRPr="00000000">
        <w:rPr>
          <w:rtl w:val="0"/>
        </w:rPr>
      </w:r>
    </w:p>
    <w:p w:rsidR="00000000" w:rsidDel="00000000" w:rsidP="00000000" w:rsidRDefault="00000000" w:rsidRPr="00000000" w14:paraId="00000036">
      <w:pPr>
        <w:rPr>
          <w:b w:val="1"/>
          <w:sz w:val="28"/>
          <w:szCs w:val="28"/>
        </w:rPr>
      </w:pPr>
      <w:r w:rsidDel="00000000" w:rsidR="00000000" w:rsidRPr="00000000">
        <w:rPr>
          <w:rtl w:val="0"/>
        </w:rPr>
      </w:r>
    </w:p>
    <w:p w:rsidR="00000000" w:rsidDel="00000000" w:rsidP="00000000" w:rsidRDefault="00000000" w:rsidRPr="00000000" w14:paraId="00000037">
      <w:pPr>
        <w:rPr>
          <w:b w:val="1"/>
          <w:sz w:val="28"/>
          <w:szCs w:val="28"/>
        </w:rPr>
      </w:pPr>
      <w:r w:rsidDel="00000000" w:rsidR="00000000" w:rsidRPr="00000000">
        <w:rPr>
          <w:rtl w:val="0"/>
        </w:rPr>
      </w:r>
    </w:p>
    <w:p w:rsidR="00000000" w:rsidDel="00000000" w:rsidP="00000000" w:rsidRDefault="00000000" w:rsidRPr="00000000" w14:paraId="00000038">
      <w:pPr>
        <w:rPr>
          <w:b w:val="1"/>
          <w:sz w:val="28"/>
          <w:szCs w:val="28"/>
        </w:rPr>
      </w:pPr>
      <w:r w:rsidDel="00000000" w:rsidR="00000000" w:rsidRPr="00000000">
        <w:rPr>
          <w:rtl w:val="0"/>
        </w:rPr>
      </w:r>
    </w:p>
    <w:p w:rsidR="00000000" w:rsidDel="00000000" w:rsidP="00000000" w:rsidRDefault="00000000" w:rsidRPr="00000000" w14:paraId="00000039">
      <w:pPr>
        <w:rPr>
          <w:b w:val="1"/>
          <w:sz w:val="28"/>
          <w:szCs w:val="28"/>
        </w:rPr>
      </w:pPr>
      <w:r w:rsidDel="00000000" w:rsidR="00000000" w:rsidRPr="00000000">
        <w:rPr>
          <w:rtl w:val="0"/>
        </w:rPr>
      </w:r>
    </w:p>
    <w:p w:rsidR="00000000" w:rsidDel="00000000" w:rsidP="00000000" w:rsidRDefault="00000000" w:rsidRPr="00000000" w14:paraId="0000003A">
      <w:pPr>
        <w:rPr>
          <w:b w:val="1"/>
          <w:sz w:val="28"/>
          <w:szCs w:val="28"/>
        </w:rPr>
      </w:pPr>
      <w:r w:rsidDel="00000000" w:rsidR="00000000" w:rsidRPr="00000000">
        <w:rPr>
          <w:rtl w:val="0"/>
        </w:rPr>
      </w:r>
    </w:p>
    <w:p w:rsidR="00000000" w:rsidDel="00000000" w:rsidP="00000000" w:rsidRDefault="00000000" w:rsidRPr="00000000" w14:paraId="0000003B">
      <w:pPr>
        <w:rPr>
          <w:b w:val="1"/>
          <w:sz w:val="28"/>
          <w:szCs w:val="28"/>
        </w:rPr>
      </w:pPr>
      <w:r w:rsidDel="00000000" w:rsidR="00000000" w:rsidRPr="00000000">
        <w:rPr>
          <w:rtl w:val="0"/>
        </w:rPr>
      </w:r>
    </w:p>
    <w:p w:rsidR="00000000" w:rsidDel="00000000" w:rsidP="00000000" w:rsidRDefault="00000000" w:rsidRPr="00000000" w14:paraId="0000003C">
      <w:pPr>
        <w:rPr>
          <w:b w:val="1"/>
          <w:sz w:val="28"/>
          <w:szCs w:val="28"/>
        </w:rPr>
      </w:pPr>
      <w:r w:rsidDel="00000000" w:rsidR="00000000" w:rsidRPr="00000000">
        <w:rPr>
          <w:rtl w:val="0"/>
        </w:rPr>
      </w:r>
    </w:p>
    <w:p w:rsidR="00000000" w:rsidDel="00000000" w:rsidP="00000000" w:rsidRDefault="00000000" w:rsidRPr="00000000" w14:paraId="0000003D">
      <w:pPr>
        <w:rPr>
          <w:b w:val="1"/>
          <w:sz w:val="28"/>
          <w:szCs w:val="28"/>
        </w:rPr>
      </w:pPr>
      <w:r w:rsidDel="00000000" w:rsidR="00000000" w:rsidRPr="00000000">
        <w:rPr>
          <w:rtl w:val="0"/>
        </w:rPr>
      </w:r>
    </w:p>
    <w:p w:rsidR="00000000" w:rsidDel="00000000" w:rsidP="00000000" w:rsidRDefault="00000000" w:rsidRPr="00000000" w14:paraId="0000003E">
      <w:pPr>
        <w:rPr>
          <w:b w:val="1"/>
          <w:sz w:val="28"/>
          <w:szCs w:val="28"/>
        </w:rPr>
      </w:pPr>
      <w:r w:rsidDel="00000000" w:rsidR="00000000" w:rsidRPr="00000000">
        <w:rPr>
          <w:rtl w:val="0"/>
        </w:rPr>
      </w:r>
    </w:p>
    <w:p w:rsidR="00000000" w:rsidDel="00000000" w:rsidP="00000000" w:rsidRDefault="00000000" w:rsidRPr="00000000" w14:paraId="0000003F">
      <w:pPr>
        <w:rPr>
          <w:b w:val="1"/>
          <w:sz w:val="28"/>
          <w:szCs w:val="28"/>
        </w:rPr>
      </w:pPr>
      <w:r w:rsidDel="00000000" w:rsidR="00000000" w:rsidRPr="00000000">
        <w:rPr>
          <w:rtl w:val="0"/>
        </w:rPr>
      </w:r>
    </w:p>
    <w:p w:rsidR="00000000" w:rsidDel="00000000" w:rsidP="00000000" w:rsidRDefault="00000000" w:rsidRPr="00000000" w14:paraId="00000040">
      <w:pPr>
        <w:rPr>
          <w:b w:val="1"/>
          <w:sz w:val="28"/>
          <w:szCs w:val="28"/>
        </w:rPr>
      </w:pPr>
      <w:r w:rsidDel="00000000" w:rsidR="00000000" w:rsidRPr="00000000">
        <w:rPr>
          <w:rtl w:val="0"/>
        </w:rPr>
      </w:r>
    </w:p>
    <w:p w:rsidR="00000000" w:rsidDel="00000000" w:rsidP="00000000" w:rsidRDefault="00000000" w:rsidRPr="00000000" w14:paraId="00000041">
      <w:pPr>
        <w:spacing w:after="60" w:before="240" w:lineRule="auto"/>
        <w:jc w:val="right"/>
        <w:rPr>
          <w:sz w:val="28"/>
          <w:szCs w:val="28"/>
        </w:rPr>
      </w:pPr>
      <w:r w:rsidDel="00000000" w:rsidR="00000000" w:rsidRPr="00000000">
        <w:rPr>
          <w:sz w:val="28"/>
          <w:szCs w:val="28"/>
          <w:rtl w:val="0"/>
        </w:rPr>
        <w:t xml:space="preserve">Затверджено</w:t>
      </w:r>
    </w:p>
    <w:p w:rsidR="00000000" w:rsidDel="00000000" w:rsidP="00000000" w:rsidRDefault="00000000" w:rsidRPr="00000000" w14:paraId="00000042">
      <w:pPr>
        <w:ind w:left="5529" w:firstLine="0"/>
        <w:jc w:val="right"/>
        <w:rPr>
          <w:sz w:val="28"/>
          <w:szCs w:val="28"/>
        </w:rPr>
      </w:pPr>
      <w:r w:rsidDel="00000000" w:rsidR="00000000" w:rsidRPr="00000000">
        <w:rPr>
          <w:sz w:val="28"/>
          <w:szCs w:val="28"/>
          <w:rtl w:val="0"/>
        </w:rPr>
        <w:t xml:space="preserve">рішенням Сквирської </w:t>
      </w:r>
    </w:p>
    <w:p w:rsidR="00000000" w:rsidDel="00000000" w:rsidP="00000000" w:rsidRDefault="00000000" w:rsidRPr="00000000" w14:paraId="00000043">
      <w:pPr>
        <w:ind w:left="5529" w:firstLine="0"/>
        <w:jc w:val="right"/>
        <w:rPr>
          <w:sz w:val="28"/>
          <w:szCs w:val="28"/>
        </w:rPr>
      </w:pPr>
      <w:r w:rsidDel="00000000" w:rsidR="00000000" w:rsidRPr="00000000">
        <w:rPr>
          <w:sz w:val="28"/>
          <w:szCs w:val="28"/>
          <w:rtl w:val="0"/>
        </w:rPr>
        <w:t xml:space="preserve">міської ради VІІІ скликання</w:t>
      </w:r>
    </w:p>
    <w:p w:rsidR="00000000" w:rsidDel="00000000" w:rsidP="00000000" w:rsidRDefault="00000000" w:rsidRPr="00000000" w14:paraId="00000044">
      <w:pPr>
        <w:ind w:left="5529" w:firstLine="0"/>
        <w:jc w:val="right"/>
        <w:rPr>
          <w:sz w:val="28"/>
          <w:szCs w:val="28"/>
        </w:rPr>
      </w:pPr>
      <w:r w:rsidDel="00000000" w:rsidR="00000000" w:rsidRPr="00000000">
        <w:rPr>
          <w:sz w:val="28"/>
          <w:szCs w:val="28"/>
          <w:rtl w:val="0"/>
        </w:rPr>
        <w:t xml:space="preserve">від 22.02.2022р. №01-19-VІІІ </w:t>
      </w:r>
    </w:p>
    <w:p w:rsidR="00000000" w:rsidDel="00000000" w:rsidP="00000000" w:rsidRDefault="00000000" w:rsidRPr="00000000" w14:paraId="00000045">
      <w:pPr>
        <w:ind w:left="4962" w:firstLine="0"/>
        <w:jc w:val="right"/>
        <w:rPr>
          <w:sz w:val="28"/>
          <w:szCs w:val="28"/>
        </w:rPr>
      </w:pPr>
      <w:r w:rsidDel="00000000" w:rsidR="00000000" w:rsidRPr="00000000">
        <w:rPr>
          <w:rtl w:val="0"/>
        </w:rPr>
      </w:r>
    </w:p>
    <w:p w:rsidR="00000000" w:rsidDel="00000000" w:rsidP="00000000" w:rsidRDefault="00000000" w:rsidRPr="00000000" w14:paraId="00000046">
      <w:pPr>
        <w:ind w:left="4962" w:firstLine="0"/>
        <w:rPr>
          <w:sz w:val="28"/>
          <w:szCs w:val="28"/>
        </w:rPr>
      </w:pPr>
      <w:r w:rsidDel="00000000" w:rsidR="00000000" w:rsidRPr="00000000">
        <w:rPr>
          <w:rtl w:val="0"/>
        </w:rPr>
      </w:r>
    </w:p>
    <w:p w:rsidR="00000000" w:rsidDel="00000000" w:rsidP="00000000" w:rsidRDefault="00000000" w:rsidRPr="00000000" w14:paraId="00000047">
      <w:pPr>
        <w:ind w:left="4962" w:firstLine="0"/>
        <w:rPr>
          <w:sz w:val="28"/>
          <w:szCs w:val="28"/>
        </w:rPr>
      </w:pPr>
      <w:r w:rsidDel="00000000" w:rsidR="00000000" w:rsidRPr="00000000">
        <w:rPr>
          <w:rtl w:val="0"/>
        </w:rPr>
      </w:r>
    </w:p>
    <w:p w:rsidR="00000000" w:rsidDel="00000000" w:rsidP="00000000" w:rsidRDefault="00000000" w:rsidRPr="00000000" w14:paraId="00000048">
      <w:pPr>
        <w:ind w:left="4962" w:firstLine="0"/>
        <w:rPr>
          <w:sz w:val="28"/>
          <w:szCs w:val="28"/>
        </w:rPr>
      </w:pPr>
      <w:r w:rsidDel="00000000" w:rsidR="00000000" w:rsidRPr="00000000">
        <w:rPr>
          <w:rtl w:val="0"/>
        </w:rPr>
      </w:r>
    </w:p>
    <w:p w:rsidR="00000000" w:rsidDel="00000000" w:rsidP="00000000" w:rsidRDefault="00000000" w:rsidRPr="00000000" w14:paraId="00000049">
      <w:pPr>
        <w:ind w:left="4962" w:firstLine="0"/>
        <w:rPr>
          <w:sz w:val="28"/>
          <w:szCs w:val="28"/>
        </w:rPr>
      </w:pPr>
      <w:r w:rsidDel="00000000" w:rsidR="00000000" w:rsidRPr="00000000">
        <w:rPr>
          <w:rtl w:val="0"/>
        </w:rPr>
      </w:r>
    </w:p>
    <w:p w:rsidR="00000000" w:rsidDel="00000000" w:rsidP="00000000" w:rsidRDefault="00000000" w:rsidRPr="00000000" w14:paraId="0000004A">
      <w:pPr>
        <w:spacing w:after="60" w:before="240" w:lineRule="auto"/>
        <w:rPr>
          <w:sz w:val="28"/>
          <w:szCs w:val="28"/>
        </w:rPr>
      </w:pPr>
      <w:r w:rsidDel="00000000" w:rsidR="00000000" w:rsidRPr="00000000">
        <w:rPr>
          <w:rtl w:val="0"/>
        </w:rPr>
      </w:r>
    </w:p>
    <w:p w:rsidR="00000000" w:rsidDel="00000000" w:rsidP="00000000" w:rsidRDefault="00000000" w:rsidRPr="00000000" w14:paraId="0000004B">
      <w:pPr>
        <w:spacing w:after="60" w:before="240" w:lineRule="auto"/>
        <w:rPr>
          <w:sz w:val="28"/>
          <w:szCs w:val="28"/>
        </w:rPr>
      </w:pPr>
      <w:r w:rsidDel="00000000" w:rsidR="00000000" w:rsidRPr="00000000">
        <w:rPr>
          <w:rtl w:val="0"/>
        </w:rPr>
      </w:r>
    </w:p>
    <w:p w:rsidR="00000000" w:rsidDel="00000000" w:rsidP="00000000" w:rsidRDefault="00000000" w:rsidRPr="00000000" w14:paraId="0000004C">
      <w:pPr>
        <w:spacing w:after="60" w:before="240" w:lineRule="auto"/>
        <w:rPr>
          <w:sz w:val="28"/>
          <w:szCs w:val="28"/>
        </w:rPr>
      </w:pPr>
      <w:r w:rsidDel="00000000" w:rsidR="00000000" w:rsidRPr="00000000">
        <w:rPr>
          <w:rtl w:val="0"/>
        </w:rPr>
      </w:r>
    </w:p>
    <w:p w:rsidR="00000000" w:rsidDel="00000000" w:rsidP="00000000" w:rsidRDefault="00000000" w:rsidRPr="00000000" w14:paraId="0000004D">
      <w:pPr>
        <w:spacing w:after="60" w:before="240" w:lineRule="auto"/>
        <w:rPr>
          <w:sz w:val="28"/>
          <w:szCs w:val="28"/>
        </w:rPr>
      </w:pPr>
      <w:r w:rsidDel="00000000" w:rsidR="00000000" w:rsidRPr="00000000">
        <w:rPr>
          <w:rtl w:val="0"/>
        </w:rPr>
      </w:r>
    </w:p>
    <w:p w:rsidR="00000000" w:rsidDel="00000000" w:rsidP="00000000" w:rsidRDefault="00000000" w:rsidRPr="00000000" w14:paraId="0000004E">
      <w:pPr>
        <w:spacing w:after="60" w:before="240" w:lineRule="auto"/>
        <w:rPr>
          <w:sz w:val="28"/>
          <w:szCs w:val="28"/>
        </w:rPr>
      </w:pPr>
      <w:r w:rsidDel="00000000" w:rsidR="00000000" w:rsidRPr="00000000">
        <w:rPr>
          <w:rtl w:val="0"/>
        </w:rPr>
      </w:r>
    </w:p>
    <w:p w:rsidR="00000000" w:rsidDel="00000000" w:rsidP="00000000" w:rsidRDefault="00000000" w:rsidRPr="00000000" w14:paraId="0000004F">
      <w:pPr>
        <w:jc w:val="center"/>
        <w:rPr>
          <w:sz w:val="32"/>
          <w:szCs w:val="32"/>
        </w:rPr>
      </w:pPr>
      <w:r w:rsidDel="00000000" w:rsidR="00000000" w:rsidRPr="00000000">
        <w:rPr>
          <w:b w:val="1"/>
          <w:sz w:val="32"/>
          <w:szCs w:val="32"/>
          <w:rtl w:val="0"/>
        </w:rPr>
        <w:t xml:space="preserve">З В І Т</w:t>
      </w:r>
      <w:r w:rsidDel="00000000" w:rsidR="00000000" w:rsidRPr="00000000">
        <w:rPr>
          <w:rtl w:val="0"/>
        </w:rPr>
      </w:r>
    </w:p>
    <w:p w:rsidR="00000000" w:rsidDel="00000000" w:rsidP="00000000" w:rsidRDefault="00000000" w:rsidRPr="00000000" w14:paraId="00000050">
      <w:pPr>
        <w:jc w:val="center"/>
        <w:rPr>
          <w:sz w:val="32"/>
          <w:szCs w:val="32"/>
        </w:rPr>
      </w:pPr>
      <w:r w:rsidDel="00000000" w:rsidR="00000000" w:rsidRPr="00000000">
        <w:rPr>
          <w:sz w:val="32"/>
          <w:szCs w:val="32"/>
          <w:rtl w:val="0"/>
        </w:rPr>
        <w:t xml:space="preserve">про виконання бюджету Сквирської</w:t>
      </w:r>
    </w:p>
    <w:p w:rsidR="00000000" w:rsidDel="00000000" w:rsidP="00000000" w:rsidRDefault="00000000" w:rsidRPr="00000000" w14:paraId="00000051">
      <w:pPr>
        <w:jc w:val="center"/>
        <w:rPr>
          <w:sz w:val="32"/>
          <w:szCs w:val="32"/>
        </w:rPr>
      </w:pPr>
      <w:r w:rsidDel="00000000" w:rsidR="00000000" w:rsidRPr="00000000">
        <w:rPr>
          <w:sz w:val="32"/>
          <w:szCs w:val="32"/>
          <w:rtl w:val="0"/>
        </w:rPr>
        <w:t xml:space="preserve">міської територіальної громади</w:t>
      </w:r>
    </w:p>
    <w:p w:rsidR="00000000" w:rsidDel="00000000" w:rsidP="00000000" w:rsidRDefault="00000000" w:rsidRPr="00000000" w14:paraId="00000052">
      <w:pPr>
        <w:tabs>
          <w:tab w:val="left" w:pos="2219"/>
        </w:tabs>
        <w:jc w:val="center"/>
        <w:rPr>
          <w:sz w:val="32"/>
          <w:szCs w:val="32"/>
        </w:rPr>
      </w:pPr>
      <w:r w:rsidDel="00000000" w:rsidR="00000000" w:rsidRPr="00000000">
        <w:rPr>
          <w:sz w:val="32"/>
          <w:szCs w:val="32"/>
          <w:rtl w:val="0"/>
        </w:rPr>
        <w:t xml:space="preserve">за 2021 рік</w:t>
      </w:r>
    </w:p>
    <w:p w:rsidR="00000000" w:rsidDel="00000000" w:rsidP="00000000" w:rsidRDefault="00000000" w:rsidRPr="00000000" w14:paraId="00000053">
      <w:pPr>
        <w:rPr>
          <w:sz w:val="32"/>
          <w:szCs w:val="32"/>
        </w:rPr>
      </w:pPr>
      <w:r w:rsidDel="00000000" w:rsidR="00000000" w:rsidRPr="00000000">
        <w:rPr>
          <w:rtl w:val="0"/>
        </w:rPr>
      </w:r>
    </w:p>
    <w:p w:rsidR="00000000" w:rsidDel="00000000" w:rsidP="00000000" w:rsidRDefault="00000000" w:rsidRPr="00000000" w14:paraId="00000054">
      <w:pPr>
        <w:rPr>
          <w:sz w:val="28"/>
          <w:szCs w:val="28"/>
        </w:rPr>
      </w:pPr>
      <w:r w:rsidDel="00000000" w:rsidR="00000000" w:rsidRPr="00000000">
        <w:rPr>
          <w:rtl w:val="0"/>
        </w:rPr>
      </w:r>
    </w:p>
    <w:p w:rsidR="00000000" w:rsidDel="00000000" w:rsidP="00000000" w:rsidRDefault="00000000" w:rsidRPr="00000000" w14:paraId="00000055">
      <w:pPr>
        <w:rPr>
          <w:sz w:val="28"/>
          <w:szCs w:val="28"/>
        </w:rPr>
      </w:pPr>
      <w:r w:rsidDel="00000000" w:rsidR="00000000" w:rsidRPr="00000000">
        <w:rPr>
          <w:rtl w:val="0"/>
        </w:rPr>
      </w:r>
    </w:p>
    <w:p w:rsidR="00000000" w:rsidDel="00000000" w:rsidP="00000000" w:rsidRDefault="00000000" w:rsidRPr="00000000" w14:paraId="00000056">
      <w:pPr>
        <w:rPr>
          <w:sz w:val="28"/>
          <w:szCs w:val="28"/>
        </w:rPr>
      </w:pPr>
      <w:r w:rsidDel="00000000" w:rsidR="00000000" w:rsidRPr="00000000">
        <w:rPr>
          <w:rtl w:val="0"/>
        </w:rPr>
      </w:r>
    </w:p>
    <w:p w:rsidR="00000000" w:rsidDel="00000000" w:rsidP="00000000" w:rsidRDefault="00000000" w:rsidRPr="00000000" w14:paraId="00000057">
      <w:pPr>
        <w:rPr>
          <w:sz w:val="28"/>
          <w:szCs w:val="28"/>
        </w:rPr>
      </w:pPr>
      <w:r w:rsidDel="00000000" w:rsidR="00000000" w:rsidRPr="00000000">
        <w:rPr>
          <w:rtl w:val="0"/>
        </w:rPr>
      </w:r>
    </w:p>
    <w:p w:rsidR="00000000" w:rsidDel="00000000" w:rsidP="00000000" w:rsidRDefault="00000000" w:rsidRPr="00000000" w14:paraId="00000058">
      <w:pPr>
        <w:rPr>
          <w:sz w:val="28"/>
          <w:szCs w:val="28"/>
        </w:rPr>
      </w:pPr>
      <w:r w:rsidDel="00000000" w:rsidR="00000000" w:rsidRPr="00000000">
        <w:rPr>
          <w:rtl w:val="0"/>
        </w:rPr>
      </w:r>
    </w:p>
    <w:p w:rsidR="00000000" w:rsidDel="00000000" w:rsidP="00000000" w:rsidRDefault="00000000" w:rsidRPr="00000000" w14:paraId="00000059">
      <w:pPr>
        <w:rPr>
          <w:sz w:val="28"/>
          <w:szCs w:val="28"/>
        </w:rPr>
      </w:pPr>
      <w:r w:rsidDel="00000000" w:rsidR="00000000" w:rsidRPr="00000000">
        <w:rPr>
          <w:rtl w:val="0"/>
        </w:rPr>
      </w:r>
    </w:p>
    <w:p w:rsidR="00000000" w:rsidDel="00000000" w:rsidP="00000000" w:rsidRDefault="00000000" w:rsidRPr="00000000" w14:paraId="0000005A">
      <w:pPr>
        <w:rPr>
          <w:sz w:val="28"/>
          <w:szCs w:val="28"/>
        </w:rPr>
      </w:pPr>
      <w:r w:rsidDel="00000000" w:rsidR="00000000" w:rsidRPr="00000000">
        <w:rPr>
          <w:rtl w:val="0"/>
        </w:rPr>
      </w:r>
    </w:p>
    <w:p w:rsidR="00000000" w:rsidDel="00000000" w:rsidP="00000000" w:rsidRDefault="00000000" w:rsidRPr="00000000" w14:paraId="0000005B">
      <w:pPr>
        <w:rPr>
          <w:sz w:val="28"/>
          <w:szCs w:val="28"/>
        </w:rPr>
      </w:pPr>
      <w:r w:rsidDel="00000000" w:rsidR="00000000" w:rsidRPr="00000000">
        <w:rPr>
          <w:rtl w:val="0"/>
        </w:rPr>
      </w:r>
    </w:p>
    <w:p w:rsidR="00000000" w:rsidDel="00000000" w:rsidP="00000000" w:rsidRDefault="00000000" w:rsidRPr="00000000" w14:paraId="0000005C">
      <w:pPr>
        <w:rPr>
          <w:sz w:val="28"/>
          <w:szCs w:val="28"/>
        </w:rPr>
      </w:pPr>
      <w:r w:rsidDel="00000000" w:rsidR="00000000" w:rsidRPr="00000000">
        <w:rPr>
          <w:rtl w:val="0"/>
        </w:rPr>
      </w:r>
    </w:p>
    <w:p w:rsidR="00000000" w:rsidDel="00000000" w:rsidP="00000000" w:rsidRDefault="00000000" w:rsidRPr="00000000" w14:paraId="0000005D">
      <w:pPr>
        <w:rPr>
          <w:sz w:val="28"/>
          <w:szCs w:val="28"/>
        </w:rPr>
      </w:pPr>
      <w:r w:rsidDel="00000000" w:rsidR="00000000" w:rsidRPr="00000000">
        <w:rPr>
          <w:rtl w:val="0"/>
        </w:rPr>
      </w:r>
    </w:p>
    <w:p w:rsidR="00000000" w:rsidDel="00000000" w:rsidP="00000000" w:rsidRDefault="00000000" w:rsidRPr="00000000" w14:paraId="0000005E">
      <w:pPr>
        <w:rPr>
          <w:sz w:val="28"/>
          <w:szCs w:val="28"/>
        </w:rPr>
      </w:pPr>
      <w:r w:rsidDel="00000000" w:rsidR="00000000" w:rsidRPr="00000000">
        <w:rPr>
          <w:rtl w:val="0"/>
        </w:rPr>
      </w:r>
    </w:p>
    <w:p w:rsidR="00000000" w:rsidDel="00000000" w:rsidP="00000000" w:rsidRDefault="00000000" w:rsidRPr="00000000" w14:paraId="0000005F">
      <w:pPr>
        <w:rPr>
          <w:sz w:val="28"/>
          <w:szCs w:val="28"/>
        </w:rPr>
      </w:pPr>
      <w:r w:rsidDel="00000000" w:rsidR="00000000" w:rsidRPr="00000000">
        <w:rPr>
          <w:rtl w:val="0"/>
        </w:rPr>
      </w:r>
    </w:p>
    <w:p w:rsidR="00000000" w:rsidDel="00000000" w:rsidP="00000000" w:rsidRDefault="00000000" w:rsidRPr="00000000" w14:paraId="00000060">
      <w:pPr>
        <w:rPr>
          <w:sz w:val="28"/>
          <w:szCs w:val="28"/>
        </w:rPr>
      </w:pPr>
      <w:r w:rsidDel="00000000" w:rsidR="00000000" w:rsidRPr="00000000">
        <w:rPr>
          <w:rtl w:val="0"/>
        </w:rPr>
      </w:r>
    </w:p>
    <w:p w:rsidR="00000000" w:rsidDel="00000000" w:rsidP="00000000" w:rsidRDefault="00000000" w:rsidRPr="00000000" w14:paraId="00000061">
      <w:pPr>
        <w:rPr>
          <w:sz w:val="28"/>
          <w:szCs w:val="28"/>
        </w:rPr>
      </w:pPr>
      <w:r w:rsidDel="00000000" w:rsidR="00000000" w:rsidRPr="00000000">
        <w:rPr>
          <w:rtl w:val="0"/>
        </w:rPr>
      </w:r>
    </w:p>
    <w:p w:rsidR="00000000" w:rsidDel="00000000" w:rsidP="00000000" w:rsidRDefault="00000000" w:rsidRPr="00000000" w14:paraId="00000062">
      <w:pPr>
        <w:jc w:val="center"/>
        <w:rPr>
          <w:sz w:val="28"/>
          <w:szCs w:val="28"/>
        </w:rPr>
      </w:pPr>
      <w:r w:rsidDel="00000000" w:rsidR="00000000" w:rsidRPr="00000000">
        <w:rPr>
          <w:rtl w:val="0"/>
        </w:rPr>
      </w:r>
    </w:p>
    <w:p w:rsidR="00000000" w:rsidDel="00000000" w:rsidP="00000000" w:rsidRDefault="00000000" w:rsidRPr="00000000" w14:paraId="00000063">
      <w:pPr>
        <w:jc w:val="center"/>
        <w:rPr>
          <w:sz w:val="28"/>
          <w:szCs w:val="28"/>
        </w:rPr>
      </w:pPr>
      <w:r w:rsidDel="00000000" w:rsidR="00000000" w:rsidRPr="00000000">
        <w:rPr>
          <w:rtl w:val="0"/>
        </w:rPr>
      </w:r>
    </w:p>
    <w:p w:rsidR="00000000" w:rsidDel="00000000" w:rsidP="00000000" w:rsidRDefault="00000000" w:rsidRPr="00000000" w14:paraId="00000064">
      <w:pPr>
        <w:jc w:val="center"/>
        <w:rPr>
          <w:sz w:val="28"/>
          <w:szCs w:val="28"/>
        </w:rPr>
      </w:pPr>
      <w:r w:rsidDel="00000000" w:rsidR="00000000" w:rsidRPr="00000000">
        <w:rPr>
          <w:rtl w:val="0"/>
        </w:rPr>
      </w:r>
    </w:p>
    <w:p w:rsidR="00000000" w:rsidDel="00000000" w:rsidP="00000000" w:rsidRDefault="00000000" w:rsidRPr="00000000" w14:paraId="00000065">
      <w:pPr>
        <w:jc w:val="center"/>
        <w:rPr>
          <w:sz w:val="28"/>
          <w:szCs w:val="28"/>
        </w:rPr>
      </w:pPr>
      <w:r w:rsidDel="00000000" w:rsidR="00000000" w:rsidRPr="00000000">
        <w:rPr>
          <w:rtl w:val="0"/>
        </w:rPr>
      </w:r>
    </w:p>
    <w:p w:rsidR="00000000" w:rsidDel="00000000" w:rsidP="00000000" w:rsidRDefault="00000000" w:rsidRPr="00000000" w14:paraId="00000066">
      <w:pPr>
        <w:jc w:val="center"/>
        <w:rPr>
          <w:sz w:val="28"/>
          <w:szCs w:val="28"/>
        </w:rPr>
      </w:pPr>
      <w:r w:rsidDel="00000000" w:rsidR="00000000" w:rsidRPr="00000000">
        <w:rPr>
          <w:sz w:val="28"/>
          <w:szCs w:val="28"/>
          <w:rtl w:val="0"/>
        </w:rPr>
        <w:t xml:space="preserve">м. Сквира </w:t>
      </w:r>
    </w:p>
    <w:p w:rsidR="00000000" w:rsidDel="00000000" w:rsidP="00000000" w:rsidRDefault="00000000" w:rsidRPr="00000000" w14:paraId="00000067">
      <w:pPr>
        <w:jc w:val="center"/>
        <w:rPr>
          <w:sz w:val="28"/>
          <w:szCs w:val="28"/>
        </w:rPr>
      </w:pPr>
      <w:r w:rsidDel="00000000" w:rsidR="00000000" w:rsidRPr="00000000">
        <w:rPr>
          <w:sz w:val="28"/>
          <w:szCs w:val="28"/>
          <w:rtl w:val="0"/>
        </w:rPr>
        <w:t xml:space="preserve">2022 рік</w:t>
      </w:r>
    </w:p>
    <w:p w:rsidR="00000000" w:rsidDel="00000000" w:rsidP="00000000" w:rsidRDefault="00000000" w:rsidRPr="00000000" w14:paraId="00000068">
      <w:pPr>
        <w:jc w:val="center"/>
        <w:rPr>
          <w:sz w:val="28"/>
          <w:szCs w:val="28"/>
        </w:rPr>
      </w:pPr>
      <w:r w:rsidDel="00000000" w:rsidR="00000000" w:rsidRPr="00000000">
        <w:rPr>
          <w:b w:val="1"/>
          <w:sz w:val="28"/>
          <w:szCs w:val="28"/>
          <w:rtl w:val="0"/>
        </w:rPr>
        <w:t xml:space="preserve">Інформація</w:t>
      </w:r>
      <w:r w:rsidDel="00000000" w:rsidR="00000000" w:rsidRPr="00000000">
        <w:rPr>
          <w:rtl w:val="0"/>
        </w:rPr>
      </w:r>
    </w:p>
    <w:p w:rsidR="00000000" w:rsidDel="00000000" w:rsidP="00000000" w:rsidRDefault="00000000" w:rsidRPr="00000000" w14:paraId="00000069">
      <w:pPr>
        <w:jc w:val="center"/>
        <w:rPr>
          <w:sz w:val="28"/>
          <w:szCs w:val="28"/>
        </w:rPr>
      </w:pPr>
      <w:r w:rsidDel="00000000" w:rsidR="00000000" w:rsidRPr="00000000">
        <w:rPr>
          <w:b w:val="1"/>
          <w:sz w:val="28"/>
          <w:szCs w:val="28"/>
          <w:rtl w:val="0"/>
        </w:rPr>
        <w:t xml:space="preserve">до звіту про виконання бюджету Сквирської міської територіальної громади за 2021 рік</w:t>
      </w:r>
      <w:r w:rsidDel="00000000" w:rsidR="00000000" w:rsidRPr="00000000">
        <w:rPr>
          <w:rtl w:val="0"/>
        </w:rPr>
      </w:r>
    </w:p>
    <w:p w:rsidR="00000000" w:rsidDel="00000000" w:rsidP="00000000" w:rsidRDefault="00000000" w:rsidRPr="00000000" w14:paraId="0000006A">
      <w:pPr>
        <w:ind w:firstLine="708"/>
        <w:jc w:val="both"/>
        <w:rPr>
          <w:sz w:val="28"/>
          <w:szCs w:val="28"/>
        </w:rPr>
      </w:pPr>
      <w:r w:rsidDel="00000000" w:rsidR="00000000" w:rsidRPr="00000000">
        <w:rPr>
          <w:rtl w:val="0"/>
        </w:rPr>
      </w:r>
    </w:p>
    <w:p w:rsidR="00000000" w:rsidDel="00000000" w:rsidP="00000000" w:rsidRDefault="00000000" w:rsidRPr="00000000" w14:paraId="0000006B">
      <w:pPr>
        <w:ind w:firstLine="708"/>
        <w:jc w:val="both"/>
        <w:rPr>
          <w:sz w:val="28"/>
          <w:szCs w:val="28"/>
        </w:rPr>
      </w:pPr>
      <w:r w:rsidDel="00000000" w:rsidR="00000000" w:rsidRPr="00000000">
        <w:rPr>
          <w:sz w:val="28"/>
          <w:szCs w:val="28"/>
          <w:rtl w:val="0"/>
        </w:rPr>
        <w:t xml:space="preserve">На виконання статті 28 Бюджетного кодексу України фінансове управління Сквирської міської ради надає інформацію для публічного обговорення звіту про виконання бюджету Сквирської міської територіальної громади за 2021 рік.</w:t>
      </w:r>
    </w:p>
    <w:p w:rsidR="00000000" w:rsidDel="00000000" w:rsidP="00000000" w:rsidRDefault="00000000" w:rsidRPr="00000000" w14:paraId="0000006C">
      <w:pPr>
        <w:jc w:val="center"/>
        <w:rPr>
          <w:sz w:val="28"/>
          <w:szCs w:val="28"/>
          <w:u w:val="single"/>
        </w:rPr>
      </w:pPr>
      <w:r w:rsidDel="00000000" w:rsidR="00000000" w:rsidRPr="00000000">
        <w:rPr>
          <w:b w:val="1"/>
          <w:sz w:val="28"/>
          <w:szCs w:val="28"/>
          <w:u w:val="single"/>
          <w:rtl w:val="0"/>
        </w:rPr>
        <w:t xml:space="preserve">Доходи</w:t>
      </w:r>
      <w:r w:rsidDel="00000000" w:rsidR="00000000" w:rsidRPr="00000000">
        <w:rPr>
          <w:rtl w:val="0"/>
        </w:rPr>
      </w:r>
    </w:p>
    <w:p w:rsidR="00000000" w:rsidDel="00000000" w:rsidP="00000000" w:rsidRDefault="00000000" w:rsidRPr="00000000" w14:paraId="0000006D">
      <w:pPr>
        <w:ind w:firstLine="708"/>
        <w:jc w:val="both"/>
        <w:rPr>
          <w:color w:val="ff0000"/>
          <w:sz w:val="28"/>
          <w:szCs w:val="28"/>
        </w:rPr>
      </w:pPr>
      <w:r w:rsidDel="00000000" w:rsidR="00000000" w:rsidRPr="00000000">
        <w:rPr>
          <w:sz w:val="28"/>
          <w:szCs w:val="28"/>
          <w:rtl w:val="0"/>
        </w:rPr>
        <w:t xml:space="preserve">До загального фонду бюджету Сквирської міської територіальної громади за 2021 рік фактично надійшло 318 594 595,01 гривень, що становить 102,7% до уточнених планових призначень.  </w:t>
      </w:r>
      <w:r w:rsidDel="00000000" w:rsidR="00000000" w:rsidRPr="00000000">
        <w:rPr>
          <w:rtl w:val="0"/>
        </w:rPr>
      </w:r>
    </w:p>
    <w:p w:rsidR="00000000" w:rsidDel="00000000" w:rsidP="00000000" w:rsidRDefault="00000000" w:rsidRPr="00000000" w14:paraId="0000006E">
      <w:pPr>
        <w:ind w:firstLine="708"/>
        <w:jc w:val="both"/>
        <w:rPr>
          <w:sz w:val="28"/>
          <w:szCs w:val="28"/>
        </w:rPr>
      </w:pPr>
      <w:r w:rsidDel="00000000" w:rsidR="00000000" w:rsidRPr="00000000">
        <w:rPr>
          <w:sz w:val="28"/>
          <w:szCs w:val="28"/>
          <w:rtl w:val="0"/>
        </w:rPr>
        <w:t xml:space="preserve">До загального фонду бюджету Сквирської міської територіальної громади за 2021 рік (без урахування трансфертів) фактично надійшло 193 817 439,06  гривень, що становить 105,0% виконання до уточненого планового показника доходів 184 547 365,00 гривень. Порівняно до надходжень 2020 року (за мінусом надходжень  Великополовецької сільської ради) надходження за 2021 рік збільшились на 19 398 139,06 гривень. Темп росту фактичних надходжень за 2021 рік до надходжень  2020 року становить 111,1%.  </w:t>
      </w:r>
    </w:p>
    <w:p w:rsidR="00000000" w:rsidDel="00000000" w:rsidP="00000000" w:rsidRDefault="00000000" w:rsidRPr="00000000" w14:paraId="0000006F">
      <w:pPr>
        <w:ind w:firstLine="567"/>
        <w:jc w:val="both"/>
        <w:rPr>
          <w:sz w:val="28"/>
          <w:szCs w:val="28"/>
        </w:rPr>
      </w:pPr>
      <w:r w:rsidDel="00000000" w:rsidR="00000000" w:rsidRPr="00000000">
        <w:rPr>
          <w:sz w:val="28"/>
          <w:szCs w:val="28"/>
          <w:rtl w:val="0"/>
        </w:rPr>
        <w:t xml:space="preserve">У структурі надходжень  доходів загального фонду найбільшу питому вагу займає податок на доходи фізичних осіб – 62,8%, плата за землю – 9,7%, єдиний податок – 19,6%. Інші види надходжень займають незначне місце і становлять загалом 7,9%.</w:t>
      </w:r>
    </w:p>
    <w:p w:rsidR="00000000" w:rsidDel="00000000" w:rsidP="00000000" w:rsidRDefault="00000000" w:rsidRPr="00000000" w14:paraId="00000070">
      <w:pPr>
        <w:rPr>
          <w:sz w:val="28"/>
          <w:szCs w:val="28"/>
        </w:rPr>
      </w:pPr>
      <w:r w:rsidDel="00000000" w:rsidR="00000000" w:rsidRPr="00000000">
        <w:rPr>
          <w:rtl w:val="0"/>
        </w:rPr>
      </w:r>
    </w:p>
    <w:p w:rsidR="00000000" w:rsidDel="00000000" w:rsidP="00000000" w:rsidRDefault="00000000" w:rsidRPr="00000000" w14:paraId="00000071">
      <w:pPr>
        <w:jc w:val="center"/>
        <w:rPr>
          <w:sz w:val="28"/>
          <w:szCs w:val="28"/>
        </w:rPr>
      </w:pPr>
      <w:r w:rsidDel="00000000" w:rsidR="00000000" w:rsidRPr="00000000">
        <w:rPr>
          <w:b w:val="1"/>
          <w:sz w:val="28"/>
          <w:szCs w:val="28"/>
          <w:rtl w:val="0"/>
        </w:rPr>
        <w:t xml:space="preserve">Структура фактичних надходжень (без урахування міжбюджетних трансфертів) до  бюджету Сквирської міської територіальної громади за  2021 рік</w:t>
      </w:r>
      <w:r w:rsidDel="00000000" w:rsidR="00000000" w:rsidRPr="00000000">
        <w:rPr>
          <w:rtl w:val="0"/>
        </w:rPr>
      </w:r>
    </w:p>
    <w:p w:rsidR="00000000" w:rsidDel="00000000" w:rsidP="00000000" w:rsidRDefault="00000000" w:rsidRPr="00000000" w14:paraId="00000072">
      <w:pPr>
        <w:jc w:val="right"/>
        <w:rPr>
          <w:sz w:val="28"/>
          <w:szCs w:val="28"/>
        </w:rPr>
      </w:pPr>
      <w:r w:rsidDel="00000000" w:rsidR="00000000" w:rsidRPr="00000000">
        <w:rPr>
          <w:i w:val="1"/>
          <w:sz w:val="28"/>
          <w:szCs w:val="28"/>
          <w:rtl w:val="0"/>
        </w:rPr>
        <w:t xml:space="preserve">( грн)</w:t>
      </w:r>
      <w:r w:rsidDel="00000000" w:rsidR="00000000" w:rsidRPr="00000000">
        <w:rPr>
          <w:rtl w:val="0"/>
        </w:rPr>
      </w:r>
    </w:p>
    <w:tbl>
      <w:tblPr>
        <w:tblStyle w:val="Table1"/>
        <w:tblW w:w="9750.0" w:type="dxa"/>
        <w:jc w:val="left"/>
        <w:tblInd w:w="0.0" w:type="dxa"/>
        <w:tblLayout w:type="fixed"/>
        <w:tblLook w:val="0000"/>
      </w:tblPr>
      <w:tblGrid>
        <w:gridCol w:w="1668"/>
        <w:gridCol w:w="1843"/>
        <w:gridCol w:w="1986"/>
        <w:gridCol w:w="1308"/>
        <w:gridCol w:w="1811"/>
        <w:gridCol w:w="1134"/>
        <w:tblGridChange w:id="0">
          <w:tblGrid>
            <w:gridCol w:w="1668"/>
            <w:gridCol w:w="1843"/>
            <w:gridCol w:w="1986"/>
            <w:gridCol w:w="1308"/>
            <w:gridCol w:w="1811"/>
            <w:gridCol w:w="1134"/>
          </w:tblGrid>
        </w:tblGridChange>
      </w:tblGrid>
      <w:tr>
        <w:trPr>
          <w:cantSplit w:val="0"/>
          <w:trHeight w:val="2244" w:hRule="atLeast"/>
          <w:tblHeader w:val="0"/>
        </w:trPr>
        <w:tc>
          <w:tcPr>
            <w:tcBorders>
              <w:top w:color="000000" w:space="0" w:sz="8" w:val="single"/>
              <w:left w:color="000000" w:space="0" w:sz="8" w:val="single"/>
              <w:bottom w:color="000000" w:space="0" w:sz="0" w:val="nil"/>
              <w:right w:color="000000" w:space="0" w:sz="4" w:val="single"/>
            </w:tcBorders>
          </w:tcPr>
          <w:p w:rsidR="00000000" w:rsidDel="00000000" w:rsidP="00000000" w:rsidRDefault="00000000" w:rsidRPr="00000000" w14:paraId="00000073">
            <w:pPr>
              <w:jc w:val="center"/>
              <w:rPr>
                <w:sz w:val="22"/>
                <w:szCs w:val="22"/>
              </w:rPr>
            </w:pPr>
            <w:r w:rsidDel="00000000" w:rsidR="00000000" w:rsidRPr="00000000">
              <w:rPr>
                <w:b w:val="1"/>
                <w:sz w:val="22"/>
                <w:szCs w:val="22"/>
                <w:rtl w:val="0"/>
              </w:rPr>
              <w:t xml:space="preserve"> </w:t>
            </w:r>
            <w:r w:rsidDel="00000000" w:rsidR="00000000" w:rsidRPr="00000000">
              <w:rPr>
                <w:rtl w:val="0"/>
              </w:rPr>
            </w:r>
          </w:p>
        </w:tc>
        <w:tc>
          <w:tcPr>
            <w:tcBorders>
              <w:top w:color="000000" w:space="0" w:sz="8" w:val="single"/>
              <w:left w:color="000000" w:space="0" w:sz="0" w:val="nil"/>
              <w:bottom w:color="000000" w:space="0" w:sz="0" w:val="nil"/>
              <w:right w:color="000000" w:space="0" w:sz="8" w:val="single"/>
            </w:tcBorders>
          </w:tcPr>
          <w:p w:rsidR="00000000" w:rsidDel="00000000" w:rsidP="00000000" w:rsidRDefault="00000000" w:rsidRPr="00000000" w14:paraId="00000074">
            <w:pPr>
              <w:jc w:val="center"/>
              <w:rPr>
                <w:sz w:val="22"/>
                <w:szCs w:val="22"/>
              </w:rPr>
            </w:pPr>
            <w:r w:rsidDel="00000000" w:rsidR="00000000" w:rsidRPr="00000000">
              <w:rPr>
                <w:b w:val="1"/>
                <w:sz w:val="22"/>
                <w:szCs w:val="22"/>
                <w:rtl w:val="0"/>
              </w:rPr>
              <w:t xml:space="preserve"> План на  2021  рік</w:t>
            </w:r>
            <w:r w:rsidDel="00000000" w:rsidR="00000000" w:rsidRPr="00000000">
              <w:rPr>
                <w:rtl w:val="0"/>
              </w:rPr>
            </w:r>
          </w:p>
        </w:tc>
        <w:tc>
          <w:tcPr>
            <w:tcBorders>
              <w:top w:color="000000" w:space="0" w:sz="8" w:val="single"/>
              <w:left w:color="000000" w:space="0" w:sz="0" w:val="nil"/>
              <w:bottom w:color="000000" w:space="0" w:sz="0" w:val="nil"/>
              <w:right w:color="000000" w:space="0" w:sz="8" w:val="single"/>
            </w:tcBorders>
          </w:tcPr>
          <w:p w:rsidR="00000000" w:rsidDel="00000000" w:rsidP="00000000" w:rsidRDefault="00000000" w:rsidRPr="00000000" w14:paraId="00000075">
            <w:pPr>
              <w:jc w:val="center"/>
              <w:rPr>
                <w:sz w:val="22"/>
                <w:szCs w:val="22"/>
              </w:rPr>
            </w:pPr>
            <w:r w:rsidDel="00000000" w:rsidR="00000000" w:rsidRPr="00000000">
              <w:rPr>
                <w:b w:val="1"/>
                <w:sz w:val="22"/>
                <w:szCs w:val="22"/>
                <w:rtl w:val="0"/>
              </w:rPr>
              <w:t xml:space="preserve">Факт надходження  2021р</w:t>
            </w:r>
            <w:r w:rsidDel="00000000" w:rsidR="00000000" w:rsidRPr="00000000">
              <w:rPr>
                <w:rtl w:val="0"/>
              </w:rPr>
            </w:r>
          </w:p>
        </w:tc>
        <w:tc>
          <w:tcPr>
            <w:tcBorders>
              <w:top w:color="000000" w:space="0" w:sz="8" w:val="single"/>
              <w:left w:color="000000" w:space="0" w:sz="0" w:val="nil"/>
              <w:bottom w:color="000000" w:space="0" w:sz="0" w:val="nil"/>
              <w:right w:color="000000" w:space="0" w:sz="8" w:val="single"/>
            </w:tcBorders>
          </w:tcPr>
          <w:p w:rsidR="00000000" w:rsidDel="00000000" w:rsidP="00000000" w:rsidRDefault="00000000" w:rsidRPr="00000000" w14:paraId="00000076">
            <w:pPr>
              <w:jc w:val="center"/>
              <w:rPr>
                <w:sz w:val="22"/>
                <w:szCs w:val="22"/>
              </w:rPr>
            </w:pPr>
            <w:r w:rsidDel="00000000" w:rsidR="00000000" w:rsidRPr="00000000">
              <w:rPr>
                <w:b w:val="1"/>
                <w:sz w:val="22"/>
                <w:szCs w:val="22"/>
                <w:rtl w:val="0"/>
              </w:rPr>
              <w:t xml:space="preserve">% виконання до  плану на 2021 рік</w:t>
            </w:r>
            <w:r w:rsidDel="00000000" w:rsidR="00000000" w:rsidRPr="00000000">
              <w:rPr>
                <w:rtl w:val="0"/>
              </w:rPr>
            </w:r>
          </w:p>
        </w:tc>
        <w:tc>
          <w:tcPr>
            <w:tcBorders>
              <w:top w:color="000000" w:space="0" w:sz="8" w:val="single"/>
              <w:left w:color="000000" w:space="0" w:sz="0" w:val="nil"/>
              <w:bottom w:color="000000" w:space="0" w:sz="0" w:val="nil"/>
              <w:right w:color="000000" w:space="0" w:sz="8" w:val="single"/>
            </w:tcBorders>
          </w:tcPr>
          <w:p w:rsidR="00000000" w:rsidDel="00000000" w:rsidP="00000000" w:rsidRDefault="00000000" w:rsidRPr="00000000" w14:paraId="00000077">
            <w:pPr>
              <w:jc w:val="center"/>
              <w:rPr>
                <w:sz w:val="22"/>
                <w:szCs w:val="22"/>
              </w:rPr>
            </w:pPr>
            <w:r w:rsidDel="00000000" w:rsidR="00000000" w:rsidRPr="00000000">
              <w:rPr>
                <w:b w:val="1"/>
                <w:sz w:val="22"/>
                <w:szCs w:val="22"/>
                <w:rtl w:val="0"/>
              </w:rPr>
              <w:t xml:space="preserve">Фактичні надходження за мінусом Великоволовецької с/р за 2020 рік</w:t>
            </w:r>
            <w:r w:rsidDel="00000000" w:rsidR="00000000" w:rsidRPr="00000000">
              <w:rPr>
                <w:rtl w:val="0"/>
              </w:rPr>
            </w:r>
          </w:p>
        </w:tc>
        <w:tc>
          <w:tcPr>
            <w:tcBorders>
              <w:top w:color="000000" w:space="0" w:sz="8" w:val="single"/>
              <w:left w:color="000000" w:space="0" w:sz="0" w:val="nil"/>
              <w:bottom w:color="000000" w:space="0" w:sz="0" w:val="nil"/>
              <w:right w:color="000000" w:space="0" w:sz="8" w:val="single"/>
            </w:tcBorders>
          </w:tcPr>
          <w:p w:rsidR="00000000" w:rsidDel="00000000" w:rsidP="00000000" w:rsidRDefault="00000000" w:rsidRPr="00000000" w14:paraId="00000078">
            <w:pPr>
              <w:jc w:val="center"/>
              <w:rPr>
                <w:sz w:val="22"/>
                <w:szCs w:val="22"/>
              </w:rPr>
            </w:pPr>
            <w:r w:rsidDel="00000000" w:rsidR="00000000" w:rsidRPr="00000000">
              <w:rPr>
                <w:b w:val="1"/>
                <w:sz w:val="22"/>
                <w:szCs w:val="22"/>
                <w:rtl w:val="0"/>
              </w:rPr>
              <w:t xml:space="preserve">Темп росту факт надх 2021 року до факт надх 2020 року</w:t>
            </w:r>
            <w:r w:rsidDel="00000000" w:rsidR="00000000" w:rsidRPr="00000000">
              <w:rPr>
                <w:rtl w:val="0"/>
              </w:rPr>
            </w:r>
          </w:p>
        </w:tc>
      </w:tr>
      <w:tr>
        <w:trPr>
          <w:cantSplit w:val="0"/>
          <w:trHeight w:val="576"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79">
            <w:pPr>
              <w:rPr>
                <w:sz w:val="22"/>
                <w:szCs w:val="22"/>
              </w:rPr>
            </w:pPr>
            <w:r w:rsidDel="00000000" w:rsidR="00000000" w:rsidRPr="00000000">
              <w:rPr>
                <w:b w:val="1"/>
                <w:sz w:val="22"/>
                <w:szCs w:val="22"/>
                <w:rtl w:val="0"/>
              </w:rPr>
              <w:t xml:space="preserve">Податок з доходів фізичних осіб</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A">
            <w:pPr>
              <w:jc w:val="center"/>
              <w:rPr/>
            </w:pPr>
            <w:r w:rsidDel="00000000" w:rsidR="00000000" w:rsidRPr="00000000">
              <w:rPr>
                <w:rtl w:val="0"/>
              </w:rPr>
              <w:t xml:space="preserve">    115 377 965,00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B">
            <w:pPr>
              <w:jc w:val="center"/>
              <w:rPr/>
            </w:pPr>
            <w:r w:rsidDel="00000000" w:rsidR="00000000" w:rsidRPr="00000000">
              <w:rPr>
                <w:rtl w:val="0"/>
              </w:rPr>
              <w:t xml:space="preserve">     121 623 348,30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C">
            <w:pPr>
              <w:jc w:val="center"/>
              <w:rPr/>
            </w:pPr>
            <w:r w:rsidDel="00000000" w:rsidR="00000000" w:rsidRPr="00000000">
              <w:rPr>
                <w:rtl w:val="0"/>
              </w:rPr>
              <w:t xml:space="preserve">105,4%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D">
            <w:pPr>
              <w:jc w:val="center"/>
              <w:rPr/>
            </w:pPr>
            <w:r w:rsidDel="00000000" w:rsidR="00000000" w:rsidRPr="00000000">
              <w:rPr>
                <w:rtl w:val="0"/>
              </w:rPr>
              <w:t xml:space="preserve">     107 269 600,00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7E">
            <w:pPr>
              <w:jc w:val="center"/>
              <w:rPr/>
            </w:pPr>
            <w:r w:rsidDel="00000000" w:rsidR="00000000" w:rsidRPr="00000000">
              <w:rPr>
                <w:rtl w:val="0"/>
              </w:rPr>
              <w:t xml:space="preserve">113,4%</w:t>
            </w:r>
          </w:p>
        </w:tc>
      </w:tr>
      <w:tr>
        <w:trPr>
          <w:cantSplit w:val="0"/>
          <w:trHeight w:val="288"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7F">
            <w:pPr>
              <w:rPr>
                <w:sz w:val="22"/>
                <w:szCs w:val="22"/>
              </w:rPr>
            </w:pPr>
            <w:r w:rsidDel="00000000" w:rsidR="00000000" w:rsidRPr="00000000">
              <w:rPr>
                <w:b w:val="1"/>
                <w:sz w:val="22"/>
                <w:szCs w:val="22"/>
                <w:rtl w:val="0"/>
              </w:rPr>
              <w:t xml:space="preserve">Плата за землю</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0">
            <w:pPr>
              <w:jc w:val="center"/>
              <w:rPr/>
            </w:pPr>
            <w:r w:rsidDel="00000000" w:rsidR="00000000" w:rsidRPr="00000000">
              <w:rPr>
                <w:rtl w:val="0"/>
              </w:rPr>
              <w:t xml:space="preserve">       18 212 600,00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1">
            <w:pPr>
              <w:jc w:val="center"/>
              <w:rPr/>
            </w:pPr>
            <w:r w:rsidDel="00000000" w:rsidR="00000000" w:rsidRPr="00000000">
              <w:rPr>
                <w:rtl w:val="0"/>
              </w:rPr>
              <w:t xml:space="preserve">       18 865 379,81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2">
            <w:pPr>
              <w:jc w:val="center"/>
              <w:rPr/>
            </w:pPr>
            <w:r w:rsidDel="00000000" w:rsidR="00000000" w:rsidRPr="00000000">
              <w:rPr>
                <w:rtl w:val="0"/>
              </w:rPr>
              <w:t xml:space="preserve">103,6%</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3">
            <w:pPr>
              <w:jc w:val="center"/>
              <w:rPr/>
            </w:pPr>
            <w:r w:rsidDel="00000000" w:rsidR="00000000" w:rsidRPr="00000000">
              <w:rPr>
                <w:rtl w:val="0"/>
              </w:rPr>
              <w:t xml:space="preserve">       16 957 300,00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84">
            <w:pPr>
              <w:jc w:val="center"/>
              <w:rPr/>
            </w:pPr>
            <w:r w:rsidDel="00000000" w:rsidR="00000000" w:rsidRPr="00000000">
              <w:rPr>
                <w:rtl w:val="0"/>
              </w:rPr>
              <w:t xml:space="preserve">111,3%</w:t>
            </w:r>
          </w:p>
        </w:tc>
      </w:tr>
      <w:tr>
        <w:trPr>
          <w:cantSplit w:val="0"/>
          <w:trHeight w:val="288"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85">
            <w:pPr>
              <w:rPr>
                <w:sz w:val="22"/>
                <w:szCs w:val="22"/>
              </w:rPr>
            </w:pPr>
            <w:r w:rsidDel="00000000" w:rsidR="00000000" w:rsidRPr="00000000">
              <w:rPr>
                <w:b w:val="1"/>
                <w:sz w:val="22"/>
                <w:szCs w:val="22"/>
                <w:rtl w:val="0"/>
              </w:rPr>
              <w:t xml:space="preserve">Єдиний податок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6">
            <w:pPr>
              <w:jc w:val="center"/>
              <w:rPr/>
            </w:pPr>
            <w:r w:rsidDel="00000000" w:rsidR="00000000" w:rsidRPr="00000000">
              <w:rPr>
                <w:rtl w:val="0"/>
              </w:rPr>
              <w:t xml:space="preserve">       36 610 200,00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7">
            <w:pPr>
              <w:jc w:val="center"/>
              <w:rPr/>
            </w:pPr>
            <w:r w:rsidDel="00000000" w:rsidR="00000000" w:rsidRPr="00000000">
              <w:rPr>
                <w:rtl w:val="0"/>
              </w:rPr>
              <w:t xml:space="preserve">       37 915 126,26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8">
            <w:pPr>
              <w:jc w:val="center"/>
              <w:rPr/>
            </w:pPr>
            <w:r w:rsidDel="00000000" w:rsidR="00000000" w:rsidRPr="00000000">
              <w:rPr>
                <w:rtl w:val="0"/>
              </w:rPr>
              <w:t xml:space="preserve">103,6%</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9">
            <w:pPr>
              <w:jc w:val="center"/>
              <w:rPr/>
            </w:pPr>
            <w:r w:rsidDel="00000000" w:rsidR="00000000" w:rsidRPr="00000000">
              <w:rPr>
                <w:rtl w:val="0"/>
              </w:rPr>
              <w:t xml:space="preserve">       36 761 300,00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8A">
            <w:pPr>
              <w:jc w:val="center"/>
              <w:rPr/>
            </w:pPr>
            <w:r w:rsidDel="00000000" w:rsidR="00000000" w:rsidRPr="00000000">
              <w:rPr>
                <w:rtl w:val="0"/>
              </w:rPr>
              <w:t xml:space="preserve">103,1%</w:t>
            </w:r>
          </w:p>
        </w:tc>
      </w:tr>
      <w:tr>
        <w:trPr>
          <w:cantSplit w:val="0"/>
          <w:trHeight w:val="288"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8B">
            <w:pPr>
              <w:rPr>
                <w:sz w:val="22"/>
                <w:szCs w:val="22"/>
              </w:rPr>
            </w:pPr>
            <w:r w:rsidDel="00000000" w:rsidR="00000000" w:rsidRPr="00000000">
              <w:rPr>
                <w:b w:val="1"/>
                <w:sz w:val="22"/>
                <w:szCs w:val="22"/>
                <w:rtl w:val="0"/>
              </w:rPr>
              <w:t xml:space="preserve">Акцизний  податок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C">
            <w:pPr>
              <w:jc w:val="center"/>
              <w:rPr/>
            </w:pPr>
            <w:r w:rsidDel="00000000" w:rsidR="00000000" w:rsidRPr="00000000">
              <w:rPr>
                <w:rtl w:val="0"/>
              </w:rPr>
              <w:t xml:space="preserve">         7 523 000,00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D">
            <w:pPr>
              <w:jc w:val="center"/>
              <w:rPr/>
            </w:pPr>
            <w:r w:rsidDel="00000000" w:rsidR="00000000" w:rsidRPr="00000000">
              <w:rPr>
                <w:rtl w:val="0"/>
              </w:rPr>
              <w:t xml:space="preserve">         8 233 415,76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E">
            <w:pPr>
              <w:jc w:val="center"/>
              <w:rPr/>
            </w:pPr>
            <w:r w:rsidDel="00000000" w:rsidR="00000000" w:rsidRPr="00000000">
              <w:rPr>
                <w:rtl w:val="0"/>
              </w:rPr>
              <w:t xml:space="preserve">109,4%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F">
            <w:pPr>
              <w:jc w:val="center"/>
              <w:rPr/>
            </w:pPr>
            <w:r w:rsidDel="00000000" w:rsidR="00000000" w:rsidRPr="00000000">
              <w:rPr>
                <w:rtl w:val="0"/>
              </w:rPr>
              <w:t xml:space="preserve">          7 276 400,00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90">
            <w:pPr>
              <w:jc w:val="center"/>
              <w:rPr/>
            </w:pPr>
            <w:r w:rsidDel="00000000" w:rsidR="00000000" w:rsidRPr="00000000">
              <w:rPr>
                <w:rtl w:val="0"/>
              </w:rPr>
              <w:t xml:space="preserve">113,2%</w:t>
            </w:r>
          </w:p>
        </w:tc>
      </w:tr>
      <w:tr>
        <w:trPr>
          <w:cantSplit w:val="0"/>
          <w:trHeight w:val="624"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91">
            <w:pPr>
              <w:rPr>
                <w:sz w:val="22"/>
                <w:szCs w:val="22"/>
              </w:rPr>
            </w:pPr>
            <w:r w:rsidDel="00000000" w:rsidR="00000000" w:rsidRPr="00000000">
              <w:rPr>
                <w:b w:val="1"/>
                <w:sz w:val="22"/>
                <w:szCs w:val="22"/>
                <w:rtl w:val="0"/>
              </w:rPr>
              <w:t xml:space="preserve">Податок на нерухоме майно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2">
            <w:pPr>
              <w:jc w:val="center"/>
              <w:rPr/>
            </w:pPr>
            <w:r w:rsidDel="00000000" w:rsidR="00000000" w:rsidRPr="00000000">
              <w:rPr>
                <w:rtl w:val="0"/>
              </w:rPr>
              <w:t xml:space="preserve">         3 013 600,00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3">
            <w:pPr>
              <w:jc w:val="center"/>
              <w:rPr/>
            </w:pPr>
            <w:r w:rsidDel="00000000" w:rsidR="00000000" w:rsidRPr="00000000">
              <w:rPr>
                <w:rtl w:val="0"/>
              </w:rPr>
              <w:t xml:space="preserve">         3 133 421,16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4">
            <w:pPr>
              <w:jc w:val="center"/>
              <w:rPr/>
            </w:pPr>
            <w:r w:rsidDel="00000000" w:rsidR="00000000" w:rsidRPr="00000000">
              <w:rPr>
                <w:rtl w:val="0"/>
              </w:rPr>
              <w:t xml:space="preserve">104,0%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5">
            <w:pPr>
              <w:jc w:val="center"/>
              <w:rPr/>
            </w:pPr>
            <w:r w:rsidDel="00000000" w:rsidR="00000000" w:rsidRPr="00000000">
              <w:rPr>
                <w:rtl w:val="0"/>
              </w:rPr>
              <w:t xml:space="preserve">          1 321 700,00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96">
            <w:pPr>
              <w:jc w:val="center"/>
              <w:rPr/>
            </w:pPr>
            <w:r w:rsidDel="00000000" w:rsidR="00000000" w:rsidRPr="00000000">
              <w:rPr>
                <w:rtl w:val="0"/>
              </w:rPr>
              <w:t xml:space="preserve">237,1%</w:t>
            </w:r>
          </w:p>
        </w:tc>
      </w:tr>
      <w:tr>
        <w:trPr>
          <w:cantSplit w:val="0"/>
          <w:trHeight w:val="888"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97">
            <w:pPr>
              <w:rPr>
                <w:sz w:val="22"/>
                <w:szCs w:val="22"/>
              </w:rPr>
            </w:pPr>
            <w:r w:rsidDel="00000000" w:rsidR="00000000" w:rsidRPr="00000000">
              <w:rPr>
                <w:b w:val="1"/>
                <w:sz w:val="22"/>
                <w:szCs w:val="22"/>
                <w:rtl w:val="0"/>
              </w:rPr>
              <w:t xml:space="preserve">Плата за надання адміністративних послуг</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8">
            <w:pPr>
              <w:jc w:val="center"/>
              <w:rPr/>
            </w:pPr>
            <w:r w:rsidDel="00000000" w:rsidR="00000000" w:rsidRPr="00000000">
              <w:rPr>
                <w:rtl w:val="0"/>
              </w:rPr>
              <w:t xml:space="preserve">         1 699 000,00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9">
            <w:pPr>
              <w:jc w:val="center"/>
              <w:rPr/>
            </w:pPr>
            <w:r w:rsidDel="00000000" w:rsidR="00000000" w:rsidRPr="00000000">
              <w:rPr>
                <w:rtl w:val="0"/>
              </w:rPr>
              <w:t xml:space="preserve">         1 783 562,93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A">
            <w:pPr>
              <w:jc w:val="center"/>
              <w:rPr>
                <w:rFonts w:ascii="Calibri" w:cs="Calibri" w:eastAsia="Calibri" w:hAnsi="Calibri"/>
              </w:rPr>
            </w:pPr>
            <w:r w:rsidDel="00000000" w:rsidR="00000000" w:rsidRPr="00000000">
              <w:rPr>
                <w:rFonts w:ascii="Calibri" w:cs="Calibri" w:eastAsia="Calibri" w:hAnsi="Calibri"/>
                <w:rtl w:val="0"/>
              </w:rPr>
              <w:t xml:space="preserve">105,0%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B">
            <w:pPr>
              <w:jc w:val="center"/>
              <w:rPr/>
            </w:pPr>
            <w:r w:rsidDel="00000000" w:rsidR="00000000" w:rsidRPr="00000000">
              <w:rPr>
                <w:rtl w:val="0"/>
              </w:rPr>
              <w:t xml:space="preserve">          1 528 700,00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9C">
            <w:pPr>
              <w:jc w:val="center"/>
              <w:rPr/>
            </w:pPr>
            <w:r w:rsidDel="00000000" w:rsidR="00000000" w:rsidRPr="00000000">
              <w:rPr>
                <w:rtl w:val="0"/>
              </w:rPr>
              <w:t xml:space="preserve">116,7%</w:t>
            </w:r>
          </w:p>
        </w:tc>
      </w:tr>
      <w:tr>
        <w:trPr>
          <w:cantSplit w:val="0"/>
          <w:trHeight w:val="576" w:hRule="atLeast"/>
          <w:tblHeader w:val="0"/>
        </w:trPr>
        <w:tc>
          <w:tcPr>
            <w:tcBorders>
              <w:top w:color="000000" w:space="0" w:sz="0" w:val="nil"/>
              <w:left w:color="000000" w:space="0" w:sz="8" w:val="single"/>
              <w:bottom w:color="000000" w:space="0" w:sz="4" w:val="single"/>
              <w:right w:color="000000" w:space="0" w:sz="4" w:val="single"/>
            </w:tcBorders>
          </w:tcPr>
          <w:p w:rsidR="00000000" w:rsidDel="00000000" w:rsidP="00000000" w:rsidRDefault="00000000" w:rsidRPr="00000000" w14:paraId="0000009D">
            <w:pPr>
              <w:rPr>
                <w:sz w:val="22"/>
                <w:szCs w:val="22"/>
              </w:rPr>
            </w:pPr>
            <w:r w:rsidDel="00000000" w:rsidR="00000000" w:rsidRPr="00000000">
              <w:rPr>
                <w:b w:val="1"/>
                <w:sz w:val="22"/>
                <w:szCs w:val="22"/>
                <w:rtl w:val="0"/>
              </w:rPr>
              <w:t xml:space="preserve">Інші податки і збори</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E">
            <w:pPr>
              <w:jc w:val="center"/>
              <w:rPr/>
            </w:pPr>
            <w:r w:rsidDel="00000000" w:rsidR="00000000" w:rsidRPr="00000000">
              <w:rPr>
                <w:rtl w:val="0"/>
              </w:rPr>
              <w:t xml:space="preserve">         6 823 600,00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F">
            <w:pPr>
              <w:jc w:val="center"/>
              <w:rPr/>
            </w:pPr>
            <w:r w:rsidDel="00000000" w:rsidR="00000000" w:rsidRPr="00000000">
              <w:rPr>
                <w:rtl w:val="0"/>
              </w:rPr>
              <w:t xml:space="preserve">         7 180 168,93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A0">
            <w:pPr>
              <w:jc w:val="center"/>
              <w:rPr/>
            </w:pPr>
            <w:r w:rsidDel="00000000" w:rsidR="00000000" w:rsidRPr="00000000">
              <w:rPr>
                <w:rtl w:val="0"/>
              </w:rPr>
              <w:t xml:space="preserve">105,2%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A1">
            <w:pPr>
              <w:jc w:val="center"/>
              <w:rPr/>
            </w:pPr>
            <w:r w:rsidDel="00000000" w:rsidR="00000000" w:rsidRPr="00000000">
              <w:rPr>
                <w:rtl w:val="0"/>
              </w:rPr>
              <w:t xml:space="preserve">          3 304 300,00   </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0A2">
            <w:pPr>
              <w:jc w:val="center"/>
              <w:rPr/>
            </w:pPr>
            <w:r w:rsidDel="00000000" w:rsidR="00000000" w:rsidRPr="00000000">
              <w:rPr>
                <w:rtl w:val="0"/>
              </w:rPr>
              <w:t xml:space="preserve">217,3%</w:t>
            </w:r>
          </w:p>
        </w:tc>
      </w:tr>
      <w:tr>
        <w:trPr>
          <w:cantSplit w:val="0"/>
          <w:trHeight w:val="588" w:hRule="atLeast"/>
          <w:tblHeader w:val="0"/>
        </w:trPr>
        <w:tc>
          <w:tcPr>
            <w:tcBorders>
              <w:top w:color="000000" w:space="0" w:sz="0" w:val="nil"/>
              <w:left w:color="000000" w:space="0" w:sz="8" w:val="single"/>
              <w:bottom w:color="000000" w:space="0" w:sz="8" w:val="single"/>
              <w:right w:color="000000" w:space="0" w:sz="4" w:val="single"/>
            </w:tcBorders>
          </w:tcPr>
          <w:p w:rsidR="00000000" w:rsidDel="00000000" w:rsidP="00000000" w:rsidRDefault="00000000" w:rsidRPr="00000000" w14:paraId="000000A3">
            <w:pPr>
              <w:rPr>
                <w:sz w:val="22"/>
                <w:szCs w:val="22"/>
              </w:rPr>
            </w:pPr>
            <w:r w:rsidDel="00000000" w:rsidR="00000000" w:rsidRPr="00000000">
              <w:rPr>
                <w:b w:val="1"/>
                <w:sz w:val="22"/>
                <w:szCs w:val="22"/>
                <w:rtl w:val="0"/>
              </w:rPr>
              <w:t xml:space="preserve">Всього доходів (без трансфертів)</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A4">
            <w:pPr>
              <w:jc w:val="center"/>
              <w:rPr/>
            </w:pPr>
            <w:r w:rsidDel="00000000" w:rsidR="00000000" w:rsidRPr="00000000">
              <w:rPr>
                <w:b w:val="1"/>
                <w:rtl w:val="0"/>
              </w:rPr>
              <w:t xml:space="preserve">    184 547 365,00   </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A5">
            <w:pPr>
              <w:jc w:val="center"/>
              <w:rPr/>
            </w:pPr>
            <w:r w:rsidDel="00000000" w:rsidR="00000000" w:rsidRPr="00000000">
              <w:rPr>
                <w:b w:val="1"/>
                <w:rtl w:val="0"/>
              </w:rPr>
              <w:t xml:space="preserve">     193 817 439,06   </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A6">
            <w:pPr>
              <w:jc w:val="center"/>
              <w:rPr/>
            </w:pPr>
            <w:r w:rsidDel="00000000" w:rsidR="00000000" w:rsidRPr="00000000">
              <w:rPr>
                <w:b w:val="1"/>
                <w:rtl w:val="0"/>
              </w:rPr>
              <w:t xml:space="preserve">105,0%</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tcPr>
          <w:p w:rsidR="00000000" w:rsidDel="00000000" w:rsidP="00000000" w:rsidRDefault="00000000" w:rsidRPr="00000000" w14:paraId="000000A7">
            <w:pPr>
              <w:jc w:val="center"/>
              <w:rPr/>
            </w:pPr>
            <w:r w:rsidDel="00000000" w:rsidR="00000000" w:rsidRPr="00000000">
              <w:rPr>
                <w:b w:val="1"/>
                <w:rtl w:val="0"/>
              </w:rPr>
              <w:t xml:space="preserve">     174 419 300,00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Pr>
          <w:p w:rsidR="00000000" w:rsidDel="00000000" w:rsidP="00000000" w:rsidRDefault="00000000" w:rsidRPr="00000000" w14:paraId="000000A8">
            <w:pPr>
              <w:jc w:val="center"/>
              <w:rPr/>
            </w:pPr>
            <w:r w:rsidDel="00000000" w:rsidR="00000000" w:rsidRPr="00000000">
              <w:rPr>
                <w:b w:val="1"/>
                <w:rtl w:val="0"/>
              </w:rPr>
              <w:t xml:space="preserve">111,1%</w:t>
            </w:r>
            <w:r w:rsidDel="00000000" w:rsidR="00000000" w:rsidRPr="00000000">
              <w:rPr>
                <w:rtl w:val="0"/>
              </w:rPr>
            </w:r>
          </w:p>
        </w:tc>
      </w:tr>
    </w:tbl>
    <w:p w:rsidR="00000000" w:rsidDel="00000000" w:rsidP="00000000" w:rsidRDefault="00000000" w:rsidRPr="00000000" w14:paraId="000000A9">
      <w:pPr>
        <w:jc w:val="right"/>
        <w:rPr>
          <w:sz w:val="28"/>
          <w:szCs w:val="28"/>
        </w:rPr>
      </w:pPr>
      <w:r w:rsidDel="00000000" w:rsidR="00000000" w:rsidRPr="00000000">
        <w:rPr>
          <w:rtl w:val="0"/>
        </w:rPr>
      </w:r>
    </w:p>
    <w:p w:rsidR="00000000" w:rsidDel="00000000" w:rsidP="00000000" w:rsidRDefault="00000000" w:rsidRPr="00000000" w14:paraId="000000AA">
      <w:pPr>
        <w:ind w:firstLine="708"/>
        <w:jc w:val="both"/>
        <w:rPr>
          <w:sz w:val="28"/>
          <w:szCs w:val="28"/>
        </w:rPr>
      </w:pPr>
      <w:r w:rsidDel="00000000" w:rsidR="00000000" w:rsidRPr="00000000">
        <w:rPr>
          <w:sz w:val="28"/>
          <w:szCs w:val="28"/>
          <w:rtl w:val="0"/>
        </w:rPr>
        <w:t xml:space="preserve">Головним джерелом  надходжень до загального фонду є податок з доходів фізичних осіб. Фактичні надходження по цьому податку за 2021 рік складають 121 623 348,30 гривень, що становить 105,4% до  плану на 2021 рік. Порівняно з  надходженнями 2020 року  сума надходжень по податку з доходів фізичних осіб збільшилась на 14 353 748,30 гривень. Темп росту фактичних надходжень цього податку за 2021 рік до надходжень 2020 року становить 113,4%.  </w:t>
      </w:r>
    </w:p>
    <w:p w:rsidR="00000000" w:rsidDel="00000000" w:rsidP="00000000" w:rsidRDefault="00000000" w:rsidRPr="00000000" w14:paraId="000000AB">
      <w:pPr>
        <w:ind w:firstLine="708"/>
        <w:jc w:val="both"/>
        <w:rPr>
          <w:sz w:val="28"/>
          <w:szCs w:val="28"/>
        </w:rPr>
      </w:pPr>
      <w:r w:rsidDel="00000000" w:rsidR="00000000" w:rsidRPr="00000000">
        <w:rPr>
          <w:sz w:val="28"/>
          <w:szCs w:val="28"/>
          <w:rtl w:val="0"/>
        </w:rPr>
        <w:t xml:space="preserve">У структурі надходжень податку із доходів фізичних осіб найбільшу питому вагу займає податок з доходів фізичних осіб, що сплачується із заробітної плати – 74,6%. Виконання планових показників за 2021 рік по цьому виду податку становить 102,7%. Порівняно з  надходженнями 2020 року   сума надходжень по цьому виду податку  збільшилась на 10 724 609,58 грн.</w:t>
      </w:r>
    </w:p>
    <w:p w:rsidR="00000000" w:rsidDel="00000000" w:rsidP="00000000" w:rsidRDefault="00000000" w:rsidRPr="00000000" w14:paraId="000000AC">
      <w:pPr>
        <w:ind w:firstLine="567"/>
        <w:jc w:val="center"/>
        <w:rPr>
          <w:sz w:val="28"/>
          <w:szCs w:val="28"/>
        </w:rPr>
      </w:pPr>
      <w:r w:rsidDel="00000000" w:rsidR="00000000" w:rsidRPr="00000000">
        <w:rPr>
          <w:b w:val="1"/>
          <w:sz w:val="28"/>
          <w:szCs w:val="28"/>
          <w:rtl w:val="0"/>
        </w:rPr>
        <w:t xml:space="preserve"> Порівняльна таблиця надходжень ПДФО із заробітної плати  по найбільших платниках за  2021 рік та відповідних надходжень за 2020 рік</w:t>
      </w:r>
      <w:r w:rsidDel="00000000" w:rsidR="00000000" w:rsidRPr="00000000">
        <w:rPr>
          <w:rtl w:val="0"/>
        </w:rPr>
      </w:r>
    </w:p>
    <w:p w:rsidR="00000000" w:rsidDel="00000000" w:rsidP="00000000" w:rsidRDefault="00000000" w:rsidRPr="00000000" w14:paraId="000000AD">
      <w:pPr>
        <w:ind w:firstLine="567"/>
        <w:jc w:val="center"/>
        <w:rPr>
          <w:sz w:val="28"/>
          <w:szCs w:val="28"/>
        </w:rPr>
      </w:pPr>
      <w:r w:rsidDel="00000000" w:rsidR="00000000" w:rsidRPr="00000000">
        <w:rPr>
          <w:b w:val="1"/>
          <w:sz w:val="28"/>
          <w:szCs w:val="28"/>
          <w:rtl w:val="0"/>
        </w:rPr>
        <w:t xml:space="preserve"> (60%)</w:t>
      </w:r>
      <w:r w:rsidDel="00000000" w:rsidR="00000000" w:rsidRPr="00000000">
        <w:rPr>
          <w:rtl w:val="0"/>
        </w:rPr>
      </w:r>
    </w:p>
    <w:p w:rsidR="00000000" w:rsidDel="00000000" w:rsidP="00000000" w:rsidRDefault="00000000" w:rsidRPr="00000000" w14:paraId="000000AE">
      <w:pPr>
        <w:jc w:val="right"/>
        <w:rPr>
          <w:sz w:val="28"/>
          <w:szCs w:val="28"/>
        </w:rPr>
      </w:pPr>
      <w:r w:rsidDel="00000000" w:rsidR="00000000" w:rsidRPr="00000000">
        <w:rPr>
          <w:i w:val="1"/>
          <w:sz w:val="28"/>
          <w:szCs w:val="28"/>
          <w:rtl w:val="0"/>
        </w:rPr>
        <w:t xml:space="preserve">( грн.)</w:t>
      </w:r>
      <w:r w:rsidDel="00000000" w:rsidR="00000000" w:rsidRPr="00000000">
        <w:rPr>
          <w:rtl w:val="0"/>
        </w:rPr>
      </w:r>
    </w:p>
    <w:tbl>
      <w:tblPr>
        <w:tblStyle w:val="Table2"/>
        <w:tblW w:w="9356.0" w:type="dxa"/>
        <w:jc w:val="left"/>
        <w:tblInd w:w="108.0" w:type="pct"/>
        <w:tblLayout w:type="fixed"/>
        <w:tblLook w:val="0000"/>
      </w:tblPr>
      <w:tblGrid>
        <w:gridCol w:w="493"/>
        <w:gridCol w:w="3335"/>
        <w:gridCol w:w="1842"/>
        <w:gridCol w:w="1843"/>
        <w:gridCol w:w="1843"/>
        <w:tblGridChange w:id="0">
          <w:tblGrid>
            <w:gridCol w:w="493"/>
            <w:gridCol w:w="3335"/>
            <w:gridCol w:w="1842"/>
            <w:gridCol w:w="1843"/>
            <w:gridCol w:w="1843"/>
          </w:tblGrid>
        </w:tblGridChange>
      </w:tblGrid>
      <w:tr>
        <w:trPr>
          <w:cantSplit w:val="0"/>
          <w:trHeight w:val="936"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AF">
            <w:pPr>
              <w:jc w:val="center"/>
              <w:rPr>
                <w:sz w:val="24"/>
                <w:szCs w:val="24"/>
              </w:rPr>
            </w:pPr>
            <w:r w:rsidDel="00000000" w:rsidR="00000000" w:rsidRPr="00000000">
              <w:rPr>
                <w:b w:val="1"/>
                <w:sz w:val="24"/>
                <w:szCs w:val="24"/>
                <w:rtl w:val="0"/>
              </w:rPr>
              <w:t xml:space="preserve">№ пп</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jc w:val="center"/>
              <w:rPr>
                <w:sz w:val="24"/>
                <w:szCs w:val="24"/>
              </w:rPr>
            </w:pPr>
            <w:r w:rsidDel="00000000" w:rsidR="00000000" w:rsidRPr="00000000">
              <w:rPr>
                <w:b w:val="1"/>
                <w:sz w:val="24"/>
                <w:szCs w:val="24"/>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B1">
            <w:pPr>
              <w:jc w:val="center"/>
              <w:rPr>
                <w:sz w:val="24"/>
                <w:szCs w:val="24"/>
              </w:rPr>
            </w:pPr>
            <w:r w:rsidDel="00000000" w:rsidR="00000000" w:rsidRPr="00000000">
              <w:rPr>
                <w:b w:val="1"/>
                <w:sz w:val="24"/>
                <w:szCs w:val="24"/>
                <w:rtl w:val="0"/>
              </w:rPr>
              <w:t xml:space="preserve">Надх 2020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B2">
            <w:pPr>
              <w:jc w:val="center"/>
              <w:rPr>
                <w:sz w:val="24"/>
                <w:szCs w:val="24"/>
              </w:rPr>
            </w:pPr>
            <w:r w:rsidDel="00000000" w:rsidR="00000000" w:rsidRPr="00000000">
              <w:rPr>
                <w:b w:val="1"/>
                <w:sz w:val="24"/>
                <w:szCs w:val="24"/>
                <w:rtl w:val="0"/>
              </w:rPr>
              <w:t xml:space="preserve">Надх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B3">
            <w:pPr>
              <w:jc w:val="center"/>
              <w:rPr>
                <w:sz w:val="24"/>
                <w:szCs w:val="24"/>
              </w:rPr>
            </w:pPr>
            <w:r w:rsidDel="00000000" w:rsidR="00000000" w:rsidRPr="00000000">
              <w:rPr>
                <w:b w:val="1"/>
                <w:sz w:val="24"/>
                <w:szCs w:val="24"/>
                <w:rtl w:val="0"/>
              </w:rPr>
              <w:t xml:space="preserve">+;- </w:t>
            </w:r>
            <w:r w:rsidDel="00000000" w:rsidR="00000000" w:rsidRPr="00000000">
              <w:rPr>
                <w:rtl w:val="0"/>
              </w:rPr>
            </w:r>
          </w:p>
        </w:tc>
      </w:tr>
      <w:tr>
        <w:trPr>
          <w:cantSplit w:val="0"/>
          <w:trHeight w:val="3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4">
            <w:pPr>
              <w:jc w:val="center"/>
              <w:rPr>
                <w:sz w:val="24"/>
                <w:szCs w:val="24"/>
              </w:rPr>
            </w:pPr>
            <w:r w:rsidDel="00000000" w:rsidR="00000000" w:rsidRPr="00000000">
              <w:rPr>
                <w:sz w:val="24"/>
                <w:szCs w:val="24"/>
                <w:rtl w:val="0"/>
              </w:rPr>
              <w:t xml:space="preserve">1</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B5">
            <w:pPr>
              <w:jc w:val="center"/>
              <w:rPr>
                <w:sz w:val="24"/>
                <w:szCs w:val="24"/>
              </w:rPr>
            </w:pPr>
            <w:r w:rsidDel="00000000" w:rsidR="00000000" w:rsidRPr="00000000">
              <w:rPr>
                <w:sz w:val="24"/>
                <w:szCs w:val="24"/>
                <w:rtl w:val="0"/>
              </w:rPr>
              <w:t xml:space="preserve">Відділ освіти Сквирської МР</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6">
            <w:pPr>
              <w:jc w:val="center"/>
              <w:rPr>
                <w:sz w:val="24"/>
                <w:szCs w:val="24"/>
              </w:rPr>
            </w:pPr>
            <w:r w:rsidDel="00000000" w:rsidR="00000000" w:rsidRPr="00000000">
              <w:rPr>
                <w:sz w:val="24"/>
                <w:szCs w:val="24"/>
                <w:rtl w:val="0"/>
              </w:rPr>
              <w:t xml:space="preserve">11 960 800,00</w:t>
            </w:r>
          </w:p>
        </w:tc>
        <w:tc>
          <w:tcPr>
            <w:tcBorders>
              <w:top w:color="000000" w:space="0" w:sz="0" w:val="nil"/>
              <w:left w:color="000000" w:space="0" w:sz="0" w:val="nil"/>
              <w:bottom w:color="000000" w:space="0" w:sz="4" w:val="single"/>
              <w:right w:color="000000" w:space="0" w:sz="8" w:val="single"/>
            </w:tcBorders>
            <w:shd w:fill="ffffff" w:val="clear"/>
            <w:vAlign w:val="center"/>
          </w:tcPr>
          <w:p w:rsidR="00000000" w:rsidDel="00000000" w:rsidP="00000000" w:rsidRDefault="00000000" w:rsidRPr="00000000" w14:paraId="000000B7">
            <w:pPr>
              <w:jc w:val="center"/>
              <w:rPr>
                <w:sz w:val="24"/>
                <w:szCs w:val="24"/>
              </w:rPr>
            </w:pPr>
            <w:r w:rsidDel="00000000" w:rsidR="00000000" w:rsidRPr="00000000">
              <w:rPr>
                <w:sz w:val="24"/>
                <w:szCs w:val="24"/>
                <w:rtl w:val="0"/>
              </w:rPr>
              <w:t xml:space="preserve">13 927 383,44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jc w:val="center"/>
              <w:rPr>
                <w:sz w:val="24"/>
                <w:szCs w:val="24"/>
              </w:rPr>
            </w:pPr>
            <w:r w:rsidDel="00000000" w:rsidR="00000000" w:rsidRPr="00000000">
              <w:rPr>
                <w:sz w:val="24"/>
                <w:szCs w:val="24"/>
                <w:rtl w:val="0"/>
              </w:rPr>
              <w:t xml:space="preserve">1 966 583,44</w:t>
            </w:r>
          </w:p>
        </w:tc>
      </w:tr>
      <w:tr>
        <w:trPr>
          <w:cantSplit w:val="0"/>
          <w:trHeight w:val="3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9">
            <w:pPr>
              <w:jc w:val="center"/>
              <w:rPr>
                <w:sz w:val="24"/>
                <w:szCs w:val="24"/>
              </w:rPr>
            </w:pPr>
            <w:r w:rsidDel="00000000" w:rsidR="00000000" w:rsidRPr="00000000">
              <w:rPr>
                <w:sz w:val="24"/>
                <w:szCs w:val="24"/>
                <w:rtl w:val="0"/>
              </w:rPr>
              <w:t xml:space="preserve">2</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BA">
            <w:pPr>
              <w:jc w:val="center"/>
              <w:rPr>
                <w:sz w:val="24"/>
                <w:szCs w:val="24"/>
              </w:rPr>
            </w:pPr>
            <w:r w:rsidDel="00000000" w:rsidR="00000000" w:rsidRPr="00000000">
              <w:rPr>
                <w:sz w:val="24"/>
                <w:szCs w:val="24"/>
                <w:rtl w:val="0"/>
              </w:rPr>
              <w:t xml:space="preserve">ТОВ фірма Грона</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jc w:val="center"/>
              <w:rPr>
                <w:sz w:val="24"/>
                <w:szCs w:val="24"/>
              </w:rPr>
            </w:pPr>
            <w:r w:rsidDel="00000000" w:rsidR="00000000" w:rsidRPr="00000000">
              <w:rPr>
                <w:sz w:val="24"/>
                <w:szCs w:val="24"/>
                <w:rtl w:val="0"/>
              </w:rPr>
              <w:t xml:space="preserve">8 100 400,00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C">
            <w:pPr>
              <w:jc w:val="center"/>
              <w:rPr>
                <w:sz w:val="24"/>
                <w:szCs w:val="24"/>
              </w:rPr>
            </w:pPr>
            <w:r w:rsidDel="00000000" w:rsidR="00000000" w:rsidRPr="00000000">
              <w:rPr>
                <w:sz w:val="24"/>
                <w:szCs w:val="24"/>
                <w:rtl w:val="0"/>
              </w:rPr>
              <w:t xml:space="preserve">10 421 306,18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BD">
            <w:pPr>
              <w:jc w:val="center"/>
              <w:rPr>
                <w:sz w:val="24"/>
                <w:szCs w:val="24"/>
              </w:rPr>
            </w:pPr>
            <w:r w:rsidDel="00000000" w:rsidR="00000000" w:rsidRPr="00000000">
              <w:rPr>
                <w:sz w:val="24"/>
                <w:szCs w:val="24"/>
                <w:rtl w:val="0"/>
              </w:rPr>
              <w:t xml:space="preserve">2 320 906,18</w:t>
            </w:r>
          </w:p>
        </w:tc>
      </w:tr>
      <w:tr>
        <w:trPr>
          <w:cantSplit w:val="0"/>
          <w:trHeight w:val="3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E">
            <w:pPr>
              <w:jc w:val="center"/>
              <w:rPr>
                <w:sz w:val="24"/>
                <w:szCs w:val="24"/>
              </w:rPr>
            </w:pPr>
            <w:r w:rsidDel="00000000" w:rsidR="00000000" w:rsidRPr="00000000">
              <w:rPr>
                <w:sz w:val="24"/>
                <w:szCs w:val="24"/>
                <w:rtl w:val="0"/>
              </w:rPr>
              <w:t xml:space="preserve">3</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BF">
            <w:pPr>
              <w:jc w:val="center"/>
              <w:rPr>
                <w:sz w:val="24"/>
                <w:szCs w:val="24"/>
              </w:rPr>
            </w:pPr>
            <w:r w:rsidDel="00000000" w:rsidR="00000000" w:rsidRPr="00000000">
              <w:rPr>
                <w:sz w:val="24"/>
                <w:szCs w:val="24"/>
                <w:rtl w:val="0"/>
              </w:rPr>
              <w:t xml:space="preserve">ТОВ Сквирський КХП</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jc w:val="center"/>
              <w:rPr>
                <w:sz w:val="24"/>
                <w:szCs w:val="24"/>
              </w:rPr>
            </w:pPr>
            <w:r w:rsidDel="00000000" w:rsidR="00000000" w:rsidRPr="00000000">
              <w:rPr>
                <w:sz w:val="24"/>
                <w:szCs w:val="24"/>
                <w:rtl w:val="0"/>
              </w:rPr>
              <w:t xml:space="preserve">6 151 300,00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1">
            <w:pPr>
              <w:jc w:val="center"/>
              <w:rPr>
                <w:sz w:val="24"/>
                <w:szCs w:val="24"/>
              </w:rPr>
            </w:pPr>
            <w:r w:rsidDel="00000000" w:rsidR="00000000" w:rsidRPr="00000000">
              <w:rPr>
                <w:sz w:val="24"/>
                <w:szCs w:val="24"/>
                <w:rtl w:val="0"/>
              </w:rPr>
              <w:t xml:space="preserve">6 758 936,56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2">
            <w:pPr>
              <w:jc w:val="center"/>
              <w:rPr>
                <w:sz w:val="24"/>
                <w:szCs w:val="24"/>
              </w:rPr>
            </w:pPr>
            <w:r w:rsidDel="00000000" w:rsidR="00000000" w:rsidRPr="00000000">
              <w:rPr>
                <w:sz w:val="24"/>
                <w:szCs w:val="24"/>
                <w:rtl w:val="0"/>
              </w:rPr>
              <w:t xml:space="preserve">607 636,56</w:t>
            </w:r>
          </w:p>
        </w:tc>
      </w:tr>
      <w:tr>
        <w:trPr>
          <w:cantSplit w:val="0"/>
          <w:trHeight w:val="31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3">
            <w:pPr>
              <w:jc w:val="center"/>
              <w:rPr>
                <w:sz w:val="24"/>
                <w:szCs w:val="24"/>
              </w:rPr>
            </w:pPr>
            <w:r w:rsidDel="00000000" w:rsidR="00000000" w:rsidRPr="00000000">
              <w:rPr>
                <w:sz w:val="24"/>
                <w:szCs w:val="24"/>
                <w:rtl w:val="0"/>
              </w:rPr>
              <w:t xml:space="preserve">4</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C4">
            <w:pPr>
              <w:jc w:val="center"/>
              <w:rPr>
                <w:sz w:val="24"/>
                <w:szCs w:val="24"/>
              </w:rPr>
            </w:pPr>
            <w:r w:rsidDel="00000000" w:rsidR="00000000" w:rsidRPr="00000000">
              <w:rPr>
                <w:sz w:val="24"/>
                <w:szCs w:val="24"/>
                <w:rtl w:val="0"/>
              </w:rPr>
              <w:t xml:space="preserve">Охорона здоров'я (КНП СМР СКВИРСЬКА ЦМЛ; КНП СМР СКВИРСЬКИЙ МЦПМСД)</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jc w:val="center"/>
              <w:rPr>
                <w:sz w:val="24"/>
                <w:szCs w:val="24"/>
              </w:rPr>
            </w:pPr>
            <w:r w:rsidDel="00000000" w:rsidR="00000000" w:rsidRPr="00000000">
              <w:rPr>
                <w:sz w:val="24"/>
                <w:szCs w:val="24"/>
                <w:rtl w:val="0"/>
              </w:rPr>
              <w:t xml:space="preserve">4 159 600,00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6">
            <w:pPr>
              <w:jc w:val="center"/>
              <w:rPr>
                <w:sz w:val="24"/>
                <w:szCs w:val="24"/>
              </w:rPr>
            </w:pPr>
            <w:r w:rsidDel="00000000" w:rsidR="00000000" w:rsidRPr="00000000">
              <w:rPr>
                <w:sz w:val="24"/>
                <w:szCs w:val="24"/>
                <w:rtl w:val="0"/>
              </w:rPr>
              <w:t xml:space="preserve">5 328 271,78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7">
            <w:pPr>
              <w:jc w:val="center"/>
              <w:rPr>
                <w:sz w:val="24"/>
                <w:szCs w:val="24"/>
              </w:rPr>
            </w:pPr>
            <w:r w:rsidDel="00000000" w:rsidR="00000000" w:rsidRPr="00000000">
              <w:rPr>
                <w:sz w:val="24"/>
                <w:szCs w:val="24"/>
                <w:rtl w:val="0"/>
              </w:rPr>
              <w:t xml:space="preserve">1 168 671,78</w:t>
            </w:r>
          </w:p>
        </w:tc>
      </w:tr>
      <w:tr>
        <w:trPr>
          <w:cantSplit w:val="0"/>
          <w:trHeight w:val="45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8">
            <w:pPr>
              <w:jc w:val="center"/>
              <w:rPr>
                <w:sz w:val="24"/>
                <w:szCs w:val="24"/>
              </w:rPr>
            </w:pPr>
            <w:r w:rsidDel="00000000" w:rsidR="00000000" w:rsidRPr="00000000">
              <w:rPr>
                <w:sz w:val="24"/>
                <w:szCs w:val="24"/>
                <w:rtl w:val="0"/>
              </w:rPr>
              <w:t xml:space="preserve">6</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C9">
            <w:pPr>
              <w:jc w:val="center"/>
              <w:rPr>
                <w:sz w:val="24"/>
                <w:szCs w:val="24"/>
              </w:rPr>
            </w:pPr>
            <w:r w:rsidDel="00000000" w:rsidR="00000000" w:rsidRPr="00000000">
              <w:rPr>
                <w:sz w:val="24"/>
                <w:szCs w:val="24"/>
                <w:rtl w:val="0"/>
              </w:rPr>
              <w:t xml:space="preserve">ТОВ Шамраївський цукор</w:t>
            </w:r>
          </w:p>
        </w:tc>
        <w:tc>
          <w:tcPr>
            <w:tcBorders>
              <w:top w:color="000000" w:space="0" w:sz="0" w:val="nil"/>
              <w:left w:color="000000" w:space="0" w:sz="4" w:val="single"/>
              <w:bottom w:color="000000" w:space="0" w:sz="0" w:val="nil"/>
              <w:right w:color="000000" w:space="0" w:sz="4" w:val="single"/>
            </w:tcBorders>
            <w:vAlign w:val="center"/>
          </w:tcPr>
          <w:p w:rsidR="00000000" w:rsidDel="00000000" w:rsidP="00000000" w:rsidRDefault="00000000" w:rsidRPr="00000000" w14:paraId="000000CA">
            <w:pPr>
              <w:jc w:val="center"/>
              <w:rPr>
                <w:sz w:val="24"/>
                <w:szCs w:val="24"/>
              </w:rPr>
            </w:pPr>
            <w:r w:rsidDel="00000000" w:rsidR="00000000" w:rsidRPr="00000000">
              <w:rPr>
                <w:sz w:val="24"/>
                <w:szCs w:val="24"/>
                <w:rtl w:val="0"/>
              </w:rPr>
              <w:t xml:space="preserve">3 073 500,00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B">
            <w:pPr>
              <w:jc w:val="center"/>
              <w:rPr>
                <w:sz w:val="24"/>
                <w:szCs w:val="24"/>
              </w:rPr>
            </w:pPr>
            <w:r w:rsidDel="00000000" w:rsidR="00000000" w:rsidRPr="00000000">
              <w:rPr>
                <w:sz w:val="24"/>
                <w:szCs w:val="24"/>
                <w:rtl w:val="0"/>
              </w:rPr>
              <w:t xml:space="preserve">4 335 799,50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CC">
            <w:pPr>
              <w:jc w:val="center"/>
              <w:rPr>
                <w:sz w:val="24"/>
                <w:szCs w:val="24"/>
              </w:rPr>
            </w:pPr>
            <w:r w:rsidDel="00000000" w:rsidR="00000000" w:rsidRPr="00000000">
              <w:rPr>
                <w:sz w:val="24"/>
                <w:szCs w:val="24"/>
                <w:rtl w:val="0"/>
              </w:rPr>
              <w:t xml:space="preserve">1 262 299,50</w:t>
            </w:r>
          </w:p>
        </w:tc>
      </w:tr>
      <w:tr>
        <w:trPr>
          <w:cantSplit w:val="0"/>
          <w:trHeight w:val="3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D">
            <w:pPr>
              <w:jc w:val="center"/>
              <w:rPr>
                <w:sz w:val="24"/>
                <w:szCs w:val="24"/>
              </w:rPr>
            </w:pPr>
            <w:r w:rsidDel="00000000" w:rsidR="00000000" w:rsidRPr="00000000">
              <w:rPr>
                <w:sz w:val="24"/>
                <w:szCs w:val="24"/>
                <w:rtl w:val="0"/>
              </w:rPr>
              <w:t xml:space="preserve">7</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CE">
            <w:pPr>
              <w:jc w:val="center"/>
              <w:rPr>
                <w:sz w:val="24"/>
                <w:szCs w:val="24"/>
              </w:rPr>
            </w:pPr>
            <w:r w:rsidDel="00000000" w:rsidR="00000000" w:rsidRPr="00000000">
              <w:rPr>
                <w:sz w:val="24"/>
                <w:szCs w:val="24"/>
                <w:rtl w:val="0"/>
              </w:rPr>
              <w:t xml:space="preserve">ПП АФ Розволожжя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jc w:val="center"/>
              <w:rPr>
                <w:sz w:val="24"/>
                <w:szCs w:val="24"/>
              </w:rPr>
            </w:pPr>
            <w:r w:rsidDel="00000000" w:rsidR="00000000" w:rsidRPr="00000000">
              <w:rPr>
                <w:sz w:val="24"/>
                <w:szCs w:val="24"/>
                <w:rtl w:val="0"/>
              </w:rPr>
              <w:t xml:space="preserve">2 483 200,00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0">
            <w:pPr>
              <w:jc w:val="center"/>
              <w:rPr>
                <w:sz w:val="24"/>
                <w:szCs w:val="24"/>
              </w:rPr>
            </w:pPr>
            <w:r w:rsidDel="00000000" w:rsidR="00000000" w:rsidRPr="00000000">
              <w:rPr>
                <w:sz w:val="24"/>
                <w:szCs w:val="24"/>
                <w:rtl w:val="0"/>
              </w:rPr>
              <w:t xml:space="preserve">2 856 573,60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1">
            <w:pPr>
              <w:jc w:val="center"/>
              <w:rPr>
                <w:sz w:val="24"/>
                <w:szCs w:val="24"/>
              </w:rPr>
            </w:pPr>
            <w:r w:rsidDel="00000000" w:rsidR="00000000" w:rsidRPr="00000000">
              <w:rPr>
                <w:sz w:val="24"/>
                <w:szCs w:val="24"/>
                <w:rtl w:val="0"/>
              </w:rPr>
              <w:t xml:space="preserve">373 373,60</w:t>
            </w:r>
          </w:p>
        </w:tc>
      </w:tr>
      <w:tr>
        <w:trPr>
          <w:cantSplit w:val="0"/>
          <w:trHeight w:val="31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2">
            <w:pPr>
              <w:jc w:val="center"/>
              <w:rPr>
                <w:sz w:val="24"/>
                <w:szCs w:val="24"/>
              </w:rPr>
            </w:pPr>
            <w:r w:rsidDel="00000000" w:rsidR="00000000" w:rsidRPr="00000000">
              <w:rPr>
                <w:sz w:val="24"/>
                <w:szCs w:val="24"/>
                <w:rtl w:val="0"/>
              </w:rPr>
              <w:t xml:space="preserve">8</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D3">
            <w:pPr>
              <w:jc w:val="center"/>
              <w:rPr>
                <w:sz w:val="24"/>
                <w:szCs w:val="24"/>
              </w:rPr>
            </w:pPr>
            <w:r w:rsidDel="00000000" w:rsidR="00000000" w:rsidRPr="00000000">
              <w:rPr>
                <w:sz w:val="24"/>
                <w:szCs w:val="24"/>
                <w:rtl w:val="0"/>
              </w:rPr>
              <w:t xml:space="preserve">Сквирська мiська рада</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jc w:val="center"/>
              <w:rPr>
                <w:sz w:val="24"/>
                <w:szCs w:val="24"/>
              </w:rPr>
            </w:pPr>
            <w:r w:rsidDel="00000000" w:rsidR="00000000" w:rsidRPr="00000000">
              <w:rPr>
                <w:sz w:val="24"/>
                <w:szCs w:val="24"/>
                <w:rtl w:val="0"/>
              </w:rPr>
              <w:t xml:space="preserve">717 630,35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5">
            <w:pPr>
              <w:jc w:val="center"/>
              <w:rPr>
                <w:sz w:val="24"/>
                <w:szCs w:val="24"/>
              </w:rPr>
            </w:pPr>
            <w:r w:rsidDel="00000000" w:rsidR="00000000" w:rsidRPr="00000000">
              <w:rPr>
                <w:sz w:val="24"/>
                <w:szCs w:val="24"/>
                <w:rtl w:val="0"/>
              </w:rPr>
              <w:t xml:space="preserve">2 624 989,30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6">
            <w:pPr>
              <w:jc w:val="center"/>
              <w:rPr>
                <w:sz w:val="24"/>
                <w:szCs w:val="24"/>
              </w:rPr>
            </w:pPr>
            <w:r w:rsidDel="00000000" w:rsidR="00000000" w:rsidRPr="00000000">
              <w:rPr>
                <w:sz w:val="24"/>
                <w:szCs w:val="24"/>
                <w:rtl w:val="0"/>
              </w:rPr>
              <w:t xml:space="preserve">1 907 358,95</w:t>
            </w:r>
          </w:p>
        </w:tc>
      </w:tr>
      <w:tr>
        <w:trPr>
          <w:cantSplit w:val="0"/>
          <w:trHeight w:val="40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jc w:val="center"/>
              <w:rPr>
                <w:sz w:val="24"/>
                <w:szCs w:val="24"/>
              </w:rPr>
            </w:pPr>
            <w:r w:rsidDel="00000000" w:rsidR="00000000" w:rsidRPr="00000000">
              <w:rPr>
                <w:sz w:val="24"/>
                <w:szCs w:val="24"/>
                <w:rtl w:val="0"/>
              </w:rPr>
              <w:t xml:space="preserve">9</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D8">
            <w:pPr>
              <w:jc w:val="center"/>
              <w:rPr>
                <w:sz w:val="24"/>
                <w:szCs w:val="24"/>
              </w:rPr>
            </w:pPr>
            <w:r w:rsidDel="00000000" w:rsidR="00000000" w:rsidRPr="00000000">
              <w:rPr>
                <w:sz w:val="24"/>
                <w:szCs w:val="24"/>
                <w:rtl w:val="0"/>
              </w:rPr>
              <w:t xml:space="preserve">Сквирський ПНІ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jc w:val="center"/>
              <w:rPr>
                <w:sz w:val="24"/>
                <w:szCs w:val="24"/>
              </w:rPr>
            </w:pPr>
            <w:r w:rsidDel="00000000" w:rsidR="00000000" w:rsidRPr="00000000">
              <w:rPr>
                <w:sz w:val="24"/>
                <w:szCs w:val="24"/>
                <w:rtl w:val="0"/>
              </w:rPr>
              <w:t xml:space="preserve">1 891 418,05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A">
            <w:pPr>
              <w:jc w:val="center"/>
              <w:rPr>
                <w:sz w:val="24"/>
                <w:szCs w:val="24"/>
              </w:rPr>
            </w:pPr>
            <w:r w:rsidDel="00000000" w:rsidR="00000000" w:rsidRPr="00000000">
              <w:rPr>
                <w:sz w:val="24"/>
                <w:szCs w:val="24"/>
                <w:rtl w:val="0"/>
              </w:rPr>
              <w:t xml:space="preserve">2 164 571,90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B">
            <w:pPr>
              <w:jc w:val="center"/>
              <w:rPr>
                <w:sz w:val="24"/>
                <w:szCs w:val="24"/>
              </w:rPr>
            </w:pPr>
            <w:r w:rsidDel="00000000" w:rsidR="00000000" w:rsidRPr="00000000">
              <w:rPr>
                <w:sz w:val="24"/>
                <w:szCs w:val="24"/>
                <w:rtl w:val="0"/>
              </w:rPr>
              <w:t xml:space="preserve">273 153,85</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C">
            <w:pPr>
              <w:jc w:val="center"/>
              <w:rPr>
                <w:sz w:val="24"/>
                <w:szCs w:val="24"/>
              </w:rPr>
            </w:pPr>
            <w:r w:rsidDel="00000000" w:rsidR="00000000" w:rsidRPr="00000000">
              <w:rPr>
                <w:sz w:val="24"/>
                <w:szCs w:val="24"/>
                <w:rtl w:val="0"/>
              </w:rPr>
              <w:t xml:space="preserve">10</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DD">
            <w:pPr>
              <w:jc w:val="center"/>
              <w:rPr>
                <w:sz w:val="24"/>
                <w:szCs w:val="24"/>
              </w:rPr>
            </w:pPr>
            <w:r w:rsidDel="00000000" w:rsidR="00000000" w:rsidRPr="00000000">
              <w:rPr>
                <w:sz w:val="24"/>
                <w:szCs w:val="24"/>
                <w:rtl w:val="0"/>
              </w:rPr>
              <w:t xml:space="preserve">ТДВ Шамраївський цукровий завод</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jc w:val="center"/>
              <w:rPr>
                <w:sz w:val="24"/>
                <w:szCs w:val="24"/>
              </w:rPr>
            </w:pPr>
            <w:r w:rsidDel="00000000" w:rsidR="00000000" w:rsidRPr="00000000">
              <w:rPr>
                <w:sz w:val="24"/>
                <w:szCs w:val="24"/>
                <w:rtl w:val="0"/>
              </w:rPr>
              <w:t xml:space="preserve">1 825 800,00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DF">
            <w:pPr>
              <w:jc w:val="center"/>
              <w:rPr>
                <w:sz w:val="24"/>
                <w:szCs w:val="24"/>
              </w:rPr>
            </w:pPr>
            <w:r w:rsidDel="00000000" w:rsidR="00000000" w:rsidRPr="00000000">
              <w:rPr>
                <w:sz w:val="24"/>
                <w:szCs w:val="24"/>
                <w:rtl w:val="0"/>
              </w:rPr>
              <w:t xml:space="preserve">1 672 058,99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0">
            <w:pPr>
              <w:jc w:val="center"/>
              <w:rPr>
                <w:sz w:val="24"/>
                <w:szCs w:val="24"/>
              </w:rPr>
            </w:pPr>
            <w:r w:rsidDel="00000000" w:rsidR="00000000" w:rsidRPr="00000000">
              <w:rPr>
                <w:sz w:val="24"/>
                <w:szCs w:val="24"/>
                <w:rtl w:val="0"/>
              </w:rPr>
              <w:t xml:space="preserve">-153 741,01</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1">
            <w:pPr>
              <w:jc w:val="center"/>
              <w:rPr>
                <w:sz w:val="24"/>
                <w:szCs w:val="24"/>
              </w:rPr>
            </w:pPr>
            <w:r w:rsidDel="00000000" w:rsidR="00000000" w:rsidRPr="00000000">
              <w:rPr>
                <w:sz w:val="24"/>
                <w:szCs w:val="24"/>
                <w:rtl w:val="0"/>
              </w:rPr>
              <w:t xml:space="preserve">11</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E2">
            <w:pPr>
              <w:jc w:val="center"/>
              <w:rPr>
                <w:sz w:val="24"/>
                <w:szCs w:val="24"/>
              </w:rPr>
            </w:pPr>
            <w:r w:rsidDel="00000000" w:rsidR="00000000" w:rsidRPr="00000000">
              <w:rPr>
                <w:sz w:val="24"/>
                <w:szCs w:val="24"/>
                <w:rtl w:val="0"/>
              </w:rPr>
              <w:t xml:space="preserve">ПрАТ "ДТЕК Київські регіональні мережі"</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jc w:val="center"/>
              <w:rPr>
                <w:sz w:val="24"/>
                <w:szCs w:val="24"/>
              </w:rPr>
            </w:pPr>
            <w:r w:rsidDel="00000000" w:rsidR="00000000" w:rsidRPr="00000000">
              <w:rPr>
                <w:sz w:val="24"/>
                <w:szCs w:val="24"/>
                <w:rtl w:val="0"/>
              </w:rPr>
              <w:t xml:space="preserve">1014845,52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4">
            <w:pPr>
              <w:jc w:val="center"/>
              <w:rPr>
                <w:sz w:val="24"/>
                <w:szCs w:val="24"/>
              </w:rPr>
            </w:pPr>
            <w:r w:rsidDel="00000000" w:rsidR="00000000" w:rsidRPr="00000000">
              <w:rPr>
                <w:sz w:val="24"/>
                <w:szCs w:val="24"/>
                <w:rtl w:val="0"/>
              </w:rPr>
              <w:t xml:space="preserve">1 465 361,53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5">
            <w:pPr>
              <w:jc w:val="center"/>
              <w:rPr>
                <w:sz w:val="24"/>
                <w:szCs w:val="24"/>
              </w:rPr>
            </w:pPr>
            <w:r w:rsidDel="00000000" w:rsidR="00000000" w:rsidRPr="00000000">
              <w:rPr>
                <w:sz w:val="24"/>
                <w:szCs w:val="24"/>
                <w:rtl w:val="0"/>
              </w:rPr>
              <w:t xml:space="preserve">450 516,01</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6">
            <w:pPr>
              <w:jc w:val="center"/>
              <w:rPr>
                <w:sz w:val="24"/>
                <w:szCs w:val="24"/>
              </w:rPr>
            </w:pPr>
            <w:r w:rsidDel="00000000" w:rsidR="00000000" w:rsidRPr="00000000">
              <w:rPr>
                <w:sz w:val="24"/>
                <w:szCs w:val="24"/>
                <w:rtl w:val="0"/>
              </w:rPr>
              <w:t xml:space="preserve">12</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E7">
            <w:pPr>
              <w:jc w:val="center"/>
              <w:rPr>
                <w:sz w:val="24"/>
                <w:szCs w:val="24"/>
              </w:rPr>
            </w:pPr>
            <w:r w:rsidDel="00000000" w:rsidR="00000000" w:rsidRPr="00000000">
              <w:rPr>
                <w:sz w:val="24"/>
                <w:szCs w:val="24"/>
                <w:rtl w:val="0"/>
              </w:rPr>
              <w:t xml:space="preserve">ДНЗ "Сквирське ВПУ"</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jc w:val="center"/>
              <w:rPr>
                <w:sz w:val="24"/>
                <w:szCs w:val="24"/>
              </w:rPr>
            </w:pPr>
            <w:r w:rsidDel="00000000" w:rsidR="00000000" w:rsidRPr="00000000">
              <w:rPr>
                <w:sz w:val="24"/>
                <w:szCs w:val="24"/>
                <w:rtl w:val="0"/>
              </w:rPr>
              <w:t xml:space="preserve">1 069 078,15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9">
            <w:pPr>
              <w:jc w:val="center"/>
              <w:rPr>
                <w:sz w:val="24"/>
                <w:szCs w:val="24"/>
              </w:rPr>
            </w:pPr>
            <w:r w:rsidDel="00000000" w:rsidR="00000000" w:rsidRPr="00000000">
              <w:rPr>
                <w:sz w:val="24"/>
                <w:szCs w:val="24"/>
                <w:rtl w:val="0"/>
              </w:rPr>
              <w:t xml:space="preserve">1 393 852,04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A">
            <w:pPr>
              <w:jc w:val="center"/>
              <w:rPr>
                <w:sz w:val="24"/>
                <w:szCs w:val="24"/>
              </w:rPr>
            </w:pPr>
            <w:r w:rsidDel="00000000" w:rsidR="00000000" w:rsidRPr="00000000">
              <w:rPr>
                <w:sz w:val="24"/>
                <w:szCs w:val="24"/>
                <w:rtl w:val="0"/>
              </w:rPr>
              <w:t xml:space="preserve">324 773,89</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jc w:val="center"/>
              <w:rPr>
                <w:sz w:val="24"/>
                <w:szCs w:val="24"/>
              </w:rPr>
            </w:pPr>
            <w:r w:rsidDel="00000000" w:rsidR="00000000" w:rsidRPr="00000000">
              <w:rPr>
                <w:sz w:val="24"/>
                <w:szCs w:val="24"/>
                <w:rtl w:val="0"/>
              </w:rPr>
              <w:t xml:space="preserve">13</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EC">
            <w:pPr>
              <w:jc w:val="center"/>
              <w:rPr>
                <w:sz w:val="24"/>
                <w:szCs w:val="24"/>
              </w:rPr>
            </w:pPr>
            <w:r w:rsidDel="00000000" w:rsidR="00000000" w:rsidRPr="00000000">
              <w:rPr>
                <w:sz w:val="24"/>
                <w:szCs w:val="24"/>
                <w:rtl w:val="0"/>
              </w:rPr>
              <w:t xml:space="preserve">Відділ культури МС</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jc w:val="center"/>
              <w:rPr>
                <w:sz w:val="24"/>
                <w:szCs w:val="24"/>
              </w:rPr>
            </w:pPr>
            <w:r w:rsidDel="00000000" w:rsidR="00000000" w:rsidRPr="00000000">
              <w:rPr>
                <w:sz w:val="24"/>
                <w:szCs w:val="24"/>
                <w:rtl w:val="0"/>
              </w:rPr>
              <w:t xml:space="preserve">1 163 689,64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E">
            <w:pPr>
              <w:jc w:val="center"/>
              <w:rPr>
                <w:sz w:val="24"/>
                <w:szCs w:val="24"/>
              </w:rPr>
            </w:pPr>
            <w:r w:rsidDel="00000000" w:rsidR="00000000" w:rsidRPr="00000000">
              <w:rPr>
                <w:sz w:val="24"/>
                <w:szCs w:val="24"/>
                <w:rtl w:val="0"/>
              </w:rPr>
              <w:t xml:space="preserve">1 313 084,25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EF">
            <w:pPr>
              <w:jc w:val="center"/>
              <w:rPr>
                <w:sz w:val="24"/>
                <w:szCs w:val="24"/>
              </w:rPr>
            </w:pPr>
            <w:r w:rsidDel="00000000" w:rsidR="00000000" w:rsidRPr="00000000">
              <w:rPr>
                <w:sz w:val="24"/>
                <w:szCs w:val="24"/>
                <w:rtl w:val="0"/>
              </w:rPr>
              <w:t xml:space="preserve">149 394,61</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0">
            <w:pPr>
              <w:jc w:val="center"/>
              <w:rPr>
                <w:sz w:val="24"/>
                <w:szCs w:val="24"/>
              </w:rPr>
            </w:pPr>
            <w:r w:rsidDel="00000000" w:rsidR="00000000" w:rsidRPr="00000000">
              <w:rPr>
                <w:sz w:val="24"/>
                <w:szCs w:val="24"/>
                <w:rtl w:val="0"/>
              </w:rPr>
              <w:t xml:space="preserve">14</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F1">
            <w:pPr>
              <w:jc w:val="center"/>
              <w:rPr>
                <w:sz w:val="24"/>
                <w:szCs w:val="24"/>
              </w:rPr>
            </w:pPr>
            <w:r w:rsidDel="00000000" w:rsidR="00000000" w:rsidRPr="00000000">
              <w:rPr>
                <w:sz w:val="24"/>
                <w:szCs w:val="24"/>
                <w:rtl w:val="0"/>
              </w:rPr>
              <w:t xml:space="preserve">ТОВ "Сквиратекс"</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jc w:val="center"/>
              <w:rPr>
                <w:sz w:val="24"/>
                <w:szCs w:val="24"/>
              </w:rPr>
            </w:pPr>
            <w:r w:rsidDel="00000000" w:rsidR="00000000" w:rsidRPr="00000000">
              <w:rPr>
                <w:sz w:val="24"/>
                <w:szCs w:val="24"/>
                <w:rtl w:val="0"/>
              </w:rPr>
              <w:t xml:space="preserve">1 427 593,42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3">
            <w:pPr>
              <w:jc w:val="center"/>
              <w:rPr>
                <w:sz w:val="24"/>
                <w:szCs w:val="24"/>
              </w:rPr>
            </w:pPr>
            <w:r w:rsidDel="00000000" w:rsidR="00000000" w:rsidRPr="00000000">
              <w:rPr>
                <w:sz w:val="24"/>
                <w:szCs w:val="24"/>
                <w:rtl w:val="0"/>
              </w:rPr>
              <w:t xml:space="preserve">1 262 988,23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4">
            <w:pPr>
              <w:jc w:val="center"/>
              <w:rPr>
                <w:sz w:val="24"/>
                <w:szCs w:val="24"/>
              </w:rPr>
            </w:pPr>
            <w:r w:rsidDel="00000000" w:rsidR="00000000" w:rsidRPr="00000000">
              <w:rPr>
                <w:sz w:val="24"/>
                <w:szCs w:val="24"/>
                <w:rtl w:val="0"/>
              </w:rPr>
              <w:t xml:space="preserve">-164 605,19</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5">
            <w:pPr>
              <w:jc w:val="center"/>
              <w:rPr>
                <w:sz w:val="24"/>
                <w:szCs w:val="24"/>
              </w:rPr>
            </w:pPr>
            <w:r w:rsidDel="00000000" w:rsidR="00000000" w:rsidRPr="00000000">
              <w:rPr>
                <w:sz w:val="24"/>
                <w:szCs w:val="24"/>
                <w:rtl w:val="0"/>
              </w:rPr>
              <w:t xml:space="preserve">15</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F6">
            <w:pPr>
              <w:jc w:val="center"/>
              <w:rPr>
                <w:sz w:val="24"/>
                <w:szCs w:val="24"/>
              </w:rPr>
            </w:pPr>
            <w:r w:rsidDel="00000000" w:rsidR="00000000" w:rsidRPr="00000000">
              <w:rPr>
                <w:sz w:val="24"/>
                <w:szCs w:val="24"/>
                <w:rtl w:val="0"/>
              </w:rPr>
              <w:t xml:space="preserve">ТОВ АФ Колос </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jc w:val="center"/>
              <w:rPr>
                <w:sz w:val="24"/>
                <w:szCs w:val="24"/>
              </w:rPr>
            </w:pPr>
            <w:r w:rsidDel="00000000" w:rsidR="00000000" w:rsidRPr="00000000">
              <w:rPr>
                <w:sz w:val="24"/>
                <w:szCs w:val="24"/>
                <w:rtl w:val="0"/>
              </w:rPr>
              <w:t xml:space="preserve">1 315 300,00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8">
            <w:pPr>
              <w:jc w:val="center"/>
              <w:rPr>
                <w:sz w:val="24"/>
                <w:szCs w:val="24"/>
              </w:rPr>
            </w:pPr>
            <w:r w:rsidDel="00000000" w:rsidR="00000000" w:rsidRPr="00000000">
              <w:rPr>
                <w:sz w:val="24"/>
                <w:szCs w:val="24"/>
                <w:rtl w:val="0"/>
              </w:rPr>
              <w:t xml:space="preserve">1 119 429,83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9">
            <w:pPr>
              <w:jc w:val="center"/>
              <w:rPr>
                <w:sz w:val="24"/>
                <w:szCs w:val="24"/>
              </w:rPr>
            </w:pPr>
            <w:r w:rsidDel="00000000" w:rsidR="00000000" w:rsidRPr="00000000">
              <w:rPr>
                <w:sz w:val="24"/>
                <w:szCs w:val="24"/>
                <w:rtl w:val="0"/>
              </w:rPr>
              <w:t xml:space="preserve">-195 870,17</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A">
            <w:pPr>
              <w:jc w:val="center"/>
              <w:rPr>
                <w:sz w:val="24"/>
                <w:szCs w:val="24"/>
              </w:rPr>
            </w:pPr>
            <w:r w:rsidDel="00000000" w:rsidR="00000000" w:rsidRPr="00000000">
              <w:rPr>
                <w:sz w:val="24"/>
                <w:szCs w:val="24"/>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FB">
            <w:pPr>
              <w:jc w:val="center"/>
              <w:rPr>
                <w:sz w:val="24"/>
                <w:szCs w:val="24"/>
              </w:rPr>
            </w:pPr>
            <w:r w:rsidDel="00000000" w:rsidR="00000000" w:rsidRPr="00000000">
              <w:rPr>
                <w:b w:val="1"/>
                <w:sz w:val="24"/>
                <w:szCs w:val="24"/>
                <w:rtl w:val="0"/>
              </w:rPr>
              <w:t xml:space="preserve">ВСЬОГО</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jc w:val="center"/>
              <w:rPr>
                <w:sz w:val="24"/>
                <w:szCs w:val="24"/>
              </w:rPr>
            </w:pPr>
            <w:r w:rsidDel="00000000" w:rsidR="00000000" w:rsidRPr="00000000">
              <w:rPr>
                <w:b w:val="1"/>
                <w:sz w:val="24"/>
                <w:szCs w:val="24"/>
                <w:rtl w:val="0"/>
              </w:rPr>
              <w:t xml:space="preserve">46 354 155,13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D">
            <w:pPr>
              <w:jc w:val="center"/>
              <w:rPr>
                <w:sz w:val="24"/>
                <w:szCs w:val="24"/>
              </w:rPr>
            </w:pPr>
            <w:r w:rsidDel="00000000" w:rsidR="00000000" w:rsidRPr="00000000">
              <w:rPr>
                <w:b w:val="1"/>
                <w:sz w:val="24"/>
                <w:szCs w:val="24"/>
                <w:rtl w:val="0"/>
              </w:rPr>
              <w:t xml:space="preserve">56 644 607,13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FE">
            <w:pPr>
              <w:jc w:val="center"/>
              <w:rPr>
                <w:sz w:val="24"/>
                <w:szCs w:val="24"/>
              </w:rPr>
            </w:pPr>
            <w:r w:rsidDel="00000000" w:rsidR="00000000" w:rsidRPr="00000000">
              <w:rPr>
                <w:b w:val="1"/>
                <w:sz w:val="24"/>
                <w:szCs w:val="24"/>
                <w:rtl w:val="0"/>
              </w:rPr>
              <w:t xml:space="preserve">10 290 452,00</w:t>
            </w:r>
            <w:r w:rsidDel="00000000" w:rsidR="00000000" w:rsidRPr="00000000">
              <w:rPr>
                <w:rtl w:val="0"/>
              </w:rPr>
            </w:r>
          </w:p>
        </w:tc>
      </w:tr>
    </w:tbl>
    <w:p w:rsidR="00000000" w:rsidDel="00000000" w:rsidP="00000000" w:rsidRDefault="00000000" w:rsidRPr="00000000" w14:paraId="000000FF">
      <w:pPr>
        <w:ind w:left="-567" w:firstLine="0"/>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100">
      <w:pPr>
        <w:ind w:firstLine="708"/>
        <w:jc w:val="both"/>
        <w:rPr>
          <w:sz w:val="28"/>
          <w:szCs w:val="28"/>
        </w:rPr>
      </w:pPr>
      <w:r w:rsidDel="00000000" w:rsidR="00000000" w:rsidRPr="00000000">
        <w:rPr>
          <w:sz w:val="28"/>
          <w:szCs w:val="28"/>
          <w:rtl w:val="0"/>
        </w:rPr>
        <w:t xml:space="preserve">По податку з доходів фізичних осіб, що сплачується податковими агентами, із доходів платника податку інших ніж заробітна плата (за мінусом Великополовецької сільської ради) спостерігається збільшення надходжень за   2021 рік порівняно з надходженнями 2020 року на 3 935 367,35 гривень. Найбільші платники по виплаті ПДФО зі сплати за земельні паї стали:</w:t>
      </w:r>
    </w:p>
    <w:p w:rsidR="00000000" w:rsidDel="00000000" w:rsidP="00000000" w:rsidRDefault="00000000" w:rsidRPr="00000000" w14:paraId="00000101">
      <w:pPr>
        <w:ind w:firstLine="708"/>
        <w:jc w:val="both"/>
        <w:rPr>
          <w:sz w:val="28"/>
          <w:szCs w:val="28"/>
        </w:rPr>
      </w:pPr>
      <w:r w:rsidDel="00000000" w:rsidR="00000000" w:rsidRPr="00000000">
        <w:rPr>
          <w:sz w:val="28"/>
          <w:szCs w:val="28"/>
          <w:rtl w:val="0"/>
        </w:rPr>
        <w:t xml:space="preserve">- ТДВ «Шамраївський цукровий завод» - сплата  до місцевого бюджету за 2021 рік на рівні 2020 року і  складає 5 615 760,0 гривень; </w:t>
      </w:r>
    </w:p>
    <w:p w:rsidR="00000000" w:rsidDel="00000000" w:rsidP="00000000" w:rsidRDefault="00000000" w:rsidRPr="00000000" w14:paraId="00000102">
      <w:pPr>
        <w:ind w:firstLine="708"/>
        <w:jc w:val="both"/>
        <w:rPr>
          <w:sz w:val="28"/>
          <w:szCs w:val="28"/>
        </w:rPr>
      </w:pPr>
      <w:r w:rsidDel="00000000" w:rsidR="00000000" w:rsidRPr="00000000">
        <w:rPr>
          <w:sz w:val="28"/>
          <w:szCs w:val="28"/>
          <w:rtl w:val="0"/>
        </w:rPr>
        <w:t xml:space="preserve">- ПП «Розволожжя» - сплата  до місцевого бюджету за 2021 рік складає 2 123 040,0 гривень, що більше у порівнянні до надходжень 2020 року на 325 170,0 гривень; </w:t>
      </w:r>
    </w:p>
    <w:p w:rsidR="00000000" w:rsidDel="00000000" w:rsidP="00000000" w:rsidRDefault="00000000" w:rsidRPr="00000000" w14:paraId="00000103">
      <w:pPr>
        <w:ind w:firstLine="708"/>
        <w:jc w:val="both"/>
        <w:rPr>
          <w:sz w:val="28"/>
          <w:szCs w:val="28"/>
        </w:rPr>
      </w:pPr>
      <w:r w:rsidDel="00000000" w:rsidR="00000000" w:rsidRPr="00000000">
        <w:rPr>
          <w:sz w:val="28"/>
          <w:szCs w:val="28"/>
          <w:rtl w:val="0"/>
        </w:rPr>
        <w:t xml:space="preserve">- ПП Новагрос -  сплата  до місцевого бюджету за 2021 рік складає 1 671 774,47 гривень, з них 1 161 403,85 гривень ПДФО із земельних паїв та  510 370,62 гривень із дивідендів; </w:t>
      </w:r>
    </w:p>
    <w:p w:rsidR="00000000" w:rsidDel="00000000" w:rsidP="00000000" w:rsidRDefault="00000000" w:rsidRPr="00000000" w14:paraId="00000104">
      <w:pPr>
        <w:ind w:firstLine="708"/>
        <w:jc w:val="both"/>
        <w:rPr>
          <w:sz w:val="28"/>
          <w:szCs w:val="28"/>
        </w:rPr>
      </w:pPr>
      <w:r w:rsidDel="00000000" w:rsidR="00000000" w:rsidRPr="00000000">
        <w:rPr>
          <w:sz w:val="28"/>
          <w:szCs w:val="28"/>
          <w:rtl w:val="0"/>
        </w:rPr>
        <w:t xml:space="preserve">- СГ ПП імені Гагаріна -  сплата податку на доходи фізичних осіб із земельних паїв  до місцевого бюджету за 2021 рік складає 1 017 300,0 гривень, що менше  у порівнянні до надходжень  2020 року на 170 940,00 гривень;</w:t>
      </w:r>
    </w:p>
    <w:p w:rsidR="00000000" w:rsidDel="00000000" w:rsidP="00000000" w:rsidRDefault="00000000" w:rsidRPr="00000000" w14:paraId="00000105">
      <w:pPr>
        <w:ind w:firstLine="708"/>
        <w:jc w:val="both"/>
        <w:rPr>
          <w:sz w:val="28"/>
          <w:szCs w:val="28"/>
        </w:rPr>
      </w:pPr>
      <w:r w:rsidDel="00000000" w:rsidR="00000000" w:rsidRPr="00000000">
        <w:rPr>
          <w:sz w:val="28"/>
          <w:szCs w:val="28"/>
          <w:rtl w:val="0"/>
        </w:rPr>
        <w:t xml:space="preserve">- ПП АС Малолисовецька -  сплата  до місцевого бюджету за  2021 рік складає 1 117 020,0 гривень, що більше  сплати у 2020 році на 372 180,0 гривень;</w:t>
      </w:r>
    </w:p>
    <w:p w:rsidR="00000000" w:rsidDel="00000000" w:rsidP="00000000" w:rsidRDefault="00000000" w:rsidRPr="00000000" w14:paraId="00000106">
      <w:pPr>
        <w:ind w:firstLine="708"/>
        <w:jc w:val="both"/>
        <w:rPr>
          <w:sz w:val="28"/>
          <w:szCs w:val="28"/>
        </w:rPr>
      </w:pPr>
      <w:r w:rsidDel="00000000" w:rsidR="00000000" w:rsidRPr="00000000">
        <w:rPr>
          <w:sz w:val="28"/>
          <w:szCs w:val="28"/>
          <w:rtl w:val="0"/>
        </w:rPr>
        <w:t xml:space="preserve">- ТОВ АФ Колос – сплата до місцевого бюджету за 2021 рік складає 1 069 200,0 гривень, що більше у порівнянні з надходженнями 2020 року на 686 820,0 гривень;</w:t>
      </w:r>
    </w:p>
    <w:p w:rsidR="00000000" w:rsidDel="00000000" w:rsidP="00000000" w:rsidRDefault="00000000" w:rsidRPr="00000000" w14:paraId="00000107">
      <w:pPr>
        <w:ind w:firstLine="708"/>
        <w:jc w:val="both"/>
        <w:rPr>
          <w:sz w:val="28"/>
          <w:szCs w:val="28"/>
        </w:rPr>
      </w:pPr>
      <w:r w:rsidDel="00000000" w:rsidR="00000000" w:rsidRPr="00000000">
        <w:rPr>
          <w:sz w:val="28"/>
          <w:szCs w:val="28"/>
          <w:rtl w:val="0"/>
        </w:rPr>
        <w:t xml:space="preserve">- ПСП Україна  - сплата до місцевого бюджету за 2021  рік складає 861 420,0  гривень.</w:t>
      </w:r>
    </w:p>
    <w:p w:rsidR="00000000" w:rsidDel="00000000" w:rsidP="00000000" w:rsidRDefault="00000000" w:rsidRPr="00000000" w14:paraId="00000108">
      <w:pPr>
        <w:ind w:firstLine="567"/>
        <w:jc w:val="both"/>
        <w:rPr>
          <w:sz w:val="28"/>
          <w:szCs w:val="28"/>
        </w:rPr>
      </w:pPr>
      <w:r w:rsidDel="00000000" w:rsidR="00000000" w:rsidRPr="00000000">
        <w:rPr>
          <w:sz w:val="28"/>
          <w:szCs w:val="28"/>
          <w:rtl w:val="0"/>
        </w:rPr>
        <w:t xml:space="preserve">Фактичні надходження по платі за землю за 2021 рік склали </w:t>
      </w:r>
      <w:r w:rsidDel="00000000" w:rsidR="00000000" w:rsidRPr="00000000">
        <w:rPr>
          <w:sz w:val="22"/>
          <w:szCs w:val="22"/>
          <w:rtl w:val="0"/>
        </w:rPr>
        <w:t xml:space="preserve">    </w:t>
      </w:r>
      <w:r w:rsidDel="00000000" w:rsidR="00000000" w:rsidRPr="00000000">
        <w:rPr>
          <w:sz w:val="28"/>
          <w:szCs w:val="28"/>
          <w:rtl w:val="0"/>
        </w:rPr>
        <w:t xml:space="preserve">18 865 379,81</w:t>
      </w:r>
      <w:r w:rsidDel="00000000" w:rsidR="00000000" w:rsidRPr="00000000">
        <w:rPr>
          <w:sz w:val="22"/>
          <w:szCs w:val="22"/>
          <w:rtl w:val="0"/>
        </w:rPr>
        <w:t xml:space="preserve"> </w:t>
      </w:r>
      <w:r w:rsidDel="00000000" w:rsidR="00000000" w:rsidRPr="00000000">
        <w:rPr>
          <w:sz w:val="28"/>
          <w:szCs w:val="28"/>
          <w:rtl w:val="0"/>
        </w:rPr>
        <w:t xml:space="preserve">гривень, що становить 103,6% до планових показників  та на 1 908 079,81  гривень більше фактичних надходжень 2020 року. Темп росту фактичних надходжень за 2021 рік до надходжень 2020 року становить 111,3%. </w:t>
      </w:r>
    </w:p>
    <w:p w:rsidR="00000000" w:rsidDel="00000000" w:rsidP="00000000" w:rsidRDefault="00000000" w:rsidRPr="00000000" w14:paraId="00000109">
      <w:pPr>
        <w:ind w:firstLine="708"/>
        <w:jc w:val="both"/>
        <w:rPr>
          <w:sz w:val="28"/>
          <w:szCs w:val="28"/>
        </w:rPr>
      </w:pPr>
      <w:r w:rsidDel="00000000" w:rsidR="00000000" w:rsidRPr="00000000">
        <w:rPr>
          <w:sz w:val="28"/>
          <w:szCs w:val="28"/>
          <w:rtl w:val="0"/>
        </w:rPr>
        <w:t xml:space="preserve"> Плата за землю складається із земельного податку з юридичних осіб – питома вага у структурі плати за землю – 18,3%; орендна плата з юридичних осіб - 62,0%; земельний податок з фізичних осіб – 10,2%; орендна плата з фізичних осіб – 9,5%.</w:t>
      </w:r>
    </w:p>
    <w:p w:rsidR="00000000" w:rsidDel="00000000" w:rsidP="00000000" w:rsidRDefault="00000000" w:rsidRPr="00000000" w14:paraId="0000010A">
      <w:pPr>
        <w:ind w:firstLine="708"/>
        <w:jc w:val="both"/>
        <w:rPr>
          <w:sz w:val="28"/>
          <w:szCs w:val="28"/>
        </w:rPr>
      </w:pPr>
      <w:r w:rsidDel="00000000" w:rsidR="00000000" w:rsidRPr="00000000">
        <w:rPr>
          <w:sz w:val="28"/>
          <w:szCs w:val="28"/>
          <w:rtl w:val="0"/>
        </w:rPr>
        <w:t xml:space="preserve">У структурі надходжень плати за землю найбільшу питому вагу займає орендна плата з юридичних осіб. Фактичні надходження цього податку за  2021 рік становлять 11 687 317,19 гривень. Виконання планових призначень на рік складає 109,0%. Порівняно з  надходженнями 2020 року сума надходжень по орендній платі з юридичних осіб збільшилась  на 1 848 923,09 гривень. </w:t>
      </w:r>
    </w:p>
    <w:p w:rsidR="00000000" w:rsidDel="00000000" w:rsidP="00000000" w:rsidRDefault="00000000" w:rsidRPr="00000000" w14:paraId="0000010B">
      <w:pPr>
        <w:ind w:firstLine="708"/>
        <w:jc w:val="both"/>
        <w:rPr>
          <w:sz w:val="28"/>
          <w:szCs w:val="28"/>
        </w:rPr>
      </w:pPr>
      <w:r w:rsidDel="00000000" w:rsidR="00000000" w:rsidRPr="00000000">
        <w:rPr>
          <w:sz w:val="28"/>
          <w:szCs w:val="28"/>
          <w:rtl w:val="0"/>
        </w:rPr>
        <w:t xml:space="preserve">Згідно інформації ГУ ДПС у Київській області,  отриманої через ІТС «Електронний кабінет» звітності в розрізі джерел надходжень надміру сплачена сума по орендній платі з юридичних  осіб станом на 01.01.2022 року складає 837 637,50 гривень.</w:t>
      </w:r>
    </w:p>
    <w:p w:rsidR="00000000" w:rsidDel="00000000" w:rsidP="00000000" w:rsidRDefault="00000000" w:rsidRPr="00000000" w14:paraId="0000010C">
      <w:pPr>
        <w:ind w:firstLine="567"/>
        <w:jc w:val="center"/>
        <w:rPr>
          <w:sz w:val="28"/>
          <w:szCs w:val="28"/>
        </w:rPr>
      </w:pPr>
      <w:r w:rsidDel="00000000" w:rsidR="00000000" w:rsidRPr="00000000">
        <w:rPr>
          <w:b w:val="1"/>
          <w:sz w:val="28"/>
          <w:szCs w:val="28"/>
          <w:rtl w:val="0"/>
        </w:rPr>
        <w:t xml:space="preserve">Порівняльна таблиця надходжень орендної плати за землю  по найбільших платниках у 2021 році та відповідних надходжень за 2020 рік</w:t>
      </w:r>
      <w:r w:rsidDel="00000000" w:rsidR="00000000" w:rsidRPr="00000000">
        <w:rPr>
          <w:rtl w:val="0"/>
        </w:rPr>
      </w:r>
    </w:p>
    <w:p w:rsidR="00000000" w:rsidDel="00000000" w:rsidP="00000000" w:rsidRDefault="00000000" w:rsidRPr="00000000" w14:paraId="0000010D">
      <w:pPr>
        <w:jc w:val="right"/>
        <w:rPr>
          <w:sz w:val="28"/>
          <w:szCs w:val="28"/>
        </w:rPr>
      </w:pPr>
      <w:r w:rsidDel="00000000" w:rsidR="00000000" w:rsidRPr="00000000">
        <w:rPr>
          <w:i w:val="1"/>
          <w:sz w:val="28"/>
          <w:szCs w:val="28"/>
          <w:rtl w:val="0"/>
        </w:rPr>
        <w:t xml:space="preserve">( грн.)</w:t>
      </w:r>
      <w:r w:rsidDel="00000000" w:rsidR="00000000" w:rsidRPr="00000000">
        <w:rPr>
          <w:rtl w:val="0"/>
        </w:rPr>
      </w:r>
    </w:p>
    <w:tbl>
      <w:tblPr>
        <w:tblStyle w:val="Table3"/>
        <w:tblW w:w="9368.0" w:type="dxa"/>
        <w:jc w:val="left"/>
        <w:tblInd w:w="95.99999999999999" w:type="dxa"/>
        <w:tblLayout w:type="fixed"/>
        <w:tblLook w:val="0000"/>
      </w:tblPr>
      <w:tblGrid>
        <w:gridCol w:w="620"/>
        <w:gridCol w:w="3361"/>
        <w:gridCol w:w="1843"/>
        <w:gridCol w:w="1843"/>
        <w:gridCol w:w="1701"/>
        <w:tblGridChange w:id="0">
          <w:tblGrid>
            <w:gridCol w:w="620"/>
            <w:gridCol w:w="3361"/>
            <w:gridCol w:w="1843"/>
            <w:gridCol w:w="1843"/>
            <w:gridCol w:w="1701"/>
          </w:tblGrid>
        </w:tblGridChange>
      </w:tblGrid>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E">
            <w:pPr>
              <w:jc w:val="center"/>
              <w:rPr>
                <w:sz w:val="24"/>
                <w:szCs w:val="24"/>
              </w:rPr>
            </w:pPr>
            <w:r w:rsidDel="00000000" w:rsidR="00000000" w:rsidRPr="00000000">
              <w:rPr>
                <w:b w:val="1"/>
                <w:sz w:val="24"/>
                <w:szCs w:val="24"/>
                <w:rtl w:val="0"/>
              </w:rPr>
              <w:t xml:space="preserve">№ пп</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0F">
            <w:pPr>
              <w:jc w:val="center"/>
              <w:rPr>
                <w:sz w:val="24"/>
                <w:szCs w:val="24"/>
              </w:rPr>
            </w:pPr>
            <w:r w:rsidDel="00000000" w:rsidR="00000000" w:rsidRPr="00000000">
              <w:rPr>
                <w:b w:val="1"/>
                <w:sz w:val="24"/>
                <w:szCs w:val="24"/>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10">
            <w:pPr>
              <w:jc w:val="center"/>
              <w:rPr>
                <w:sz w:val="24"/>
                <w:szCs w:val="24"/>
              </w:rPr>
            </w:pPr>
            <w:r w:rsidDel="00000000" w:rsidR="00000000" w:rsidRPr="00000000">
              <w:rPr>
                <w:b w:val="1"/>
                <w:sz w:val="24"/>
                <w:szCs w:val="24"/>
                <w:rtl w:val="0"/>
              </w:rPr>
              <w:t xml:space="preserve">Надходження  2020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11">
            <w:pPr>
              <w:jc w:val="center"/>
              <w:rPr>
                <w:sz w:val="24"/>
                <w:szCs w:val="24"/>
              </w:rPr>
            </w:pPr>
            <w:r w:rsidDel="00000000" w:rsidR="00000000" w:rsidRPr="00000000">
              <w:rPr>
                <w:b w:val="1"/>
                <w:sz w:val="24"/>
                <w:szCs w:val="24"/>
                <w:rtl w:val="0"/>
              </w:rPr>
              <w:t xml:space="preserve">Надходження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12">
            <w:pPr>
              <w:jc w:val="center"/>
              <w:rPr>
                <w:sz w:val="24"/>
                <w:szCs w:val="24"/>
              </w:rPr>
            </w:pPr>
            <w:r w:rsidDel="00000000" w:rsidR="00000000" w:rsidRPr="00000000">
              <w:rPr>
                <w:b w:val="1"/>
                <w:sz w:val="24"/>
                <w:szCs w:val="24"/>
                <w:rtl w:val="0"/>
              </w:rPr>
              <w:t xml:space="preserve">+;- </w:t>
            </w:r>
            <w:r w:rsidDel="00000000" w:rsidR="00000000" w:rsidRPr="00000000">
              <w:rPr>
                <w:rtl w:val="0"/>
              </w:rPr>
            </w:r>
          </w:p>
        </w:tc>
      </w:tr>
      <w:tr>
        <w:trPr>
          <w:cantSplit w:val="0"/>
          <w:trHeight w:val="612"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113">
            <w:pPr>
              <w:jc w:val="center"/>
              <w:rPr>
                <w:sz w:val="24"/>
                <w:szCs w:val="24"/>
              </w:rPr>
            </w:pPr>
            <w:r w:rsidDel="00000000" w:rsidR="00000000" w:rsidRPr="00000000">
              <w:rPr>
                <w:sz w:val="24"/>
                <w:szCs w:val="24"/>
                <w:rtl w:val="0"/>
              </w:rPr>
              <w:t xml:space="preserve">1</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14">
            <w:pPr>
              <w:jc w:val="center"/>
              <w:rPr>
                <w:sz w:val="24"/>
                <w:szCs w:val="24"/>
              </w:rPr>
            </w:pPr>
            <w:r w:rsidDel="00000000" w:rsidR="00000000" w:rsidRPr="00000000">
              <w:rPr>
                <w:sz w:val="24"/>
                <w:szCs w:val="24"/>
                <w:rtl w:val="0"/>
              </w:rPr>
              <w:t xml:space="preserve">ТОВ  Агрохолдінг Сквира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15">
            <w:pPr>
              <w:jc w:val="center"/>
              <w:rPr>
                <w:sz w:val="24"/>
                <w:szCs w:val="24"/>
              </w:rPr>
            </w:pPr>
            <w:r w:rsidDel="00000000" w:rsidR="00000000" w:rsidRPr="00000000">
              <w:rPr>
                <w:sz w:val="24"/>
                <w:szCs w:val="24"/>
                <w:rtl w:val="0"/>
              </w:rPr>
              <w:t xml:space="preserve">     1 757 540,00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16">
            <w:pPr>
              <w:jc w:val="center"/>
              <w:rPr>
                <w:sz w:val="24"/>
                <w:szCs w:val="24"/>
              </w:rPr>
            </w:pPr>
            <w:r w:rsidDel="00000000" w:rsidR="00000000" w:rsidRPr="00000000">
              <w:rPr>
                <w:sz w:val="24"/>
                <w:szCs w:val="24"/>
                <w:rtl w:val="0"/>
              </w:rPr>
              <w:t xml:space="preserve">     2 757 786,78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17">
            <w:pPr>
              <w:jc w:val="center"/>
              <w:rPr>
                <w:sz w:val="24"/>
                <w:szCs w:val="24"/>
              </w:rPr>
            </w:pPr>
            <w:r w:rsidDel="00000000" w:rsidR="00000000" w:rsidRPr="00000000">
              <w:rPr>
                <w:sz w:val="24"/>
                <w:szCs w:val="24"/>
                <w:rtl w:val="0"/>
              </w:rPr>
              <w:t xml:space="preserve">  1 000 246,78   </w:t>
            </w:r>
          </w:p>
        </w:tc>
      </w:tr>
      <w:tr>
        <w:trPr>
          <w:cantSplit w:val="0"/>
          <w:trHeight w:val="456"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118">
            <w:pPr>
              <w:jc w:val="center"/>
              <w:rPr>
                <w:sz w:val="24"/>
                <w:szCs w:val="24"/>
              </w:rPr>
            </w:pPr>
            <w:r w:rsidDel="00000000" w:rsidR="00000000" w:rsidRPr="00000000">
              <w:rPr>
                <w:sz w:val="24"/>
                <w:szCs w:val="24"/>
                <w:rtl w:val="0"/>
              </w:rPr>
              <w:t xml:space="preserve">2</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19">
            <w:pPr>
              <w:jc w:val="center"/>
              <w:rPr>
                <w:sz w:val="24"/>
                <w:szCs w:val="24"/>
              </w:rPr>
            </w:pPr>
            <w:r w:rsidDel="00000000" w:rsidR="00000000" w:rsidRPr="00000000">
              <w:rPr>
                <w:sz w:val="24"/>
                <w:szCs w:val="24"/>
                <w:rtl w:val="0"/>
              </w:rPr>
              <w:t xml:space="preserve">ТОВ Сквирський КХП</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1A">
            <w:pPr>
              <w:jc w:val="center"/>
              <w:rPr>
                <w:sz w:val="24"/>
                <w:szCs w:val="24"/>
              </w:rPr>
            </w:pPr>
            <w:r w:rsidDel="00000000" w:rsidR="00000000" w:rsidRPr="00000000">
              <w:rPr>
                <w:sz w:val="24"/>
                <w:szCs w:val="24"/>
                <w:rtl w:val="0"/>
              </w:rPr>
              <w:t xml:space="preserve">     1 253 615,00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1B">
            <w:pPr>
              <w:jc w:val="center"/>
              <w:rPr>
                <w:sz w:val="24"/>
                <w:szCs w:val="24"/>
              </w:rPr>
            </w:pPr>
            <w:r w:rsidDel="00000000" w:rsidR="00000000" w:rsidRPr="00000000">
              <w:rPr>
                <w:sz w:val="24"/>
                <w:szCs w:val="24"/>
                <w:rtl w:val="0"/>
              </w:rPr>
              <w:t xml:space="preserve">     1 366 621,00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1C">
            <w:pPr>
              <w:jc w:val="center"/>
              <w:rPr>
                <w:sz w:val="24"/>
                <w:szCs w:val="24"/>
              </w:rPr>
            </w:pPr>
            <w:r w:rsidDel="00000000" w:rsidR="00000000" w:rsidRPr="00000000">
              <w:rPr>
                <w:sz w:val="24"/>
                <w:szCs w:val="24"/>
                <w:rtl w:val="0"/>
              </w:rPr>
              <w:t xml:space="preserve">     113 006,00   </w:t>
            </w:r>
          </w:p>
        </w:tc>
      </w:tr>
      <w:tr>
        <w:trPr>
          <w:cantSplit w:val="0"/>
          <w:trHeight w:val="66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11D">
            <w:pPr>
              <w:jc w:val="center"/>
              <w:rPr>
                <w:sz w:val="24"/>
                <w:szCs w:val="24"/>
              </w:rPr>
            </w:pPr>
            <w:r w:rsidDel="00000000" w:rsidR="00000000" w:rsidRPr="00000000">
              <w:rPr>
                <w:sz w:val="24"/>
                <w:szCs w:val="24"/>
                <w:rtl w:val="0"/>
              </w:rPr>
              <w:t xml:space="preserve">3</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1E">
            <w:pPr>
              <w:jc w:val="center"/>
              <w:rPr>
                <w:sz w:val="24"/>
                <w:szCs w:val="24"/>
              </w:rPr>
            </w:pPr>
            <w:r w:rsidDel="00000000" w:rsidR="00000000" w:rsidRPr="00000000">
              <w:rPr>
                <w:sz w:val="24"/>
                <w:szCs w:val="24"/>
                <w:rtl w:val="0"/>
              </w:rPr>
              <w:t xml:space="preserve">ТОВ Шамраївський цукор</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1F">
            <w:pPr>
              <w:jc w:val="center"/>
              <w:rPr>
                <w:sz w:val="24"/>
                <w:szCs w:val="24"/>
              </w:rPr>
            </w:pPr>
            <w:r w:rsidDel="00000000" w:rsidR="00000000" w:rsidRPr="00000000">
              <w:rPr>
                <w:sz w:val="24"/>
                <w:szCs w:val="24"/>
                <w:rtl w:val="0"/>
              </w:rPr>
              <w:t xml:space="preserve">     1 198 187,40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20">
            <w:pPr>
              <w:jc w:val="center"/>
              <w:rPr>
                <w:sz w:val="24"/>
                <w:szCs w:val="24"/>
              </w:rPr>
            </w:pPr>
            <w:r w:rsidDel="00000000" w:rsidR="00000000" w:rsidRPr="00000000">
              <w:rPr>
                <w:sz w:val="24"/>
                <w:szCs w:val="24"/>
                <w:rtl w:val="0"/>
              </w:rPr>
              <w:t xml:space="preserve">     1 198 187,35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21">
            <w:pPr>
              <w:jc w:val="center"/>
              <w:rPr>
                <w:sz w:val="24"/>
                <w:szCs w:val="24"/>
              </w:rPr>
            </w:pPr>
            <w:r w:rsidDel="00000000" w:rsidR="00000000" w:rsidRPr="00000000">
              <w:rPr>
                <w:sz w:val="24"/>
                <w:szCs w:val="24"/>
                <w:rtl w:val="0"/>
              </w:rPr>
              <w:t xml:space="preserve">-               0,05   </w:t>
            </w:r>
          </w:p>
        </w:tc>
      </w:tr>
      <w:tr>
        <w:trPr>
          <w:cantSplit w:val="0"/>
          <w:trHeight w:val="42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122">
            <w:pPr>
              <w:jc w:val="center"/>
              <w:rPr>
                <w:sz w:val="24"/>
                <w:szCs w:val="24"/>
              </w:rPr>
            </w:pPr>
            <w:r w:rsidDel="00000000" w:rsidR="00000000" w:rsidRPr="00000000">
              <w:rPr>
                <w:sz w:val="24"/>
                <w:szCs w:val="24"/>
                <w:rtl w:val="0"/>
              </w:rPr>
              <w:t xml:space="preserve">4</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23">
            <w:pPr>
              <w:jc w:val="center"/>
              <w:rPr>
                <w:sz w:val="24"/>
                <w:szCs w:val="24"/>
              </w:rPr>
            </w:pPr>
            <w:r w:rsidDel="00000000" w:rsidR="00000000" w:rsidRPr="00000000">
              <w:rPr>
                <w:sz w:val="24"/>
                <w:szCs w:val="24"/>
                <w:rtl w:val="0"/>
              </w:rPr>
              <w:t xml:space="preserve">СГ ПП ім. Гагаріна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24">
            <w:pPr>
              <w:jc w:val="center"/>
              <w:rPr>
                <w:sz w:val="24"/>
                <w:szCs w:val="24"/>
              </w:rPr>
            </w:pPr>
            <w:r w:rsidDel="00000000" w:rsidR="00000000" w:rsidRPr="00000000">
              <w:rPr>
                <w:sz w:val="24"/>
                <w:szCs w:val="24"/>
                <w:rtl w:val="0"/>
              </w:rPr>
              <w:t xml:space="preserve">        404 428,89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25">
            <w:pPr>
              <w:jc w:val="center"/>
              <w:rPr>
                <w:sz w:val="24"/>
                <w:szCs w:val="24"/>
              </w:rPr>
            </w:pPr>
            <w:r w:rsidDel="00000000" w:rsidR="00000000" w:rsidRPr="00000000">
              <w:rPr>
                <w:sz w:val="24"/>
                <w:szCs w:val="24"/>
                <w:rtl w:val="0"/>
              </w:rPr>
              <w:t xml:space="preserve">        758 713,50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26">
            <w:pPr>
              <w:jc w:val="center"/>
              <w:rPr>
                <w:sz w:val="24"/>
                <w:szCs w:val="24"/>
              </w:rPr>
            </w:pPr>
            <w:r w:rsidDel="00000000" w:rsidR="00000000" w:rsidRPr="00000000">
              <w:rPr>
                <w:sz w:val="24"/>
                <w:szCs w:val="24"/>
                <w:rtl w:val="0"/>
              </w:rPr>
              <w:t xml:space="preserve">     354 284,61   </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127">
            <w:pPr>
              <w:jc w:val="center"/>
              <w:rPr>
                <w:sz w:val="24"/>
                <w:szCs w:val="24"/>
              </w:rPr>
            </w:pPr>
            <w:r w:rsidDel="00000000" w:rsidR="00000000" w:rsidRPr="00000000">
              <w:rPr>
                <w:sz w:val="24"/>
                <w:szCs w:val="24"/>
                <w:rtl w:val="0"/>
              </w:rPr>
              <w:t xml:space="preserve">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28">
            <w:pPr>
              <w:jc w:val="center"/>
              <w:rPr>
                <w:sz w:val="24"/>
                <w:szCs w:val="24"/>
              </w:rPr>
            </w:pPr>
            <w:r w:rsidDel="00000000" w:rsidR="00000000" w:rsidRPr="00000000">
              <w:rPr>
                <w:sz w:val="24"/>
                <w:szCs w:val="24"/>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29">
            <w:pPr>
              <w:jc w:val="center"/>
              <w:rPr>
                <w:sz w:val="24"/>
                <w:szCs w:val="24"/>
              </w:rPr>
            </w:pPr>
            <w:r w:rsidDel="00000000" w:rsidR="00000000" w:rsidRPr="00000000">
              <w:rPr>
                <w:sz w:val="24"/>
                <w:szCs w:val="24"/>
                <w:rtl w:val="0"/>
              </w:rPr>
              <w:t xml:space="preserve">        311 943,30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2A">
            <w:pPr>
              <w:jc w:val="center"/>
              <w:rPr>
                <w:sz w:val="24"/>
                <w:szCs w:val="24"/>
              </w:rPr>
            </w:pPr>
            <w:r w:rsidDel="00000000" w:rsidR="00000000" w:rsidRPr="00000000">
              <w:rPr>
                <w:sz w:val="24"/>
                <w:szCs w:val="24"/>
                <w:rtl w:val="0"/>
              </w:rPr>
              <w:t xml:space="preserve">        436 104,80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2B">
            <w:pPr>
              <w:jc w:val="center"/>
              <w:rPr>
                <w:sz w:val="24"/>
                <w:szCs w:val="24"/>
              </w:rPr>
            </w:pPr>
            <w:r w:rsidDel="00000000" w:rsidR="00000000" w:rsidRPr="00000000">
              <w:rPr>
                <w:sz w:val="24"/>
                <w:szCs w:val="24"/>
                <w:rtl w:val="0"/>
              </w:rPr>
              <w:t xml:space="preserve">     124 161,50   </w:t>
            </w:r>
          </w:p>
        </w:tc>
      </w:tr>
      <w:tr>
        <w:trPr>
          <w:cantSplit w:val="0"/>
          <w:trHeight w:val="408"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12C">
            <w:pPr>
              <w:jc w:val="center"/>
              <w:rPr>
                <w:sz w:val="24"/>
                <w:szCs w:val="24"/>
              </w:rPr>
            </w:pPr>
            <w:r w:rsidDel="00000000" w:rsidR="00000000" w:rsidRPr="00000000">
              <w:rPr>
                <w:sz w:val="24"/>
                <w:szCs w:val="24"/>
                <w:rtl w:val="0"/>
              </w:rPr>
              <w:t xml:space="preserve">6</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2D">
            <w:pPr>
              <w:jc w:val="center"/>
              <w:rPr>
                <w:sz w:val="24"/>
                <w:szCs w:val="24"/>
              </w:rPr>
            </w:pPr>
            <w:r w:rsidDel="00000000" w:rsidR="00000000" w:rsidRPr="00000000">
              <w:rPr>
                <w:sz w:val="24"/>
                <w:szCs w:val="24"/>
                <w:rtl w:val="0"/>
              </w:rPr>
              <w:t xml:space="preserve">ТОВ Сервіс-Агро</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2E">
            <w:pPr>
              <w:jc w:val="center"/>
              <w:rPr>
                <w:sz w:val="24"/>
                <w:szCs w:val="24"/>
              </w:rPr>
            </w:pPr>
            <w:r w:rsidDel="00000000" w:rsidR="00000000" w:rsidRPr="00000000">
              <w:rPr>
                <w:sz w:val="24"/>
                <w:szCs w:val="24"/>
                <w:rtl w:val="0"/>
              </w:rPr>
              <w:t xml:space="preserve">        219 970,71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2F">
            <w:pPr>
              <w:jc w:val="center"/>
              <w:rPr>
                <w:sz w:val="24"/>
                <w:szCs w:val="24"/>
              </w:rPr>
            </w:pPr>
            <w:r w:rsidDel="00000000" w:rsidR="00000000" w:rsidRPr="00000000">
              <w:rPr>
                <w:sz w:val="24"/>
                <w:szCs w:val="24"/>
                <w:rtl w:val="0"/>
              </w:rPr>
              <w:t xml:space="preserve">        387 257,05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30">
            <w:pPr>
              <w:jc w:val="center"/>
              <w:rPr>
                <w:sz w:val="24"/>
                <w:szCs w:val="24"/>
              </w:rPr>
            </w:pPr>
            <w:r w:rsidDel="00000000" w:rsidR="00000000" w:rsidRPr="00000000">
              <w:rPr>
                <w:sz w:val="24"/>
                <w:szCs w:val="24"/>
                <w:rtl w:val="0"/>
              </w:rPr>
              <w:t xml:space="preserve">     167 286,34   </w:t>
            </w:r>
          </w:p>
        </w:tc>
      </w:tr>
      <w:tr>
        <w:trPr>
          <w:cantSplit w:val="0"/>
          <w:trHeight w:val="408"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131">
            <w:pPr>
              <w:jc w:val="center"/>
              <w:rPr>
                <w:sz w:val="24"/>
                <w:szCs w:val="24"/>
              </w:rPr>
            </w:pPr>
            <w:r w:rsidDel="00000000" w:rsidR="00000000" w:rsidRPr="00000000">
              <w:rPr>
                <w:sz w:val="24"/>
                <w:szCs w:val="24"/>
                <w:rtl w:val="0"/>
              </w:rPr>
              <w:t xml:space="preserve">7</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32">
            <w:pPr>
              <w:jc w:val="center"/>
              <w:rPr>
                <w:sz w:val="24"/>
                <w:szCs w:val="24"/>
              </w:rPr>
            </w:pPr>
            <w:r w:rsidDel="00000000" w:rsidR="00000000" w:rsidRPr="00000000">
              <w:rPr>
                <w:sz w:val="24"/>
                <w:szCs w:val="24"/>
                <w:rtl w:val="0"/>
              </w:rPr>
              <w:t xml:space="preserve">ТОВ Шамраївське</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33">
            <w:pPr>
              <w:jc w:val="center"/>
              <w:rPr>
                <w:sz w:val="24"/>
                <w:szCs w:val="24"/>
              </w:rPr>
            </w:pPr>
            <w:r w:rsidDel="00000000" w:rsidR="00000000" w:rsidRPr="00000000">
              <w:rPr>
                <w:sz w:val="24"/>
                <w:szCs w:val="24"/>
                <w:rtl w:val="0"/>
              </w:rPr>
              <w:t xml:space="preserve">        399 418,02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34">
            <w:pPr>
              <w:jc w:val="center"/>
              <w:rPr>
                <w:sz w:val="24"/>
                <w:szCs w:val="24"/>
              </w:rPr>
            </w:pPr>
            <w:r w:rsidDel="00000000" w:rsidR="00000000" w:rsidRPr="00000000">
              <w:rPr>
                <w:sz w:val="24"/>
                <w:szCs w:val="24"/>
                <w:rtl w:val="0"/>
              </w:rPr>
              <w:t xml:space="preserve">        337 305,87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35">
            <w:pPr>
              <w:jc w:val="center"/>
              <w:rPr>
                <w:sz w:val="24"/>
                <w:szCs w:val="24"/>
              </w:rPr>
            </w:pPr>
            <w:r w:rsidDel="00000000" w:rsidR="00000000" w:rsidRPr="00000000">
              <w:rPr>
                <w:sz w:val="24"/>
                <w:szCs w:val="24"/>
                <w:rtl w:val="0"/>
              </w:rPr>
              <w:t xml:space="preserve">-      62 112,15   </w:t>
            </w:r>
          </w:p>
        </w:tc>
      </w:tr>
      <w:tr>
        <w:trPr>
          <w:cantSplit w:val="0"/>
          <w:trHeight w:val="348"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136">
            <w:pPr>
              <w:jc w:val="center"/>
              <w:rPr>
                <w:sz w:val="24"/>
                <w:szCs w:val="24"/>
              </w:rPr>
            </w:pPr>
            <w:r w:rsidDel="00000000" w:rsidR="00000000" w:rsidRPr="00000000">
              <w:rPr>
                <w:sz w:val="24"/>
                <w:szCs w:val="24"/>
                <w:rtl w:val="0"/>
              </w:rPr>
              <w:t xml:space="preserve">8</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37">
            <w:pPr>
              <w:jc w:val="center"/>
              <w:rPr>
                <w:sz w:val="24"/>
                <w:szCs w:val="24"/>
              </w:rPr>
            </w:pPr>
            <w:r w:rsidDel="00000000" w:rsidR="00000000" w:rsidRPr="00000000">
              <w:rPr>
                <w:sz w:val="24"/>
                <w:szCs w:val="24"/>
                <w:rtl w:val="0"/>
              </w:rPr>
              <w:t xml:space="preserve">ТОВ АФ Колос</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38">
            <w:pPr>
              <w:jc w:val="center"/>
              <w:rPr>
                <w:sz w:val="24"/>
                <w:szCs w:val="24"/>
              </w:rPr>
            </w:pPr>
            <w:r w:rsidDel="00000000" w:rsidR="00000000" w:rsidRPr="00000000">
              <w:rPr>
                <w:sz w:val="24"/>
                <w:szCs w:val="24"/>
                <w:rtl w:val="0"/>
              </w:rPr>
              <w:t xml:space="preserve">        270 893,44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39">
            <w:pPr>
              <w:jc w:val="center"/>
              <w:rPr>
                <w:sz w:val="24"/>
                <w:szCs w:val="24"/>
              </w:rPr>
            </w:pPr>
            <w:r w:rsidDel="00000000" w:rsidR="00000000" w:rsidRPr="00000000">
              <w:rPr>
                <w:sz w:val="24"/>
                <w:szCs w:val="24"/>
                <w:rtl w:val="0"/>
              </w:rPr>
              <w:t xml:space="preserve">        272 628,96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3A">
            <w:pPr>
              <w:jc w:val="center"/>
              <w:rPr>
                <w:sz w:val="24"/>
                <w:szCs w:val="24"/>
              </w:rPr>
            </w:pPr>
            <w:r w:rsidDel="00000000" w:rsidR="00000000" w:rsidRPr="00000000">
              <w:rPr>
                <w:sz w:val="24"/>
                <w:szCs w:val="24"/>
                <w:rtl w:val="0"/>
              </w:rPr>
              <w:t xml:space="preserve">         1 735,52   </w:t>
            </w:r>
          </w:p>
        </w:tc>
      </w:tr>
      <w:tr>
        <w:trPr>
          <w:cantSplit w:val="0"/>
          <w:trHeight w:val="66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13B">
            <w:pPr>
              <w:jc w:val="center"/>
              <w:rPr>
                <w:sz w:val="24"/>
                <w:szCs w:val="24"/>
              </w:rPr>
            </w:pPr>
            <w:r w:rsidDel="00000000" w:rsidR="00000000" w:rsidRPr="00000000">
              <w:rPr>
                <w:sz w:val="24"/>
                <w:szCs w:val="24"/>
                <w:rtl w:val="0"/>
              </w:rPr>
              <w:t xml:space="preserve">9</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3C">
            <w:pPr>
              <w:jc w:val="center"/>
              <w:rPr>
                <w:sz w:val="24"/>
                <w:szCs w:val="24"/>
              </w:rPr>
            </w:pPr>
            <w:r w:rsidDel="00000000" w:rsidR="00000000" w:rsidRPr="00000000">
              <w:rPr>
                <w:sz w:val="24"/>
                <w:szCs w:val="24"/>
                <w:rtl w:val="0"/>
              </w:rPr>
              <w:t xml:space="preserve">ФГ Пустоварівський Колос</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3D">
            <w:pPr>
              <w:jc w:val="center"/>
              <w:rPr>
                <w:sz w:val="24"/>
                <w:szCs w:val="24"/>
              </w:rPr>
            </w:pPr>
            <w:r w:rsidDel="00000000" w:rsidR="00000000" w:rsidRPr="00000000">
              <w:rPr>
                <w:sz w:val="24"/>
                <w:szCs w:val="24"/>
                <w:rtl w:val="0"/>
              </w:rPr>
              <w:t xml:space="preserve">        240 218,72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3E">
            <w:pPr>
              <w:jc w:val="center"/>
              <w:rPr>
                <w:sz w:val="24"/>
                <w:szCs w:val="24"/>
              </w:rPr>
            </w:pPr>
            <w:r w:rsidDel="00000000" w:rsidR="00000000" w:rsidRPr="00000000">
              <w:rPr>
                <w:sz w:val="24"/>
                <w:szCs w:val="24"/>
                <w:rtl w:val="0"/>
              </w:rPr>
              <w:t xml:space="preserve">        241 782,91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3F">
            <w:pPr>
              <w:jc w:val="center"/>
              <w:rPr>
                <w:sz w:val="24"/>
                <w:szCs w:val="24"/>
              </w:rPr>
            </w:pPr>
            <w:r w:rsidDel="00000000" w:rsidR="00000000" w:rsidRPr="00000000">
              <w:rPr>
                <w:sz w:val="24"/>
                <w:szCs w:val="24"/>
                <w:rtl w:val="0"/>
              </w:rPr>
              <w:t xml:space="preserve">         1 564,19   </w:t>
            </w:r>
          </w:p>
        </w:tc>
      </w:tr>
      <w:tr>
        <w:trPr>
          <w:cantSplit w:val="0"/>
          <w:trHeight w:val="492"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140">
            <w:pPr>
              <w:jc w:val="center"/>
              <w:rPr>
                <w:sz w:val="24"/>
                <w:szCs w:val="24"/>
              </w:rPr>
            </w:pPr>
            <w:r w:rsidDel="00000000" w:rsidR="00000000" w:rsidRPr="00000000">
              <w:rPr>
                <w:sz w:val="24"/>
                <w:szCs w:val="24"/>
                <w:rtl w:val="0"/>
              </w:rPr>
              <w:t xml:space="preserve">10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41">
            <w:pPr>
              <w:jc w:val="center"/>
              <w:rPr>
                <w:sz w:val="24"/>
                <w:szCs w:val="24"/>
              </w:rPr>
            </w:pPr>
            <w:r w:rsidDel="00000000" w:rsidR="00000000" w:rsidRPr="00000000">
              <w:rPr>
                <w:sz w:val="24"/>
                <w:szCs w:val="24"/>
                <w:rtl w:val="0"/>
              </w:rPr>
              <w:t xml:space="preserve">ТОВ ВП Агро Капітал</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42">
            <w:pPr>
              <w:jc w:val="center"/>
              <w:rPr>
                <w:sz w:val="24"/>
                <w:szCs w:val="24"/>
              </w:rPr>
            </w:pPr>
            <w:r w:rsidDel="00000000" w:rsidR="00000000" w:rsidRPr="00000000">
              <w:rPr>
                <w:sz w:val="24"/>
                <w:szCs w:val="24"/>
                <w:rtl w:val="0"/>
              </w:rPr>
              <w:t xml:space="preserve">        120 580,96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43">
            <w:pPr>
              <w:jc w:val="center"/>
              <w:rPr>
                <w:sz w:val="24"/>
                <w:szCs w:val="24"/>
              </w:rPr>
            </w:pPr>
            <w:r w:rsidDel="00000000" w:rsidR="00000000" w:rsidRPr="00000000">
              <w:rPr>
                <w:sz w:val="24"/>
                <w:szCs w:val="24"/>
                <w:rtl w:val="0"/>
              </w:rPr>
              <w:t xml:space="preserve">        239 226,83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44">
            <w:pPr>
              <w:jc w:val="center"/>
              <w:rPr>
                <w:sz w:val="24"/>
                <w:szCs w:val="24"/>
              </w:rPr>
            </w:pPr>
            <w:r w:rsidDel="00000000" w:rsidR="00000000" w:rsidRPr="00000000">
              <w:rPr>
                <w:sz w:val="24"/>
                <w:szCs w:val="24"/>
                <w:rtl w:val="0"/>
              </w:rPr>
              <w:t xml:space="preserve">     118 645,87   </w:t>
            </w:r>
          </w:p>
        </w:tc>
      </w:tr>
      <w:tr>
        <w:trPr>
          <w:cantSplit w:val="0"/>
          <w:trHeight w:val="396"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145">
            <w:pPr>
              <w:jc w:val="center"/>
              <w:rPr>
                <w:sz w:val="24"/>
                <w:szCs w:val="24"/>
              </w:rPr>
            </w:pPr>
            <w:r w:rsidDel="00000000" w:rsidR="00000000" w:rsidRPr="00000000">
              <w:rPr>
                <w:sz w:val="24"/>
                <w:szCs w:val="24"/>
                <w:rtl w:val="0"/>
              </w:rPr>
              <w:t xml:space="preserve">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146">
            <w:pPr>
              <w:jc w:val="center"/>
              <w:rPr>
                <w:sz w:val="24"/>
                <w:szCs w:val="24"/>
              </w:rPr>
            </w:pPr>
            <w:r w:rsidDel="00000000" w:rsidR="00000000" w:rsidRPr="00000000">
              <w:rPr>
                <w:b w:val="1"/>
                <w:sz w:val="24"/>
                <w:szCs w:val="24"/>
                <w:rtl w:val="0"/>
              </w:rPr>
              <w:t xml:space="preserve">ВСЬОГО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47">
            <w:pPr>
              <w:jc w:val="center"/>
              <w:rPr>
                <w:sz w:val="24"/>
                <w:szCs w:val="24"/>
              </w:rPr>
            </w:pPr>
            <w:r w:rsidDel="00000000" w:rsidR="00000000" w:rsidRPr="00000000">
              <w:rPr>
                <w:b w:val="1"/>
                <w:sz w:val="24"/>
                <w:szCs w:val="24"/>
                <w:rtl w:val="0"/>
              </w:rPr>
              <w:t xml:space="preserve">     6 176 796,44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48">
            <w:pPr>
              <w:jc w:val="center"/>
              <w:rPr>
                <w:sz w:val="24"/>
                <w:szCs w:val="24"/>
              </w:rPr>
            </w:pPr>
            <w:r w:rsidDel="00000000" w:rsidR="00000000" w:rsidRPr="00000000">
              <w:rPr>
                <w:b w:val="1"/>
                <w:sz w:val="24"/>
                <w:szCs w:val="24"/>
                <w:rtl w:val="0"/>
              </w:rPr>
              <w:t xml:space="preserve">     7 995 615,05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49">
            <w:pPr>
              <w:jc w:val="center"/>
              <w:rPr>
                <w:sz w:val="24"/>
                <w:szCs w:val="24"/>
              </w:rPr>
            </w:pPr>
            <w:r w:rsidDel="00000000" w:rsidR="00000000" w:rsidRPr="00000000">
              <w:rPr>
                <w:b w:val="1"/>
                <w:sz w:val="24"/>
                <w:szCs w:val="24"/>
                <w:rtl w:val="0"/>
              </w:rPr>
              <w:t xml:space="preserve">  1 818 818,61   </w:t>
            </w:r>
            <w:r w:rsidDel="00000000" w:rsidR="00000000" w:rsidRPr="00000000">
              <w:rPr>
                <w:rtl w:val="0"/>
              </w:rPr>
            </w:r>
          </w:p>
        </w:tc>
      </w:tr>
    </w:tbl>
    <w:p w:rsidR="00000000" w:rsidDel="00000000" w:rsidP="00000000" w:rsidRDefault="00000000" w:rsidRPr="00000000" w14:paraId="0000014A">
      <w:pPr>
        <w:rPr>
          <w:sz w:val="28"/>
          <w:szCs w:val="28"/>
        </w:rPr>
      </w:pPr>
      <w:r w:rsidDel="00000000" w:rsidR="00000000" w:rsidRPr="00000000">
        <w:rPr>
          <w:rtl w:val="0"/>
        </w:rPr>
      </w:r>
    </w:p>
    <w:p w:rsidR="00000000" w:rsidDel="00000000" w:rsidP="00000000" w:rsidRDefault="00000000" w:rsidRPr="00000000" w14:paraId="0000014B">
      <w:pPr>
        <w:ind w:firstLine="567"/>
        <w:jc w:val="both"/>
        <w:rPr>
          <w:sz w:val="28"/>
          <w:szCs w:val="28"/>
        </w:rPr>
      </w:pPr>
      <w:r w:rsidDel="00000000" w:rsidR="00000000" w:rsidRPr="00000000">
        <w:rPr>
          <w:sz w:val="28"/>
          <w:szCs w:val="28"/>
          <w:rtl w:val="0"/>
        </w:rPr>
        <w:t xml:space="preserve">Фактичні надходження земельного податку з юридичних осіб за  2021 рік склали</w:t>
      </w:r>
      <w:r w:rsidDel="00000000" w:rsidR="00000000" w:rsidRPr="00000000">
        <w:rPr>
          <w:sz w:val="22"/>
          <w:szCs w:val="22"/>
          <w:rtl w:val="0"/>
        </w:rPr>
        <w:t xml:space="preserve"> </w:t>
      </w:r>
      <w:r w:rsidDel="00000000" w:rsidR="00000000" w:rsidRPr="00000000">
        <w:rPr>
          <w:sz w:val="28"/>
          <w:szCs w:val="28"/>
          <w:rtl w:val="0"/>
        </w:rPr>
        <w:t xml:space="preserve">3 448 677,47</w:t>
      </w:r>
      <w:r w:rsidDel="00000000" w:rsidR="00000000" w:rsidRPr="00000000">
        <w:rPr>
          <w:sz w:val="22"/>
          <w:szCs w:val="22"/>
          <w:rtl w:val="0"/>
        </w:rPr>
        <w:t xml:space="preserve"> </w:t>
      </w:r>
      <w:r w:rsidDel="00000000" w:rsidR="00000000" w:rsidRPr="00000000">
        <w:rPr>
          <w:sz w:val="28"/>
          <w:szCs w:val="28"/>
          <w:rtl w:val="0"/>
        </w:rPr>
        <w:t xml:space="preserve">гривень, що становить 91,1% до планових показників  та на 342 970,63 гривень менше фактичних надходжень 2020 року. Найбільшим платником земельного податку з юридичних осіб є ДП Укрспирт (сплата за  2021 рік -1 344 995,72 гривень, що на 503 719,75 гривень менше  надходжень 2020 року). Податковий борг по даному податку складає 330 592,96 гривень по ДП Тхорівський спиртовий завод.</w:t>
      </w:r>
    </w:p>
    <w:p w:rsidR="00000000" w:rsidDel="00000000" w:rsidP="00000000" w:rsidRDefault="00000000" w:rsidRPr="00000000" w14:paraId="0000014C">
      <w:pPr>
        <w:ind w:firstLine="567"/>
        <w:jc w:val="both"/>
        <w:rPr>
          <w:sz w:val="28"/>
          <w:szCs w:val="28"/>
        </w:rPr>
      </w:pPr>
      <w:r w:rsidDel="00000000" w:rsidR="00000000" w:rsidRPr="00000000">
        <w:rPr>
          <w:sz w:val="28"/>
          <w:szCs w:val="28"/>
          <w:rtl w:val="0"/>
        </w:rPr>
        <w:t xml:space="preserve">Фактичні надходження орендної плати з фізичних осіб за  2021 рік склали </w:t>
      </w:r>
      <w:r w:rsidDel="00000000" w:rsidR="00000000" w:rsidRPr="00000000">
        <w:rPr>
          <w:sz w:val="22"/>
          <w:szCs w:val="22"/>
          <w:rtl w:val="0"/>
        </w:rPr>
        <w:t xml:space="preserve">    </w:t>
      </w:r>
      <w:r w:rsidDel="00000000" w:rsidR="00000000" w:rsidRPr="00000000">
        <w:rPr>
          <w:sz w:val="28"/>
          <w:szCs w:val="28"/>
          <w:rtl w:val="0"/>
        </w:rPr>
        <w:t xml:space="preserve">1 796 253,16</w:t>
      </w:r>
      <w:r w:rsidDel="00000000" w:rsidR="00000000" w:rsidRPr="00000000">
        <w:rPr>
          <w:sz w:val="22"/>
          <w:szCs w:val="22"/>
          <w:rtl w:val="0"/>
        </w:rPr>
        <w:t xml:space="preserve"> </w:t>
      </w:r>
      <w:r w:rsidDel="00000000" w:rsidR="00000000" w:rsidRPr="00000000">
        <w:rPr>
          <w:sz w:val="28"/>
          <w:szCs w:val="28"/>
          <w:rtl w:val="0"/>
        </w:rPr>
        <w:t xml:space="preserve">гривень, що становить 97,9%. Найбільшим платником орендної плати з фізичних осіб є Катаєв Л.В. (сплата за 2021 рік – 664 731,02  гривень).</w:t>
      </w:r>
    </w:p>
    <w:p w:rsidR="00000000" w:rsidDel="00000000" w:rsidP="00000000" w:rsidRDefault="00000000" w:rsidRPr="00000000" w14:paraId="0000014D">
      <w:pPr>
        <w:ind w:firstLine="567"/>
        <w:jc w:val="both"/>
        <w:rPr>
          <w:sz w:val="28"/>
          <w:szCs w:val="28"/>
        </w:rPr>
      </w:pPr>
      <w:r w:rsidDel="00000000" w:rsidR="00000000" w:rsidRPr="00000000">
        <w:rPr>
          <w:sz w:val="28"/>
          <w:szCs w:val="28"/>
          <w:rtl w:val="0"/>
        </w:rPr>
        <w:t xml:space="preserve">Фактичні надходження земельного податку  з фізичних осіб за 2021 рік склали 1 933 131 99</w:t>
      </w:r>
      <w:r w:rsidDel="00000000" w:rsidR="00000000" w:rsidRPr="00000000">
        <w:rPr>
          <w:sz w:val="22"/>
          <w:szCs w:val="22"/>
          <w:rtl w:val="0"/>
        </w:rPr>
        <w:t xml:space="preserve"> </w:t>
      </w:r>
      <w:r w:rsidDel="00000000" w:rsidR="00000000" w:rsidRPr="00000000">
        <w:rPr>
          <w:sz w:val="28"/>
          <w:szCs w:val="28"/>
          <w:rtl w:val="0"/>
        </w:rPr>
        <w:t xml:space="preserve">гривень, що становить 103,6% до планових призначень  та на 486 641,09  більше фактичних надходжень за 2020 рік.</w:t>
      </w:r>
    </w:p>
    <w:p w:rsidR="00000000" w:rsidDel="00000000" w:rsidP="00000000" w:rsidRDefault="00000000" w:rsidRPr="00000000" w14:paraId="0000014E">
      <w:pPr>
        <w:ind w:firstLine="567"/>
        <w:jc w:val="both"/>
        <w:rPr>
          <w:sz w:val="28"/>
          <w:szCs w:val="28"/>
        </w:rPr>
      </w:pPr>
      <w:r w:rsidDel="00000000" w:rsidR="00000000" w:rsidRPr="00000000">
        <w:rPr>
          <w:sz w:val="28"/>
          <w:szCs w:val="28"/>
          <w:rtl w:val="0"/>
        </w:rPr>
        <w:t xml:space="preserve"> Фактичні надходження єдиного податку за 2021 рік склали 37 915 126,26 гривень, що становить 103,6% до плану на відповідний період та на 1 153 826,26 гривень більше фактичних надходжень за 2020 рік. </w:t>
      </w:r>
    </w:p>
    <w:p w:rsidR="00000000" w:rsidDel="00000000" w:rsidP="00000000" w:rsidRDefault="00000000" w:rsidRPr="00000000" w14:paraId="0000014F">
      <w:pPr>
        <w:ind w:firstLine="708"/>
        <w:jc w:val="both"/>
        <w:rPr>
          <w:sz w:val="28"/>
          <w:szCs w:val="28"/>
        </w:rPr>
      </w:pPr>
      <w:r w:rsidDel="00000000" w:rsidR="00000000" w:rsidRPr="00000000">
        <w:rPr>
          <w:sz w:val="28"/>
          <w:szCs w:val="28"/>
          <w:rtl w:val="0"/>
        </w:rPr>
        <w:t xml:space="preserve">Єдиний податок з фізичних осіб займає 48,1% у структурі єдиного податку. Фактичні надходження цього податку за 2021 рік склали </w:t>
      </w:r>
      <w:r w:rsidDel="00000000" w:rsidR="00000000" w:rsidRPr="00000000">
        <w:rPr>
          <w:sz w:val="22"/>
          <w:szCs w:val="22"/>
          <w:rtl w:val="0"/>
        </w:rPr>
        <w:t xml:space="preserve">    </w:t>
      </w:r>
      <w:r w:rsidDel="00000000" w:rsidR="00000000" w:rsidRPr="00000000">
        <w:rPr>
          <w:sz w:val="28"/>
          <w:szCs w:val="28"/>
          <w:rtl w:val="0"/>
        </w:rPr>
        <w:t xml:space="preserve">18 239 514,52</w:t>
      </w:r>
      <w:r w:rsidDel="00000000" w:rsidR="00000000" w:rsidRPr="00000000">
        <w:rPr>
          <w:sz w:val="22"/>
          <w:szCs w:val="22"/>
          <w:rtl w:val="0"/>
        </w:rPr>
        <w:t xml:space="preserve"> </w:t>
      </w:r>
      <w:r w:rsidDel="00000000" w:rsidR="00000000" w:rsidRPr="00000000">
        <w:rPr>
          <w:sz w:val="28"/>
          <w:szCs w:val="28"/>
          <w:rtl w:val="0"/>
        </w:rPr>
        <w:t xml:space="preserve">гривень, що становить 107,9% до планових показників та на 3 187 272,72 гривень більше фактичних надходжень 2020 року. По Сквирській територіальній громаді налічується 969 платників, які сплатили єдиний податок  у  2021 році.</w:t>
      </w:r>
    </w:p>
    <w:p w:rsidR="00000000" w:rsidDel="00000000" w:rsidP="00000000" w:rsidRDefault="00000000" w:rsidRPr="00000000" w14:paraId="00000150">
      <w:pPr>
        <w:ind w:firstLine="708"/>
        <w:jc w:val="both"/>
        <w:rPr>
          <w:sz w:val="28"/>
          <w:szCs w:val="28"/>
        </w:rPr>
      </w:pPr>
      <w:r w:rsidDel="00000000" w:rsidR="00000000" w:rsidRPr="00000000">
        <w:rPr>
          <w:sz w:val="28"/>
          <w:szCs w:val="28"/>
          <w:rtl w:val="0"/>
        </w:rPr>
        <w:t xml:space="preserve">Згідно інформації ГУ ДПС у Київській області,  отриманої через ІТС «Електронний кабінет» звітності в розрізі джерел надходжень надміру сплачена сума по єдиному податку із фізичних осіб станом на 01.01.2022 року складає 1 166 408,84 гривень.</w:t>
      </w:r>
    </w:p>
    <w:p w:rsidR="00000000" w:rsidDel="00000000" w:rsidP="00000000" w:rsidRDefault="00000000" w:rsidRPr="00000000" w14:paraId="00000151">
      <w:pPr>
        <w:ind w:firstLine="567"/>
        <w:jc w:val="both"/>
        <w:rPr>
          <w:sz w:val="28"/>
          <w:szCs w:val="28"/>
        </w:rPr>
      </w:pPr>
      <w:r w:rsidDel="00000000" w:rsidR="00000000" w:rsidRPr="00000000">
        <w:rPr>
          <w:sz w:val="28"/>
          <w:szCs w:val="28"/>
          <w:rtl w:val="0"/>
        </w:rPr>
        <w:t xml:space="preserve">По єдиному податку із сільськогосподарських товаровиробників надходження за 2021 рік склали 16 539 391,00 грн. при планових показниках 15 300 000,00 гривень, виконання складає 108,1%,  Надходження зменшились у 2021 році порівняно з надходженнями цього податку у 2020 році на 753 581,20 гривень. У 2020 році був авансово сплачений єдиний податок із сільськогосподарських товаровиробників на суму 2 363 746,12 гривень. Згідно інформації ГУ ДПС у Київській області,  отриманої через ІТС «Електронний кабінет» звітності в розрізі джерел надходжень надміру сплачена сума по єдиному податку із сільськогосподарських товаровиробників станом на 01.01.2022 року складає 1 367 600,91 гривень.</w:t>
      </w:r>
    </w:p>
    <w:p w:rsidR="00000000" w:rsidDel="00000000" w:rsidP="00000000" w:rsidRDefault="00000000" w:rsidRPr="00000000" w14:paraId="00000152">
      <w:pPr>
        <w:ind w:firstLine="567"/>
        <w:jc w:val="both"/>
        <w:rPr>
          <w:sz w:val="28"/>
          <w:szCs w:val="28"/>
        </w:rPr>
      </w:pPr>
      <w:r w:rsidDel="00000000" w:rsidR="00000000" w:rsidRPr="00000000">
        <w:rPr>
          <w:rtl w:val="0"/>
        </w:rPr>
      </w:r>
    </w:p>
    <w:p w:rsidR="00000000" w:rsidDel="00000000" w:rsidP="00000000" w:rsidRDefault="00000000" w:rsidRPr="00000000" w14:paraId="00000153">
      <w:pPr>
        <w:ind w:firstLine="567"/>
        <w:jc w:val="both"/>
        <w:rPr>
          <w:sz w:val="28"/>
          <w:szCs w:val="28"/>
        </w:rPr>
      </w:pPr>
      <w:r w:rsidDel="00000000" w:rsidR="00000000" w:rsidRPr="00000000">
        <w:rPr>
          <w:b w:val="1"/>
          <w:sz w:val="28"/>
          <w:szCs w:val="28"/>
          <w:rtl w:val="0"/>
        </w:rPr>
        <w:t xml:space="preserve">Порівняльна таблиця надходжень єдиного податку із сільськогосподарських товаровиробників по найбільших платниках у 2021 році</w:t>
      </w:r>
      <w:r w:rsidDel="00000000" w:rsidR="00000000" w:rsidRPr="00000000">
        <w:rPr>
          <w:rtl w:val="0"/>
        </w:rPr>
      </w:r>
    </w:p>
    <w:p w:rsidR="00000000" w:rsidDel="00000000" w:rsidP="00000000" w:rsidRDefault="00000000" w:rsidRPr="00000000" w14:paraId="00000154">
      <w:pPr>
        <w:jc w:val="right"/>
        <w:rPr>
          <w:sz w:val="28"/>
          <w:szCs w:val="28"/>
        </w:rPr>
      </w:pPr>
      <w:r w:rsidDel="00000000" w:rsidR="00000000" w:rsidRPr="00000000">
        <w:rPr>
          <w:i w:val="1"/>
          <w:sz w:val="28"/>
          <w:szCs w:val="28"/>
          <w:rtl w:val="0"/>
        </w:rPr>
        <w:t xml:space="preserve">(  грн.)</w:t>
      </w:r>
      <w:r w:rsidDel="00000000" w:rsidR="00000000" w:rsidRPr="00000000">
        <w:rPr>
          <w:rtl w:val="0"/>
        </w:rPr>
      </w:r>
    </w:p>
    <w:tbl>
      <w:tblPr>
        <w:tblStyle w:val="Table4"/>
        <w:tblW w:w="9509.999999999998" w:type="dxa"/>
        <w:jc w:val="left"/>
        <w:tblInd w:w="95.99999999999999" w:type="dxa"/>
        <w:tblLayout w:type="fixed"/>
        <w:tblLook w:val="0000"/>
      </w:tblPr>
      <w:tblGrid>
        <w:gridCol w:w="524"/>
        <w:gridCol w:w="3174"/>
        <w:gridCol w:w="1984"/>
        <w:gridCol w:w="2127"/>
        <w:gridCol w:w="1701"/>
        <w:tblGridChange w:id="0">
          <w:tblGrid>
            <w:gridCol w:w="524"/>
            <w:gridCol w:w="3174"/>
            <w:gridCol w:w="1984"/>
            <w:gridCol w:w="2127"/>
            <w:gridCol w:w="1701"/>
          </w:tblGrid>
        </w:tblGridChange>
      </w:tblGrid>
      <w:tr>
        <w:trPr>
          <w:cantSplit w:val="0"/>
          <w:trHeight w:val="64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jc w:val="center"/>
              <w:rPr>
                <w:sz w:val="24"/>
                <w:szCs w:val="24"/>
              </w:rPr>
            </w:pPr>
            <w:r w:rsidDel="00000000" w:rsidR="00000000" w:rsidRPr="00000000">
              <w:rPr>
                <w:b w:val="1"/>
                <w:sz w:val="24"/>
                <w:szCs w:val="24"/>
                <w:rtl w:val="0"/>
              </w:rPr>
              <w:t xml:space="preserve">№ пп</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56">
            <w:pPr>
              <w:jc w:val="center"/>
              <w:rPr>
                <w:sz w:val="24"/>
                <w:szCs w:val="24"/>
                <w:highlight w:val="yellow"/>
              </w:rPr>
            </w:pPr>
            <w:r w:rsidDel="00000000" w:rsidR="00000000" w:rsidRPr="00000000">
              <w:rPr>
                <w:b w:val="1"/>
                <w:sz w:val="24"/>
                <w:szCs w:val="24"/>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57">
            <w:pPr>
              <w:jc w:val="center"/>
              <w:rPr>
                <w:sz w:val="24"/>
                <w:szCs w:val="24"/>
              </w:rPr>
            </w:pPr>
            <w:r w:rsidDel="00000000" w:rsidR="00000000" w:rsidRPr="00000000">
              <w:rPr>
                <w:b w:val="1"/>
                <w:sz w:val="24"/>
                <w:szCs w:val="24"/>
                <w:rtl w:val="0"/>
              </w:rPr>
              <w:t xml:space="preserve">Надходження  2020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58">
            <w:pPr>
              <w:jc w:val="center"/>
              <w:rPr>
                <w:sz w:val="24"/>
                <w:szCs w:val="24"/>
              </w:rPr>
            </w:pPr>
            <w:r w:rsidDel="00000000" w:rsidR="00000000" w:rsidRPr="00000000">
              <w:rPr>
                <w:b w:val="1"/>
                <w:sz w:val="24"/>
                <w:szCs w:val="24"/>
                <w:rtl w:val="0"/>
              </w:rPr>
              <w:t xml:space="preserve">Надходження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59">
            <w:pPr>
              <w:jc w:val="center"/>
              <w:rPr>
                <w:sz w:val="24"/>
                <w:szCs w:val="24"/>
              </w:rPr>
            </w:pPr>
            <w:r w:rsidDel="00000000" w:rsidR="00000000" w:rsidRPr="00000000">
              <w:rPr>
                <w:b w:val="1"/>
                <w:sz w:val="24"/>
                <w:szCs w:val="24"/>
                <w:rtl w:val="0"/>
              </w:rPr>
              <w:t xml:space="preserve">+;- </w:t>
            </w:r>
            <w:r w:rsidDel="00000000" w:rsidR="00000000" w:rsidRPr="00000000">
              <w:rPr>
                <w:rtl w:val="0"/>
              </w:rPr>
            </w:r>
          </w:p>
        </w:tc>
      </w:tr>
      <w:tr>
        <w:trPr>
          <w:cantSplit w:val="0"/>
          <w:trHeight w:val="613"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jc w:val="center"/>
              <w:rPr>
                <w:sz w:val="24"/>
                <w:szCs w:val="24"/>
              </w:rPr>
            </w:pPr>
            <w:r w:rsidDel="00000000" w:rsidR="00000000" w:rsidRPr="00000000">
              <w:rPr>
                <w:sz w:val="24"/>
                <w:szCs w:val="24"/>
                <w:rtl w:val="0"/>
              </w:rPr>
              <w:t xml:space="preserve">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B">
            <w:pPr>
              <w:jc w:val="center"/>
              <w:rPr>
                <w:sz w:val="24"/>
                <w:szCs w:val="24"/>
              </w:rPr>
            </w:pPr>
            <w:r w:rsidDel="00000000" w:rsidR="00000000" w:rsidRPr="00000000">
              <w:rPr>
                <w:sz w:val="24"/>
                <w:szCs w:val="24"/>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C">
            <w:pPr>
              <w:jc w:val="center"/>
              <w:rPr>
                <w:sz w:val="24"/>
                <w:szCs w:val="24"/>
              </w:rPr>
            </w:pPr>
            <w:r w:rsidDel="00000000" w:rsidR="00000000" w:rsidRPr="00000000">
              <w:rPr>
                <w:sz w:val="24"/>
                <w:szCs w:val="24"/>
                <w:rtl w:val="0"/>
              </w:rPr>
              <w:t xml:space="preserve">        2 795 386,18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D">
            <w:pPr>
              <w:jc w:val="center"/>
              <w:rPr>
                <w:sz w:val="24"/>
                <w:szCs w:val="24"/>
              </w:rPr>
            </w:pPr>
            <w:r w:rsidDel="00000000" w:rsidR="00000000" w:rsidRPr="00000000">
              <w:rPr>
                <w:sz w:val="24"/>
                <w:szCs w:val="24"/>
                <w:rtl w:val="0"/>
              </w:rPr>
              <w:t xml:space="preserve">       2 765 279,40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E">
            <w:pPr>
              <w:jc w:val="center"/>
              <w:rPr>
                <w:sz w:val="24"/>
                <w:szCs w:val="24"/>
              </w:rPr>
            </w:pPr>
            <w:r w:rsidDel="00000000" w:rsidR="00000000" w:rsidRPr="00000000">
              <w:rPr>
                <w:sz w:val="24"/>
                <w:szCs w:val="24"/>
                <w:rtl w:val="0"/>
              </w:rPr>
              <w:t xml:space="preserve">-      30 106,78   </w:t>
            </w:r>
          </w:p>
        </w:tc>
      </w:tr>
      <w:tr>
        <w:trPr>
          <w:cantSplit w:val="0"/>
          <w:trHeight w:val="45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jc w:val="center"/>
              <w:rPr>
                <w:sz w:val="24"/>
                <w:szCs w:val="24"/>
              </w:rPr>
            </w:pPr>
            <w:r w:rsidDel="00000000" w:rsidR="00000000" w:rsidRPr="00000000">
              <w:rPr>
                <w:sz w:val="24"/>
                <w:szCs w:val="24"/>
                <w:rtl w:val="0"/>
              </w:rPr>
              <w:t xml:space="preserve">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0">
            <w:pPr>
              <w:jc w:val="center"/>
              <w:rPr>
                <w:sz w:val="24"/>
                <w:szCs w:val="24"/>
              </w:rPr>
            </w:pPr>
            <w:r w:rsidDel="00000000" w:rsidR="00000000" w:rsidRPr="00000000">
              <w:rPr>
                <w:sz w:val="24"/>
                <w:szCs w:val="24"/>
                <w:rtl w:val="0"/>
              </w:rPr>
              <w:t xml:space="preserve">ПП Агрофірма "Розволожжя</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1">
            <w:pPr>
              <w:jc w:val="center"/>
              <w:rPr>
                <w:sz w:val="24"/>
                <w:szCs w:val="24"/>
              </w:rPr>
            </w:pPr>
            <w:r w:rsidDel="00000000" w:rsidR="00000000" w:rsidRPr="00000000">
              <w:rPr>
                <w:sz w:val="24"/>
                <w:szCs w:val="24"/>
                <w:rtl w:val="0"/>
              </w:rPr>
              <w:t xml:space="preserve">        1 404 836,40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2">
            <w:pPr>
              <w:jc w:val="center"/>
              <w:rPr>
                <w:sz w:val="24"/>
                <w:szCs w:val="24"/>
              </w:rPr>
            </w:pPr>
            <w:r w:rsidDel="00000000" w:rsidR="00000000" w:rsidRPr="00000000">
              <w:rPr>
                <w:sz w:val="24"/>
                <w:szCs w:val="24"/>
                <w:rtl w:val="0"/>
              </w:rPr>
              <w:t xml:space="preserve">       1 272 873,05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3">
            <w:pPr>
              <w:jc w:val="center"/>
              <w:rPr>
                <w:sz w:val="24"/>
                <w:szCs w:val="24"/>
              </w:rPr>
            </w:pPr>
            <w:r w:rsidDel="00000000" w:rsidR="00000000" w:rsidRPr="00000000">
              <w:rPr>
                <w:sz w:val="24"/>
                <w:szCs w:val="24"/>
                <w:rtl w:val="0"/>
              </w:rPr>
              <w:t xml:space="preserve">-    131 963,35   </w:t>
            </w:r>
          </w:p>
        </w:tc>
      </w:tr>
      <w:tr>
        <w:trPr>
          <w:cantSplit w:val="0"/>
          <w:trHeight w:val="398"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jc w:val="center"/>
              <w:rPr>
                <w:sz w:val="24"/>
                <w:szCs w:val="24"/>
              </w:rPr>
            </w:pPr>
            <w:r w:rsidDel="00000000" w:rsidR="00000000" w:rsidRPr="00000000">
              <w:rPr>
                <w:sz w:val="24"/>
                <w:szCs w:val="24"/>
                <w:rtl w:val="0"/>
              </w:rPr>
              <w:t xml:space="preserve">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5">
            <w:pPr>
              <w:jc w:val="center"/>
              <w:rPr>
                <w:sz w:val="24"/>
                <w:szCs w:val="24"/>
              </w:rPr>
            </w:pPr>
            <w:r w:rsidDel="00000000" w:rsidR="00000000" w:rsidRPr="00000000">
              <w:rPr>
                <w:sz w:val="24"/>
                <w:szCs w:val="24"/>
                <w:rtl w:val="0"/>
              </w:rPr>
              <w:t xml:space="preserve">ТОВ АФ Колос</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6">
            <w:pPr>
              <w:jc w:val="center"/>
              <w:rPr>
                <w:sz w:val="24"/>
                <w:szCs w:val="24"/>
              </w:rPr>
            </w:pPr>
            <w:r w:rsidDel="00000000" w:rsidR="00000000" w:rsidRPr="00000000">
              <w:rPr>
                <w:sz w:val="24"/>
                <w:szCs w:val="24"/>
                <w:rtl w:val="0"/>
              </w:rPr>
              <w:t xml:space="preserve">        1 246 285,90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7">
            <w:pPr>
              <w:jc w:val="center"/>
              <w:rPr>
                <w:sz w:val="24"/>
                <w:szCs w:val="24"/>
              </w:rPr>
            </w:pPr>
            <w:r w:rsidDel="00000000" w:rsidR="00000000" w:rsidRPr="00000000">
              <w:rPr>
                <w:sz w:val="24"/>
                <w:szCs w:val="24"/>
                <w:rtl w:val="0"/>
              </w:rPr>
              <w:t xml:space="preserve">       1 230 000,00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8">
            <w:pPr>
              <w:jc w:val="center"/>
              <w:rPr>
                <w:sz w:val="24"/>
                <w:szCs w:val="24"/>
              </w:rPr>
            </w:pPr>
            <w:r w:rsidDel="00000000" w:rsidR="00000000" w:rsidRPr="00000000">
              <w:rPr>
                <w:sz w:val="24"/>
                <w:szCs w:val="24"/>
                <w:rtl w:val="0"/>
              </w:rPr>
              <w:t xml:space="preserve">-      16 285,90   </w:t>
            </w:r>
          </w:p>
        </w:tc>
      </w:tr>
      <w:tr>
        <w:trPr>
          <w:cantSplit w:val="0"/>
          <w:trHeight w:val="471"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69">
            <w:pPr>
              <w:jc w:val="center"/>
              <w:rPr>
                <w:sz w:val="24"/>
                <w:szCs w:val="24"/>
              </w:rPr>
            </w:pPr>
            <w:r w:rsidDel="00000000" w:rsidR="00000000" w:rsidRPr="00000000">
              <w:rPr>
                <w:sz w:val="24"/>
                <w:szCs w:val="24"/>
                <w:rtl w:val="0"/>
              </w:rPr>
              <w:t xml:space="preserve">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A">
            <w:pPr>
              <w:jc w:val="center"/>
              <w:rPr>
                <w:sz w:val="24"/>
                <w:szCs w:val="24"/>
              </w:rPr>
            </w:pPr>
            <w:r w:rsidDel="00000000" w:rsidR="00000000" w:rsidRPr="00000000">
              <w:rPr>
                <w:sz w:val="24"/>
                <w:szCs w:val="24"/>
                <w:rtl w:val="0"/>
              </w:rPr>
              <w:t xml:space="preserve">ПП Новагрос</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B">
            <w:pPr>
              <w:jc w:val="center"/>
              <w:rPr>
                <w:sz w:val="24"/>
                <w:szCs w:val="24"/>
              </w:rPr>
            </w:pPr>
            <w:r w:rsidDel="00000000" w:rsidR="00000000" w:rsidRPr="00000000">
              <w:rPr>
                <w:sz w:val="24"/>
                <w:szCs w:val="24"/>
                <w:rtl w:val="0"/>
              </w:rPr>
              <w:t xml:space="preserve">           837 404,50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C">
            <w:pPr>
              <w:jc w:val="center"/>
              <w:rPr>
                <w:sz w:val="24"/>
                <w:szCs w:val="24"/>
              </w:rPr>
            </w:pPr>
            <w:r w:rsidDel="00000000" w:rsidR="00000000" w:rsidRPr="00000000">
              <w:rPr>
                <w:sz w:val="24"/>
                <w:szCs w:val="24"/>
                <w:rtl w:val="0"/>
              </w:rPr>
              <w:t xml:space="preserve">          813 729,74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D">
            <w:pPr>
              <w:jc w:val="center"/>
              <w:rPr>
                <w:sz w:val="24"/>
                <w:szCs w:val="24"/>
              </w:rPr>
            </w:pPr>
            <w:r w:rsidDel="00000000" w:rsidR="00000000" w:rsidRPr="00000000">
              <w:rPr>
                <w:sz w:val="24"/>
                <w:szCs w:val="24"/>
                <w:rtl w:val="0"/>
              </w:rPr>
              <w:t xml:space="preserve">-      23 674,76   </w:t>
            </w:r>
          </w:p>
        </w:tc>
      </w:tr>
      <w:tr>
        <w:trPr>
          <w:cantSplit w:val="0"/>
          <w:trHeight w:val="30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jc w:val="center"/>
              <w:rPr>
                <w:sz w:val="24"/>
                <w:szCs w:val="24"/>
              </w:rPr>
            </w:pPr>
            <w:r w:rsidDel="00000000" w:rsidR="00000000" w:rsidRPr="00000000">
              <w:rPr>
                <w:sz w:val="24"/>
                <w:szCs w:val="24"/>
                <w:rtl w:val="0"/>
              </w:rPr>
              <w:t xml:space="preserve">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6F">
            <w:pPr>
              <w:jc w:val="center"/>
              <w:rPr>
                <w:sz w:val="24"/>
                <w:szCs w:val="24"/>
              </w:rPr>
            </w:pPr>
            <w:r w:rsidDel="00000000" w:rsidR="00000000" w:rsidRPr="00000000">
              <w:rPr>
                <w:sz w:val="24"/>
                <w:szCs w:val="24"/>
                <w:rtl w:val="0"/>
              </w:rPr>
              <w:t xml:space="preserve">ПП Агроспiлка Малолисовецька</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0">
            <w:pPr>
              <w:jc w:val="center"/>
              <w:rPr>
                <w:sz w:val="24"/>
                <w:szCs w:val="24"/>
              </w:rPr>
            </w:pPr>
            <w:r w:rsidDel="00000000" w:rsidR="00000000" w:rsidRPr="00000000">
              <w:rPr>
                <w:sz w:val="24"/>
                <w:szCs w:val="24"/>
                <w:rtl w:val="0"/>
              </w:rPr>
              <w:t xml:space="preserve">           543 462,16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1">
            <w:pPr>
              <w:jc w:val="center"/>
              <w:rPr>
                <w:sz w:val="24"/>
                <w:szCs w:val="24"/>
              </w:rPr>
            </w:pPr>
            <w:r w:rsidDel="00000000" w:rsidR="00000000" w:rsidRPr="00000000">
              <w:rPr>
                <w:sz w:val="24"/>
                <w:szCs w:val="24"/>
                <w:rtl w:val="0"/>
              </w:rPr>
              <w:t xml:space="preserve">          768 955,00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2">
            <w:pPr>
              <w:jc w:val="center"/>
              <w:rPr>
                <w:sz w:val="24"/>
                <w:szCs w:val="24"/>
              </w:rPr>
            </w:pPr>
            <w:r w:rsidDel="00000000" w:rsidR="00000000" w:rsidRPr="00000000">
              <w:rPr>
                <w:sz w:val="24"/>
                <w:szCs w:val="24"/>
                <w:rtl w:val="0"/>
              </w:rPr>
              <w:t xml:space="preserve">      225 492,84   </w:t>
            </w:r>
          </w:p>
        </w:tc>
      </w:tr>
      <w:tr>
        <w:trPr>
          <w:cantSplit w:val="0"/>
          <w:trHeight w:val="30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73">
            <w:pPr>
              <w:jc w:val="center"/>
              <w:rPr>
                <w:sz w:val="24"/>
                <w:szCs w:val="24"/>
              </w:rPr>
            </w:pPr>
            <w:r w:rsidDel="00000000" w:rsidR="00000000" w:rsidRPr="00000000">
              <w:rPr>
                <w:sz w:val="24"/>
                <w:szCs w:val="24"/>
                <w:rtl w:val="0"/>
              </w:rPr>
              <w:t xml:space="preserve">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4">
            <w:pPr>
              <w:jc w:val="center"/>
              <w:rPr>
                <w:sz w:val="24"/>
                <w:szCs w:val="24"/>
              </w:rPr>
            </w:pPr>
            <w:r w:rsidDel="00000000" w:rsidR="00000000" w:rsidRPr="00000000">
              <w:rPr>
                <w:sz w:val="24"/>
                <w:szCs w:val="24"/>
                <w:rtl w:val="0"/>
              </w:rPr>
              <w:t xml:space="preserve">СГ ПП ім. Гагаріна</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5">
            <w:pPr>
              <w:jc w:val="center"/>
              <w:rPr>
                <w:sz w:val="24"/>
                <w:szCs w:val="24"/>
              </w:rPr>
            </w:pPr>
            <w:r w:rsidDel="00000000" w:rsidR="00000000" w:rsidRPr="00000000">
              <w:rPr>
                <w:sz w:val="24"/>
                <w:szCs w:val="24"/>
                <w:rtl w:val="0"/>
              </w:rPr>
              <w:t xml:space="preserve">           633 889,14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6">
            <w:pPr>
              <w:jc w:val="center"/>
              <w:rPr>
                <w:sz w:val="24"/>
                <w:szCs w:val="24"/>
              </w:rPr>
            </w:pPr>
            <w:r w:rsidDel="00000000" w:rsidR="00000000" w:rsidRPr="00000000">
              <w:rPr>
                <w:sz w:val="24"/>
                <w:szCs w:val="24"/>
                <w:rtl w:val="0"/>
              </w:rPr>
              <w:t xml:space="preserve">          693 467,10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7">
            <w:pPr>
              <w:jc w:val="center"/>
              <w:rPr>
                <w:sz w:val="24"/>
                <w:szCs w:val="24"/>
              </w:rPr>
            </w:pPr>
            <w:r w:rsidDel="00000000" w:rsidR="00000000" w:rsidRPr="00000000">
              <w:rPr>
                <w:sz w:val="24"/>
                <w:szCs w:val="24"/>
                <w:rtl w:val="0"/>
              </w:rPr>
              <w:t xml:space="preserve">        59 577,96   </w:t>
            </w:r>
          </w:p>
        </w:tc>
      </w:tr>
      <w:tr>
        <w:trPr>
          <w:cantSplit w:val="0"/>
          <w:trHeight w:val="398" w:hRule="atLeast"/>
          <w:tblHeader w:val="0"/>
        </w:trPr>
        <w:tc>
          <w:tcPr>
            <w:tcBorders>
              <w:top w:color="000000" w:space="0" w:sz="0" w:val="nil"/>
              <w:left w:color="000000" w:space="0" w:sz="4" w:val="single"/>
              <w:bottom w:color="000000" w:space="0" w:sz="0" w:val="nil"/>
              <w:right w:color="000000" w:space="0" w:sz="4" w:val="single"/>
            </w:tcBorders>
            <w:vAlign w:val="center"/>
          </w:tcPr>
          <w:p w:rsidR="00000000" w:rsidDel="00000000" w:rsidP="00000000" w:rsidRDefault="00000000" w:rsidRPr="00000000" w14:paraId="00000178">
            <w:pPr>
              <w:jc w:val="center"/>
              <w:rPr>
                <w:sz w:val="24"/>
                <w:szCs w:val="24"/>
              </w:rPr>
            </w:pPr>
            <w:r w:rsidDel="00000000" w:rsidR="00000000" w:rsidRPr="00000000">
              <w:rPr>
                <w:sz w:val="24"/>
                <w:szCs w:val="24"/>
                <w:rtl w:val="0"/>
              </w:rPr>
              <w:t xml:space="preserve">7</w:t>
            </w:r>
          </w:p>
        </w:tc>
        <w:tc>
          <w:tcPr>
            <w:tcBorders>
              <w:top w:color="000000" w:space="0" w:sz="0" w:val="nil"/>
              <w:left w:color="000000" w:space="0" w:sz="0" w:val="nil"/>
              <w:bottom w:color="000000" w:space="0" w:sz="0" w:val="nil"/>
              <w:right w:color="000000" w:space="0" w:sz="4" w:val="single"/>
            </w:tcBorders>
            <w:vAlign w:val="center"/>
          </w:tcPr>
          <w:p w:rsidR="00000000" w:rsidDel="00000000" w:rsidP="00000000" w:rsidRDefault="00000000" w:rsidRPr="00000000" w14:paraId="00000179">
            <w:pPr>
              <w:jc w:val="center"/>
              <w:rPr>
                <w:sz w:val="24"/>
                <w:szCs w:val="24"/>
              </w:rPr>
            </w:pPr>
            <w:r w:rsidDel="00000000" w:rsidR="00000000" w:rsidRPr="00000000">
              <w:rPr>
                <w:sz w:val="24"/>
                <w:szCs w:val="24"/>
                <w:rtl w:val="0"/>
              </w:rPr>
              <w:t xml:space="preserve">ДП  Кліринг-Агро</w:t>
            </w:r>
          </w:p>
        </w:tc>
        <w:tc>
          <w:tcPr>
            <w:tcBorders>
              <w:top w:color="000000" w:space="0" w:sz="0" w:val="nil"/>
              <w:left w:color="000000" w:space="0" w:sz="0" w:val="nil"/>
              <w:bottom w:color="000000" w:space="0" w:sz="0" w:val="nil"/>
              <w:right w:color="000000" w:space="0" w:sz="4" w:val="single"/>
            </w:tcBorders>
            <w:vAlign w:val="center"/>
          </w:tcPr>
          <w:p w:rsidR="00000000" w:rsidDel="00000000" w:rsidP="00000000" w:rsidRDefault="00000000" w:rsidRPr="00000000" w14:paraId="0000017A">
            <w:pPr>
              <w:jc w:val="center"/>
              <w:rPr>
                <w:sz w:val="24"/>
                <w:szCs w:val="24"/>
              </w:rPr>
            </w:pPr>
            <w:r w:rsidDel="00000000" w:rsidR="00000000" w:rsidRPr="00000000">
              <w:rPr>
                <w:sz w:val="24"/>
                <w:szCs w:val="24"/>
                <w:rtl w:val="0"/>
              </w:rPr>
              <w:t xml:space="preserve">           526 900,00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B">
            <w:pPr>
              <w:jc w:val="center"/>
              <w:rPr>
                <w:sz w:val="24"/>
                <w:szCs w:val="24"/>
              </w:rPr>
            </w:pPr>
            <w:r w:rsidDel="00000000" w:rsidR="00000000" w:rsidRPr="00000000">
              <w:rPr>
                <w:sz w:val="24"/>
                <w:szCs w:val="24"/>
                <w:rtl w:val="0"/>
              </w:rPr>
              <w:t xml:space="preserve">          534 100,00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7C">
            <w:pPr>
              <w:jc w:val="center"/>
              <w:rPr>
                <w:sz w:val="24"/>
                <w:szCs w:val="24"/>
              </w:rPr>
            </w:pPr>
            <w:r w:rsidDel="00000000" w:rsidR="00000000" w:rsidRPr="00000000">
              <w:rPr>
                <w:sz w:val="24"/>
                <w:szCs w:val="24"/>
                <w:rtl w:val="0"/>
              </w:rPr>
              <w:t xml:space="preserve">          7 200,00   </w:t>
            </w:r>
          </w:p>
        </w:tc>
      </w:tr>
      <w:tr>
        <w:trPr>
          <w:cantSplit w:val="0"/>
          <w:trHeight w:val="41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D">
            <w:pPr>
              <w:jc w:val="center"/>
              <w:rPr>
                <w:sz w:val="24"/>
                <w:szCs w:val="24"/>
              </w:rPr>
            </w:pPr>
            <w:r w:rsidDel="00000000" w:rsidR="00000000" w:rsidRPr="00000000">
              <w:rPr>
                <w:sz w:val="24"/>
                <w:szCs w:val="24"/>
                <w:rtl w:val="0"/>
              </w:rPr>
              <w:t xml:space="preserve">8</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7E">
            <w:pPr>
              <w:jc w:val="center"/>
              <w:rPr>
                <w:sz w:val="24"/>
                <w:szCs w:val="24"/>
              </w:rPr>
            </w:pPr>
            <w:r w:rsidDel="00000000" w:rsidR="00000000" w:rsidRPr="00000000">
              <w:rPr>
                <w:sz w:val="24"/>
                <w:szCs w:val="24"/>
                <w:rtl w:val="0"/>
              </w:rPr>
              <w:t xml:space="preserve">ПП Росава Агро</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7F">
            <w:pPr>
              <w:jc w:val="center"/>
              <w:rPr>
                <w:sz w:val="24"/>
                <w:szCs w:val="24"/>
              </w:rPr>
            </w:pPr>
            <w:r w:rsidDel="00000000" w:rsidR="00000000" w:rsidRPr="00000000">
              <w:rPr>
                <w:sz w:val="24"/>
                <w:szCs w:val="24"/>
                <w:rtl w:val="0"/>
              </w:rPr>
              <w:t xml:space="preserve">           485 930,65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0">
            <w:pPr>
              <w:jc w:val="center"/>
              <w:rPr>
                <w:sz w:val="24"/>
                <w:szCs w:val="24"/>
              </w:rPr>
            </w:pPr>
            <w:r w:rsidDel="00000000" w:rsidR="00000000" w:rsidRPr="00000000">
              <w:rPr>
                <w:sz w:val="24"/>
                <w:szCs w:val="24"/>
                <w:rtl w:val="0"/>
              </w:rPr>
              <w:t xml:space="preserve">          479 762,08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1">
            <w:pPr>
              <w:jc w:val="center"/>
              <w:rPr>
                <w:sz w:val="24"/>
                <w:szCs w:val="24"/>
              </w:rPr>
            </w:pPr>
            <w:r w:rsidDel="00000000" w:rsidR="00000000" w:rsidRPr="00000000">
              <w:rPr>
                <w:sz w:val="24"/>
                <w:szCs w:val="24"/>
                <w:rtl w:val="0"/>
              </w:rPr>
              <w:t xml:space="preserve">-        6 168,57   </w:t>
            </w:r>
          </w:p>
        </w:tc>
      </w:tr>
      <w:tr>
        <w:trPr>
          <w:cantSplit w:val="0"/>
          <w:trHeight w:val="394"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jc w:val="center"/>
              <w:rPr>
                <w:sz w:val="24"/>
                <w:szCs w:val="24"/>
              </w:rPr>
            </w:pPr>
            <w:r w:rsidDel="00000000" w:rsidR="00000000" w:rsidRPr="00000000">
              <w:rPr>
                <w:sz w:val="24"/>
                <w:szCs w:val="24"/>
                <w:rtl w:val="0"/>
              </w:rPr>
              <w:t xml:space="preserve">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3">
            <w:pPr>
              <w:jc w:val="center"/>
              <w:rPr>
                <w:sz w:val="24"/>
                <w:szCs w:val="24"/>
              </w:rPr>
            </w:pPr>
            <w:r w:rsidDel="00000000" w:rsidR="00000000" w:rsidRPr="00000000">
              <w:rPr>
                <w:sz w:val="24"/>
                <w:szCs w:val="24"/>
                <w:rtl w:val="0"/>
              </w:rPr>
              <w:t xml:space="preserve">ТОВ Оріховецьке</w:t>
            </w:r>
          </w:p>
        </w:tc>
        <w:tc>
          <w:tcPr>
            <w:tcBorders>
              <w:top w:color="000000" w:space="0" w:sz="0" w:val="nil"/>
              <w:left w:color="000000" w:space="0" w:sz="0" w:val="nil"/>
              <w:bottom w:color="000000" w:space="0" w:sz="0" w:val="nil"/>
              <w:right w:color="000000" w:space="0" w:sz="4" w:val="single"/>
            </w:tcBorders>
            <w:vAlign w:val="center"/>
          </w:tcPr>
          <w:p w:rsidR="00000000" w:rsidDel="00000000" w:rsidP="00000000" w:rsidRDefault="00000000" w:rsidRPr="00000000" w14:paraId="00000184">
            <w:pPr>
              <w:jc w:val="center"/>
              <w:rPr>
                <w:sz w:val="24"/>
                <w:szCs w:val="24"/>
              </w:rPr>
            </w:pPr>
            <w:r w:rsidDel="00000000" w:rsidR="00000000" w:rsidRPr="00000000">
              <w:rPr>
                <w:sz w:val="24"/>
                <w:szCs w:val="24"/>
                <w:rtl w:val="0"/>
              </w:rPr>
              <w:t xml:space="preserve">           310 477,53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5">
            <w:pPr>
              <w:jc w:val="center"/>
              <w:rPr>
                <w:sz w:val="24"/>
                <w:szCs w:val="24"/>
              </w:rPr>
            </w:pPr>
            <w:r w:rsidDel="00000000" w:rsidR="00000000" w:rsidRPr="00000000">
              <w:rPr>
                <w:sz w:val="24"/>
                <w:szCs w:val="24"/>
                <w:rtl w:val="0"/>
              </w:rPr>
              <w:t xml:space="preserve">          479 749,03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6">
            <w:pPr>
              <w:jc w:val="center"/>
              <w:rPr>
                <w:sz w:val="24"/>
                <w:szCs w:val="24"/>
              </w:rPr>
            </w:pPr>
            <w:r w:rsidDel="00000000" w:rsidR="00000000" w:rsidRPr="00000000">
              <w:rPr>
                <w:sz w:val="24"/>
                <w:szCs w:val="24"/>
                <w:rtl w:val="0"/>
              </w:rPr>
              <w:t xml:space="preserve">      169 271,50   </w:t>
            </w:r>
          </w:p>
        </w:tc>
      </w:tr>
      <w:tr>
        <w:trPr>
          <w:cantSplit w:val="0"/>
          <w:trHeight w:val="499"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jc w:val="center"/>
              <w:rPr>
                <w:sz w:val="24"/>
                <w:szCs w:val="24"/>
              </w:rPr>
            </w:pPr>
            <w:r w:rsidDel="00000000" w:rsidR="00000000" w:rsidRPr="00000000">
              <w:rPr>
                <w:sz w:val="24"/>
                <w:szCs w:val="24"/>
                <w:rtl w:val="0"/>
              </w:rPr>
              <w:t xml:space="preserve">10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8">
            <w:pPr>
              <w:jc w:val="center"/>
              <w:rPr>
                <w:sz w:val="24"/>
                <w:szCs w:val="24"/>
              </w:rPr>
            </w:pPr>
            <w:r w:rsidDel="00000000" w:rsidR="00000000" w:rsidRPr="00000000">
              <w:rPr>
                <w:sz w:val="24"/>
                <w:szCs w:val="24"/>
                <w:rtl w:val="0"/>
              </w:rPr>
              <w:t xml:space="preserve">ТОВ ім Шевченка</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89">
            <w:pPr>
              <w:jc w:val="center"/>
              <w:rPr>
                <w:sz w:val="24"/>
                <w:szCs w:val="24"/>
              </w:rPr>
            </w:pPr>
            <w:r w:rsidDel="00000000" w:rsidR="00000000" w:rsidRPr="00000000">
              <w:rPr>
                <w:sz w:val="24"/>
                <w:szCs w:val="24"/>
                <w:rtl w:val="0"/>
              </w:rPr>
              <w:t xml:space="preserve">           401 813,74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A">
            <w:pPr>
              <w:jc w:val="center"/>
              <w:rPr>
                <w:sz w:val="24"/>
                <w:szCs w:val="24"/>
              </w:rPr>
            </w:pPr>
            <w:r w:rsidDel="00000000" w:rsidR="00000000" w:rsidRPr="00000000">
              <w:rPr>
                <w:sz w:val="24"/>
                <w:szCs w:val="24"/>
                <w:rtl w:val="0"/>
              </w:rPr>
              <w:t xml:space="preserve">          463 025,23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B">
            <w:pPr>
              <w:jc w:val="center"/>
              <w:rPr>
                <w:sz w:val="24"/>
                <w:szCs w:val="24"/>
              </w:rPr>
            </w:pPr>
            <w:r w:rsidDel="00000000" w:rsidR="00000000" w:rsidRPr="00000000">
              <w:rPr>
                <w:sz w:val="24"/>
                <w:szCs w:val="24"/>
                <w:rtl w:val="0"/>
              </w:rPr>
              <w:t xml:space="preserve">        61 211,49   </w:t>
            </w:r>
          </w:p>
        </w:tc>
      </w:tr>
      <w:tr>
        <w:trPr>
          <w:cantSplit w:val="0"/>
          <w:trHeight w:val="44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jc w:val="center"/>
              <w:rPr>
                <w:sz w:val="24"/>
                <w:szCs w:val="24"/>
              </w:rPr>
            </w:pPr>
            <w:r w:rsidDel="00000000" w:rsidR="00000000" w:rsidRPr="00000000">
              <w:rPr>
                <w:sz w:val="24"/>
                <w:szCs w:val="24"/>
                <w:rtl w:val="0"/>
              </w:rPr>
              <w:t xml:space="preserve">11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D">
            <w:pPr>
              <w:jc w:val="center"/>
              <w:rPr>
                <w:sz w:val="24"/>
                <w:szCs w:val="24"/>
              </w:rPr>
            </w:pPr>
            <w:r w:rsidDel="00000000" w:rsidR="00000000" w:rsidRPr="00000000">
              <w:rPr>
                <w:sz w:val="24"/>
                <w:szCs w:val="24"/>
                <w:rtl w:val="0"/>
              </w:rPr>
              <w:t xml:space="preserve">ТОВ Сервіс-Агро</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E">
            <w:pPr>
              <w:jc w:val="center"/>
              <w:rPr>
                <w:sz w:val="24"/>
                <w:szCs w:val="24"/>
              </w:rPr>
            </w:pPr>
            <w:r w:rsidDel="00000000" w:rsidR="00000000" w:rsidRPr="00000000">
              <w:rPr>
                <w:sz w:val="24"/>
                <w:szCs w:val="24"/>
                <w:rtl w:val="0"/>
              </w:rPr>
              <w:t xml:space="preserve">           379 970,01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8F">
            <w:pPr>
              <w:jc w:val="center"/>
              <w:rPr>
                <w:sz w:val="24"/>
                <w:szCs w:val="24"/>
              </w:rPr>
            </w:pPr>
            <w:r w:rsidDel="00000000" w:rsidR="00000000" w:rsidRPr="00000000">
              <w:rPr>
                <w:sz w:val="24"/>
                <w:szCs w:val="24"/>
                <w:rtl w:val="0"/>
              </w:rPr>
              <w:t xml:space="preserve">          401 913,47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0">
            <w:pPr>
              <w:jc w:val="center"/>
              <w:rPr>
                <w:sz w:val="24"/>
                <w:szCs w:val="24"/>
              </w:rPr>
            </w:pPr>
            <w:r w:rsidDel="00000000" w:rsidR="00000000" w:rsidRPr="00000000">
              <w:rPr>
                <w:sz w:val="24"/>
                <w:szCs w:val="24"/>
                <w:rtl w:val="0"/>
              </w:rPr>
              <w:t xml:space="preserve">        21 943,46   </w:t>
            </w:r>
          </w:p>
        </w:tc>
      </w:tr>
      <w:tr>
        <w:trPr>
          <w:cantSplit w:val="0"/>
          <w:trHeight w:val="368"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91">
            <w:pPr>
              <w:rPr>
                <w:sz w:val="24"/>
                <w:szCs w:val="24"/>
              </w:rPr>
            </w:pPr>
            <w:r w:rsidDel="00000000" w:rsidR="00000000" w:rsidRPr="00000000">
              <w:rPr>
                <w:sz w:val="24"/>
                <w:szCs w:val="24"/>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92">
            <w:pPr>
              <w:rPr>
                <w:sz w:val="24"/>
                <w:szCs w:val="24"/>
              </w:rPr>
            </w:pPr>
            <w:r w:rsidDel="00000000" w:rsidR="00000000" w:rsidRPr="00000000">
              <w:rPr>
                <w:b w:val="1"/>
                <w:sz w:val="24"/>
                <w:szCs w:val="24"/>
                <w:rtl w:val="0"/>
              </w:rPr>
              <w:t xml:space="preserve">ВСЬОГО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3">
            <w:pPr>
              <w:jc w:val="center"/>
              <w:rPr>
                <w:sz w:val="24"/>
                <w:szCs w:val="24"/>
              </w:rPr>
            </w:pPr>
            <w:r w:rsidDel="00000000" w:rsidR="00000000" w:rsidRPr="00000000">
              <w:rPr>
                <w:b w:val="1"/>
                <w:sz w:val="24"/>
                <w:szCs w:val="24"/>
                <w:rtl w:val="0"/>
              </w:rPr>
              <w:t xml:space="preserve">        9 566 356,21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4">
            <w:pPr>
              <w:jc w:val="center"/>
              <w:rPr>
                <w:sz w:val="24"/>
                <w:szCs w:val="24"/>
              </w:rPr>
            </w:pPr>
            <w:r w:rsidDel="00000000" w:rsidR="00000000" w:rsidRPr="00000000">
              <w:rPr>
                <w:b w:val="1"/>
                <w:sz w:val="24"/>
                <w:szCs w:val="24"/>
                <w:rtl w:val="0"/>
              </w:rPr>
              <w:t xml:space="preserve">       9 902 854,10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95">
            <w:pPr>
              <w:jc w:val="center"/>
              <w:rPr>
                <w:sz w:val="24"/>
                <w:szCs w:val="24"/>
              </w:rPr>
            </w:pPr>
            <w:r w:rsidDel="00000000" w:rsidR="00000000" w:rsidRPr="00000000">
              <w:rPr>
                <w:b w:val="1"/>
                <w:sz w:val="24"/>
                <w:szCs w:val="24"/>
                <w:rtl w:val="0"/>
              </w:rPr>
              <w:t xml:space="preserve">      336 497,89   </w:t>
            </w:r>
            <w:r w:rsidDel="00000000" w:rsidR="00000000" w:rsidRPr="00000000">
              <w:rPr>
                <w:rtl w:val="0"/>
              </w:rPr>
            </w:r>
          </w:p>
        </w:tc>
      </w:tr>
    </w:tbl>
    <w:p w:rsidR="00000000" w:rsidDel="00000000" w:rsidP="00000000" w:rsidRDefault="00000000" w:rsidRPr="00000000" w14:paraId="00000196">
      <w:pPr>
        <w:ind w:firstLine="567"/>
        <w:jc w:val="both"/>
        <w:rPr>
          <w:sz w:val="28"/>
          <w:szCs w:val="28"/>
        </w:rPr>
      </w:pPr>
      <w:r w:rsidDel="00000000" w:rsidR="00000000" w:rsidRPr="00000000">
        <w:rPr>
          <w:sz w:val="28"/>
          <w:szCs w:val="28"/>
          <w:rtl w:val="0"/>
        </w:rPr>
        <w:t xml:space="preserve">Найбільшим платником єдиного податку із сільськогосподарських товаровиробників є ТДВ «Шамраївський цукровий завод» (сплата  2021 року – 2 765 279,40 гривень).</w:t>
      </w:r>
    </w:p>
    <w:p w:rsidR="00000000" w:rsidDel="00000000" w:rsidP="00000000" w:rsidRDefault="00000000" w:rsidRPr="00000000" w14:paraId="00000197">
      <w:pPr>
        <w:ind w:firstLine="567"/>
        <w:jc w:val="both"/>
        <w:rPr>
          <w:sz w:val="28"/>
          <w:szCs w:val="28"/>
        </w:rPr>
      </w:pPr>
      <w:r w:rsidDel="00000000" w:rsidR="00000000" w:rsidRPr="00000000">
        <w:rPr>
          <w:sz w:val="28"/>
          <w:szCs w:val="28"/>
          <w:rtl w:val="0"/>
        </w:rPr>
        <w:t xml:space="preserve">Фактичні надходження по єдиному податку  з юридичних осіб за  2021 рік  складають 3 136 220,74 гривень при планових показниках на відповідний період 4 400 000,00 гривень,  виконання  становить 71,3 %.  Надходження зменшились у 2021 році порівняно з надходженнями 2020 року на 1 279 927,26 гривень. Зменшення надходжень спричинене сплатою ТОВ Торговий Дім Грона у 2020 році єдиного податку з юридичних осіб – 1 544 027,20 гривень, у 2021 році Товариство не є платником єдиного податку.</w:t>
      </w:r>
    </w:p>
    <w:p w:rsidR="00000000" w:rsidDel="00000000" w:rsidP="00000000" w:rsidRDefault="00000000" w:rsidRPr="00000000" w14:paraId="00000198">
      <w:pPr>
        <w:ind w:firstLine="567"/>
        <w:jc w:val="center"/>
        <w:rPr>
          <w:sz w:val="28"/>
          <w:szCs w:val="28"/>
        </w:rPr>
      </w:pPr>
      <w:r w:rsidDel="00000000" w:rsidR="00000000" w:rsidRPr="00000000">
        <w:rPr>
          <w:b w:val="1"/>
          <w:sz w:val="28"/>
          <w:szCs w:val="28"/>
          <w:rtl w:val="0"/>
        </w:rPr>
        <w:t xml:space="preserve">Порівняльна таблиця надходжень єдиного податку з юридичних осіб по найбільших платниках за 2021 рік в порівнянні до надходжень 2020 р.</w:t>
      </w:r>
      <w:r w:rsidDel="00000000" w:rsidR="00000000" w:rsidRPr="00000000">
        <w:rPr>
          <w:rtl w:val="0"/>
        </w:rPr>
      </w:r>
    </w:p>
    <w:p w:rsidR="00000000" w:rsidDel="00000000" w:rsidP="00000000" w:rsidRDefault="00000000" w:rsidRPr="00000000" w14:paraId="00000199">
      <w:pPr>
        <w:jc w:val="right"/>
        <w:rPr>
          <w:sz w:val="28"/>
          <w:szCs w:val="28"/>
        </w:rPr>
      </w:pPr>
      <w:r w:rsidDel="00000000" w:rsidR="00000000" w:rsidRPr="00000000">
        <w:rPr>
          <w:i w:val="1"/>
          <w:sz w:val="28"/>
          <w:szCs w:val="28"/>
          <w:rtl w:val="0"/>
        </w:rPr>
        <w:t xml:space="preserve">(  грн.)</w:t>
      </w:r>
      <w:r w:rsidDel="00000000" w:rsidR="00000000" w:rsidRPr="00000000">
        <w:rPr>
          <w:rtl w:val="0"/>
        </w:rPr>
      </w:r>
    </w:p>
    <w:tbl>
      <w:tblPr>
        <w:tblStyle w:val="Table5"/>
        <w:tblW w:w="9460.0" w:type="dxa"/>
        <w:jc w:val="left"/>
        <w:tblInd w:w="95.99999999999999" w:type="dxa"/>
        <w:tblLayout w:type="fixed"/>
        <w:tblLook w:val="0000"/>
      </w:tblPr>
      <w:tblGrid>
        <w:gridCol w:w="580"/>
        <w:gridCol w:w="2693"/>
        <w:gridCol w:w="2126"/>
        <w:gridCol w:w="1843"/>
        <w:gridCol w:w="2218"/>
        <w:tblGridChange w:id="0">
          <w:tblGrid>
            <w:gridCol w:w="580"/>
            <w:gridCol w:w="2693"/>
            <w:gridCol w:w="2126"/>
            <w:gridCol w:w="1843"/>
            <w:gridCol w:w="2218"/>
          </w:tblGrid>
        </w:tblGridChange>
      </w:tblGrid>
      <w:tr>
        <w:trPr>
          <w:cantSplit w:val="0"/>
          <w:trHeight w:val="65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A">
            <w:pPr>
              <w:jc w:val="center"/>
              <w:rPr>
                <w:sz w:val="24"/>
                <w:szCs w:val="24"/>
              </w:rPr>
            </w:pPr>
            <w:r w:rsidDel="00000000" w:rsidR="00000000" w:rsidRPr="00000000">
              <w:rPr>
                <w:b w:val="1"/>
                <w:sz w:val="24"/>
                <w:szCs w:val="24"/>
                <w:rtl w:val="0"/>
              </w:rPr>
              <w:t xml:space="preserve">№ пп</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9B">
            <w:pPr>
              <w:jc w:val="center"/>
              <w:rPr>
                <w:sz w:val="24"/>
                <w:szCs w:val="24"/>
              </w:rPr>
            </w:pPr>
            <w:r w:rsidDel="00000000" w:rsidR="00000000" w:rsidRPr="00000000">
              <w:rPr>
                <w:b w:val="1"/>
                <w:sz w:val="24"/>
                <w:szCs w:val="24"/>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9C">
            <w:pPr>
              <w:jc w:val="center"/>
              <w:rPr>
                <w:sz w:val="24"/>
                <w:szCs w:val="24"/>
              </w:rPr>
            </w:pPr>
            <w:r w:rsidDel="00000000" w:rsidR="00000000" w:rsidRPr="00000000">
              <w:rPr>
                <w:b w:val="1"/>
                <w:sz w:val="24"/>
                <w:szCs w:val="24"/>
                <w:rtl w:val="0"/>
              </w:rPr>
              <w:t xml:space="preserve">Надходження 2020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9D">
            <w:pPr>
              <w:jc w:val="center"/>
              <w:rPr>
                <w:sz w:val="24"/>
                <w:szCs w:val="24"/>
              </w:rPr>
            </w:pPr>
            <w:r w:rsidDel="00000000" w:rsidR="00000000" w:rsidRPr="00000000">
              <w:rPr>
                <w:b w:val="1"/>
                <w:sz w:val="24"/>
                <w:szCs w:val="24"/>
                <w:rtl w:val="0"/>
              </w:rPr>
              <w:t xml:space="preserve">Надходження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9E">
            <w:pPr>
              <w:jc w:val="center"/>
              <w:rPr>
                <w:sz w:val="24"/>
                <w:szCs w:val="24"/>
              </w:rPr>
            </w:pPr>
            <w:r w:rsidDel="00000000" w:rsidR="00000000" w:rsidRPr="00000000">
              <w:rPr>
                <w:b w:val="1"/>
                <w:sz w:val="24"/>
                <w:szCs w:val="24"/>
                <w:rtl w:val="0"/>
              </w:rPr>
              <w:t xml:space="preserve">+;- </w:t>
            </w:r>
            <w:r w:rsidDel="00000000" w:rsidR="00000000" w:rsidRPr="00000000">
              <w:rPr>
                <w:rtl w:val="0"/>
              </w:rPr>
            </w:r>
          </w:p>
        </w:tc>
      </w:tr>
      <w:tr>
        <w:trPr>
          <w:cantSplit w:val="0"/>
          <w:trHeight w:val="6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F">
            <w:pPr>
              <w:jc w:val="center"/>
              <w:rPr>
                <w:sz w:val="24"/>
                <w:szCs w:val="24"/>
              </w:rPr>
            </w:pPr>
            <w:r w:rsidDel="00000000" w:rsidR="00000000" w:rsidRPr="00000000">
              <w:rPr>
                <w:sz w:val="24"/>
                <w:szCs w:val="24"/>
                <w:rtl w:val="0"/>
              </w:rPr>
              <w:t xml:space="preserve">1</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A0">
            <w:pPr>
              <w:jc w:val="center"/>
              <w:rPr>
                <w:sz w:val="24"/>
                <w:szCs w:val="24"/>
              </w:rPr>
            </w:pPr>
            <w:r w:rsidDel="00000000" w:rsidR="00000000" w:rsidRPr="00000000">
              <w:rPr>
                <w:sz w:val="24"/>
                <w:szCs w:val="24"/>
                <w:rtl w:val="0"/>
              </w:rPr>
              <w:t xml:space="preserve">ТОВ "Євробуд - МТ"</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A1">
            <w:pPr>
              <w:jc w:val="center"/>
              <w:rPr>
                <w:sz w:val="24"/>
                <w:szCs w:val="24"/>
              </w:rPr>
            </w:pPr>
            <w:r w:rsidDel="00000000" w:rsidR="00000000" w:rsidRPr="00000000">
              <w:rPr>
                <w:sz w:val="24"/>
                <w:szCs w:val="24"/>
                <w:rtl w:val="0"/>
              </w:rPr>
              <w:t xml:space="preserve">           144 631,13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A2">
            <w:pPr>
              <w:jc w:val="center"/>
              <w:rPr>
                <w:sz w:val="24"/>
                <w:szCs w:val="24"/>
              </w:rPr>
            </w:pPr>
            <w:r w:rsidDel="00000000" w:rsidR="00000000" w:rsidRPr="00000000">
              <w:rPr>
                <w:sz w:val="24"/>
                <w:szCs w:val="24"/>
                <w:rtl w:val="0"/>
              </w:rPr>
              <w:t xml:space="preserve">        305 130,00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A3">
            <w:pPr>
              <w:jc w:val="center"/>
              <w:rPr>
                <w:sz w:val="24"/>
                <w:szCs w:val="24"/>
              </w:rPr>
            </w:pPr>
            <w:r w:rsidDel="00000000" w:rsidR="00000000" w:rsidRPr="00000000">
              <w:rPr>
                <w:sz w:val="24"/>
                <w:szCs w:val="24"/>
                <w:rtl w:val="0"/>
              </w:rPr>
              <w:t xml:space="preserve">               160 498,87   </w:t>
            </w:r>
          </w:p>
        </w:tc>
      </w:tr>
      <w:tr>
        <w:trPr>
          <w:cantSplit w:val="0"/>
          <w:trHeight w:val="49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A4">
            <w:pPr>
              <w:jc w:val="center"/>
              <w:rPr>
                <w:sz w:val="24"/>
                <w:szCs w:val="24"/>
              </w:rPr>
            </w:pPr>
            <w:r w:rsidDel="00000000" w:rsidR="00000000" w:rsidRPr="00000000">
              <w:rPr>
                <w:sz w:val="24"/>
                <w:szCs w:val="24"/>
                <w:rtl w:val="0"/>
              </w:rPr>
              <w:t xml:space="preserve">2</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A5">
            <w:pPr>
              <w:jc w:val="center"/>
              <w:rPr>
                <w:sz w:val="24"/>
                <w:szCs w:val="24"/>
              </w:rPr>
            </w:pPr>
            <w:r w:rsidDel="00000000" w:rsidR="00000000" w:rsidRPr="00000000">
              <w:rPr>
                <w:sz w:val="24"/>
                <w:szCs w:val="24"/>
                <w:rtl w:val="0"/>
              </w:rPr>
              <w:t xml:space="preserve">ТОВ Святосвіт БЦ</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jc w:val="center"/>
              <w:rPr>
                <w:sz w:val="24"/>
                <w:szCs w:val="24"/>
              </w:rPr>
            </w:pPr>
            <w:r w:rsidDel="00000000" w:rsidR="00000000" w:rsidRPr="00000000">
              <w:rPr>
                <w:sz w:val="24"/>
                <w:szCs w:val="24"/>
                <w:rtl w:val="0"/>
              </w:rPr>
              <w:t xml:space="preserve">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7">
            <w:pPr>
              <w:jc w:val="center"/>
              <w:rPr>
                <w:sz w:val="24"/>
                <w:szCs w:val="24"/>
              </w:rPr>
            </w:pPr>
            <w:r w:rsidDel="00000000" w:rsidR="00000000" w:rsidRPr="00000000">
              <w:rPr>
                <w:sz w:val="24"/>
                <w:szCs w:val="24"/>
                <w:rtl w:val="0"/>
              </w:rPr>
              <w:t xml:space="preserve">        250 029,50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8">
            <w:pPr>
              <w:jc w:val="center"/>
              <w:rPr>
                <w:sz w:val="24"/>
                <w:szCs w:val="24"/>
              </w:rPr>
            </w:pPr>
            <w:r w:rsidDel="00000000" w:rsidR="00000000" w:rsidRPr="00000000">
              <w:rPr>
                <w:sz w:val="24"/>
                <w:szCs w:val="24"/>
                <w:rtl w:val="0"/>
              </w:rPr>
              <w:t xml:space="preserve">               250 029,50   </w:t>
            </w:r>
          </w:p>
        </w:tc>
      </w:tr>
      <w:tr>
        <w:trPr>
          <w:cantSplit w:val="0"/>
          <w:trHeight w:val="312"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jc w:val="center"/>
              <w:rPr>
                <w:sz w:val="24"/>
                <w:szCs w:val="24"/>
              </w:rPr>
            </w:pPr>
            <w:r w:rsidDel="00000000" w:rsidR="00000000" w:rsidRPr="00000000">
              <w:rPr>
                <w:sz w:val="24"/>
                <w:szCs w:val="24"/>
                <w:rtl w:val="0"/>
              </w:rPr>
              <w:t xml:space="preserve">3</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AA">
            <w:pPr>
              <w:jc w:val="center"/>
              <w:rPr>
                <w:sz w:val="24"/>
                <w:szCs w:val="24"/>
              </w:rPr>
            </w:pPr>
            <w:r w:rsidDel="00000000" w:rsidR="00000000" w:rsidRPr="00000000">
              <w:rPr>
                <w:sz w:val="24"/>
                <w:szCs w:val="24"/>
                <w:rtl w:val="0"/>
              </w:rPr>
              <w:t xml:space="preserve">ТОВ Альянс БЦ</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AB">
            <w:pPr>
              <w:jc w:val="center"/>
              <w:rPr>
                <w:sz w:val="24"/>
                <w:szCs w:val="24"/>
              </w:rPr>
            </w:pPr>
            <w:r w:rsidDel="00000000" w:rsidR="00000000" w:rsidRPr="00000000">
              <w:rPr>
                <w:sz w:val="24"/>
                <w:szCs w:val="24"/>
                <w:rtl w:val="0"/>
              </w:rPr>
              <w:t xml:space="preserve">             56 292,90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C">
            <w:pPr>
              <w:jc w:val="center"/>
              <w:rPr>
                <w:sz w:val="24"/>
                <w:szCs w:val="24"/>
              </w:rPr>
            </w:pPr>
            <w:r w:rsidDel="00000000" w:rsidR="00000000" w:rsidRPr="00000000">
              <w:rPr>
                <w:sz w:val="24"/>
                <w:szCs w:val="24"/>
                <w:rtl w:val="0"/>
              </w:rPr>
              <w:t xml:space="preserve">        247 963,38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AD">
            <w:pPr>
              <w:jc w:val="center"/>
              <w:rPr>
                <w:sz w:val="24"/>
                <w:szCs w:val="24"/>
              </w:rPr>
            </w:pPr>
            <w:r w:rsidDel="00000000" w:rsidR="00000000" w:rsidRPr="00000000">
              <w:rPr>
                <w:sz w:val="24"/>
                <w:szCs w:val="24"/>
                <w:rtl w:val="0"/>
              </w:rPr>
              <w:t xml:space="preserve">               191 670,48   </w:t>
            </w:r>
          </w:p>
        </w:tc>
      </w:tr>
      <w:tr>
        <w:trPr>
          <w:cantSplit w:val="0"/>
          <w:trHeight w:val="46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jc w:val="center"/>
              <w:rPr>
                <w:sz w:val="24"/>
                <w:szCs w:val="24"/>
              </w:rPr>
            </w:pPr>
            <w:r w:rsidDel="00000000" w:rsidR="00000000" w:rsidRPr="00000000">
              <w:rPr>
                <w:sz w:val="24"/>
                <w:szCs w:val="24"/>
                <w:rtl w:val="0"/>
              </w:rPr>
              <w:t xml:space="preserve">4</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AF">
            <w:pPr>
              <w:jc w:val="center"/>
              <w:rPr>
                <w:sz w:val="24"/>
                <w:szCs w:val="24"/>
              </w:rPr>
            </w:pPr>
            <w:r w:rsidDel="00000000" w:rsidR="00000000" w:rsidRPr="00000000">
              <w:rPr>
                <w:sz w:val="24"/>
                <w:szCs w:val="24"/>
                <w:rtl w:val="0"/>
              </w:rPr>
              <w:t xml:space="preserve">ТОВ Укрутильенергія</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jc w:val="center"/>
              <w:rPr>
                <w:sz w:val="24"/>
                <w:szCs w:val="24"/>
              </w:rPr>
            </w:pPr>
            <w:r w:rsidDel="00000000" w:rsidR="00000000" w:rsidRPr="00000000">
              <w:rPr>
                <w:sz w:val="24"/>
                <w:szCs w:val="24"/>
                <w:rtl w:val="0"/>
              </w:rPr>
              <w:t xml:space="preserve">             83 914,43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B1">
            <w:pPr>
              <w:jc w:val="center"/>
              <w:rPr>
                <w:sz w:val="24"/>
                <w:szCs w:val="24"/>
              </w:rPr>
            </w:pPr>
            <w:r w:rsidDel="00000000" w:rsidR="00000000" w:rsidRPr="00000000">
              <w:rPr>
                <w:sz w:val="24"/>
                <w:szCs w:val="24"/>
                <w:rtl w:val="0"/>
              </w:rPr>
              <w:t xml:space="preserve">        246 422,59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B2">
            <w:pPr>
              <w:jc w:val="center"/>
              <w:rPr>
                <w:sz w:val="24"/>
                <w:szCs w:val="24"/>
              </w:rPr>
            </w:pPr>
            <w:r w:rsidDel="00000000" w:rsidR="00000000" w:rsidRPr="00000000">
              <w:rPr>
                <w:sz w:val="24"/>
                <w:szCs w:val="24"/>
                <w:rtl w:val="0"/>
              </w:rPr>
              <w:t xml:space="preserve">               162 508,16   </w:t>
            </w:r>
          </w:p>
        </w:tc>
      </w:tr>
      <w:tr>
        <w:trPr>
          <w:cantSplit w:val="0"/>
          <w:trHeight w:val="384"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B3">
            <w:pPr>
              <w:jc w:val="center"/>
              <w:rPr>
                <w:sz w:val="24"/>
                <w:szCs w:val="24"/>
              </w:rPr>
            </w:pPr>
            <w:r w:rsidDel="00000000" w:rsidR="00000000" w:rsidRPr="00000000">
              <w:rPr>
                <w:sz w:val="24"/>
                <w:szCs w:val="24"/>
                <w:rtl w:val="0"/>
              </w:rPr>
              <w:t xml:space="preserve">5</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B4">
            <w:pPr>
              <w:jc w:val="center"/>
              <w:rPr>
                <w:sz w:val="24"/>
                <w:szCs w:val="24"/>
              </w:rPr>
            </w:pPr>
            <w:r w:rsidDel="00000000" w:rsidR="00000000" w:rsidRPr="00000000">
              <w:rPr>
                <w:sz w:val="24"/>
                <w:szCs w:val="24"/>
                <w:rtl w:val="0"/>
              </w:rPr>
              <w:t xml:space="preserve">ТОВ Вілат</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B5">
            <w:pPr>
              <w:jc w:val="center"/>
              <w:rPr>
                <w:sz w:val="24"/>
                <w:szCs w:val="24"/>
              </w:rPr>
            </w:pPr>
            <w:r w:rsidDel="00000000" w:rsidR="00000000" w:rsidRPr="00000000">
              <w:rPr>
                <w:sz w:val="24"/>
                <w:szCs w:val="24"/>
                <w:rtl w:val="0"/>
              </w:rPr>
              <w:t xml:space="preserve">           400 803,58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B6">
            <w:pPr>
              <w:jc w:val="center"/>
              <w:rPr>
                <w:sz w:val="24"/>
                <w:szCs w:val="24"/>
              </w:rPr>
            </w:pPr>
            <w:r w:rsidDel="00000000" w:rsidR="00000000" w:rsidRPr="00000000">
              <w:rPr>
                <w:sz w:val="24"/>
                <w:szCs w:val="24"/>
                <w:rtl w:val="0"/>
              </w:rPr>
              <w:t xml:space="preserve">        213 225,25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B7">
            <w:pPr>
              <w:jc w:val="center"/>
              <w:rPr>
                <w:sz w:val="24"/>
                <w:szCs w:val="24"/>
              </w:rPr>
            </w:pPr>
            <w:r w:rsidDel="00000000" w:rsidR="00000000" w:rsidRPr="00000000">
              <w:rPr>
                <w:sz w:val="24"/>
                <w:szCs w:val="24"/>
                <w:rtl w:val="0"/>
              </w:rPr>
              <w:t xml:space="preserve">-             187 578,33   </w:t>
            </w:r>
          </w:p>
        </w:tc>
      </w:tr>
      <w:tr>
        <w:trPr>
          <w:cantSplit w:val="0"/>
          <w:trHeight w:val="404"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B8">
            <w:pPr>
              <w:jc w:val="center"/>
              <w:rPr>
                <w:sz w:val="24"/>
                <w:szCs w:val="24"/>
              </w:rPr>
            </w:pPr>
            <w:r w:rsidDel="00000000" w:rsidR="00000000" w:rsidRPr="00000000">
              <w:rPr>
                <w:sz w:val="24"/>
                <w:szCs w:val="24"/>
                <w:rtl w:val="0"/>
              </w:rPr>
              <w:t xml:space="preserve">6</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B9">
            <w:pPr>
              <w:jc w:val="center"/>
              <w:rPr>
                <w:sz w:val="24"/>
                <w:szCs w:val="24"/>
              </w:rPr>
            </w:pPr>
            <w:r w:rsidDel="00000000" w:rsidR="00000000" w:rsidRPr="00000000">
              <w:rPr>
                <w:sz w:val="24"/>
                <w:szCs w:val="24"/>
                <w:rtl w:val="0"/>
              </w:rPr>
              <w:t xml:space="preserve">ТОВ Енергобюджет</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BA">
            <w:pPr>
              <w:jc w:val="center"/>
              <w:rPr>
                <w:sz w:val="24"/>
                <w:szCs w:val="24"/>
              </w:rPr>
            </w:pPr>
            <w:r w:rsidDel="00000000" w:rsidR="00000000" w:rsidRPr="00000000">
              <w:rPr>
                <w:sz w:val="24"/>
                <w:szCs w:val="24"/>
                <w:rtl w:val="0"/>
              </w:rPr>
              <w:t xml:space="preserve">           179 567,79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BB">
            <w:pPr>
              <w:jc w:val="center"/>
              <w:rPr>
                <w:sz w:val="24"/>
                <w:szCs w:val="24"/>
              </w:rPr>
            </w:pPr>
            <w:r w:rsidDel="00000000" w:rsidR="00000000" w:rsidRPr="00000000">
              <w:rPr>
                <w:sz w:val="24"/>
                <w:szCs w:val="24"/>
                <w:rtl w:val="0"/>
              </w:rPr>
              <w:t xml:space="preserve">        177 863,16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BC">
            <w:pPr>
              <w:jc w:val="center"/>
              <w:rPr>
                <w:sz w:val="24"/>
                <w:szCs w:val="24"/>
              </w:rPr>
            </w:pPr>
            <w:r w:rsidDel="00000000" w:rsidR="00000000" w:rsidRPr="00000000">
              <w:rPr>
                <w:sz w:val="24"/>
                <w:szCs w:val="24"/>
                <w:rtl w:val="0"/>
              </w:rPr>
              <w:t xml:space="preserve">-                 1 704,63   </w:t>
            </w:r>
          </w:p>
        </w:tc>
      </w:tr>
      <w:tr>
        <w:trPr>
          <w:cantSplit w:val="0"/>
          <w:trHeight w:val="47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BD">
            <w:pPr>
              <w:jc w:val="center"/>
              <w:rPr>
                <w:sz w:val="24"/>
                <w:szCs w:val="24"/>
              </w:rPr>
            </w:pPr>
            <w:r w:rsidDel="00000000" w:rsidR="00000000" w:rsidRPr="00000000">
              <w:rPr>
                <w:sz w:val="24"/>
                <w:szCs w:val="24"/>
                <w:rtl w:val="0"/>
              </w:rPr>
              <w:t xml:space="preserve">7</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BE">
            <w:pPr>
              <w:jc w:val="center"/>
              <w:rPr>
                <w:sz w:val="24"/>
                <w:szCs w:val="24"/>
              </w:rPr>
            </w:pPr>
            <w:r w:rsidDel="00000000" w:rsidR="00000000" w:rsidRPr="00000000">
              <w:rPr>
                <w:sz w:val="24"/>
                <w:szCs w:val="24"/>
                <w:rtl w:val="0"/>
              </w:rPr>
              <w:t xml:space="preserve">ТОВ КП Теплоенергія</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BF">
            <w:pPr>
              <w:jc w:val="center"/>
              <w:rPr>
                <w:sz w:val="24"/>
                <w:szCs w:val="24"/>
              </w:rPr>
            </w:pPr>
            <w:r w:rsidDel="00000000" w:rsidR="00000000" w:rsidRPr="00000000">
              <w:rPr>
                <w:sz w:val="24"/>
                <w:szCs w:val="24"/>
                <w:rtl w:val="0"/>
              </w:rPr>
              <w:t xml:space="preserve">           147 246,99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C0">
            <w:pPr>
              <w:jc w:val="center"/>
              <w:rPr>
                <w:sz w:val="24"/>
                <w:szCs w:val="24"/>
              </w:rPr>
            </w:pPr>
            <w:r w:rsidDel="00000000" w:rsidR="00000000" w:rsidRPr="00000000">
              <w:rPr>
                <w:sz w:val="24"/>
                <w:szCs w:val="24"/>
                <w:rtl w:val="0"/>
              </w:rPr>
              <w:t xml:space="preserve">        157 775,31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C1">
            <w:pPr>
              <w:jc w:val="center"/>
              <w:rPr>
                <w:sz w:val="24"/>
                <w:szCs w:val="24"/>
              </w:rPr>
            </w:pPr>
            <w:r w:rsidDel="00000000" w:rsidR="00000000" w:rsidRPr="00000000">
              <w:rPr>
                <w:sz w:val="24"/>
                <w:szCs w:val="24"/>
                <w:rtl w:val="0"/>
              </w:rPr>
              <w:t xml:space="preserve">                 10 528,32   </w:t>
            </w:r>
          </w:p>
        </w:tc>
      </w:tr>
      <w:tr>
        <w:trPr>
          <w:cantSplit w:val="0"/>
          <w:trHeight w:val="43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C2">
            <w:pPr>
              <w:jc w:val="center"/>
              <w:rPr>
                <w:sz w:val="24"/>
                <w:szCs w:val="24"/>
              </w:rPr>
            </w:pPr>
            <w:r w:rsidDel="00000000" w:rsidR="00000000" w:rsidRPr="00000000">
              <w:rPr>
                <w:sz w:val="24"/>
                <w:szCs w:val="24"/>
                <w:rtl w:val="0"/>
              </w:rPr>
              <w:t xml:space="preserve">8</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C3">
            <w:pPr>
              <w:jc w:val="center"/>
              <w:rPr>
                <w:sz w:val="24"/>
                <w:szCs w:val="24"/>
              </w:rPr>
            </w:pPr>
            <w:r w:rsidDel="00000000" w:rsidR="00000000" w:rsidRPr="00000000">
              <w:rPr>
                <w:sz w:val="24"/>
                <w:szCs w:val="24"/>
                <w:rtl w:val="0"/>
              </w:rPr>
              <w:t xml:space="preserve">ФГ Янтар П</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C4">
            <w:pPr>
              <w:jc w:val="center"/>
              <w:rPr>
                <w:sz w:val="24"/>
                <w:szCs w:val="24"/>
              </w:rPr>
            </w:pPr>
            <w:r w:rsidDel="00000000" w:rsidR="00000000" w:rsidRPr="00000000">
              <w:rPr>
                <w:sz w:val="24"/>
                <w:szCs w:val="24"/>
                <w:rtl w:val="0"/>
              </w:rPr>
              <w:t xml:space="preserve">           286 442,50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C5">
            <w:pPr>
              <w:jc w:val="center"/>
              <w:rPr>
                <w:sz w:val="24"/>
                <w:szCs w:val="24"/>
              </w:rPr>
            </w:pPr>
            <w:r w:rsidDel="00000000" w:rsidR="00000000" w:rsidRPr="00000000">
              <w:rPr>
                <w:sz w:val="24"/>
                <w:szCs w:val="24"/>
                <w:rtl w:val="0"/>
              </w:rPr>
              <w:t xml:space="preserve">        151 259,61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C6">
            <w:pPr>
              <w:jc w:val="center"/>
              <w:rPr>
                <w:sz w:val="24"/>
                <w:szCs w:val="24"/>
              </w:rPr>
            </w:pPr>
            <w:r w:rsidDel="00000000" w:rsidR="00000000" w:rsidRPr="00000000">
              <w:rPr>
                <w:sz w:val="24"/>
                <w:szCs w:val="24"/>
                <w:rtl w:val="0"/>
              </w:rPr>
              <w:t xml:space="preserve">-             135 182,89   </w:t>
            </w:r>
          </w:p>
        </w:tc>
      </w:tr>
      <w:tr>
        <w:trPr>
          <w:cantSplit w:val="0"/>
          <w:trHeight w:val="43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C7">
            <w:pPr>
              <w:jc w:val="center"/>
              <w:rPr>
                <w:sz w:val="24"/>
                <w:szCs w:val="24"/>
              </w:rPr>
            </w:pPr>
            <w:r w:rsidDel="00000000" w:rsidR="00000000" w:rsidRPr="00000000">
              <w:rPr>
                <w:sz w:val="24"/>
                <w:szCs w:val="24"/>
                <w:rtl w:val="0"/>
              </w:rPr>
              <w:t xml:space="preserve">9</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C8">
            <w:pPr>
              <w:jc w:val="center"/>
              <w:rPr>
                <w:sz w:val="24"/>
                <w:szCs w:val="24"/>
              </w:rPr>
            </w:pPr>
            <w:r w:rsidDel="00000000" w:rsidR="00000000" w:rsidRPr="00000000">
              <w:rPr>
                <w:sz w:val="24"/>
                <w:szCs w:val="24"/>
                <w:rtl w:val="0"/>
              </w:rPr>
              <w:t xml:space="preserve">Сквирський ринок</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C9">
            <w:pPr>
              <w:jc w:val="center"/>
              <w:rPr>
                <w:sz w:val="24"/>
                <w:szCs w:val="24"/>
              </w:rPr>
            </w:pPr>
            <w:r w:rsidDel="00000000" w:rsidR="00000000" w:rsidRPr="00000000">
              <w:rPr>
                <w:sz w:val="24"/>
                <w:szCs w:val="24"/>
                <w:rtl w:val="0"/>
              </w:rPr>
              <w:t xml:space="preserve">           156 077,24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CA">
            <w:pPr>
              <w:jc w:val="center"/>
              <w:rPr>
                <w:sz w:val="24"/>
                <w:szCs w:val="24"/>
              </w:rPr>
            </w:pPr>
            <w:r w:rsidDel="00000000" w:rsidR="00000000" w:rsidRPr="00000000">
              <w:rPr>
                <w:sz w:val="24"/>
                <w:szCs w:val="24"/>
                <w:rtl w:val="0"/>
              </w:rPr>
              <w:t xml:space="preserve">        125 852,46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CB">
            <w:pPr>
              <w:jc w:val="center"/>
              <w:rPr>
                <w:sz w:val="24"/>
                <w:szCs w:val="24"/>
              </w:rPr>
            </w:pPr>
            <w:r w:rsidDel="00000000" w:rsidR="00000000" w:rsidRPr="00000000">
              <w:rPr>
                <w:sz w:val="24"/>
                <w:szCs w:val="24"/>
                <w:rtl w:val="0"/>
              </w:rPr>
              <w:t xml:space="preserve">-               30 224,78   </w:t>
            </w:r>
          </w:p>
        </w:tc>
      </w:tr>
      <w:tr>
        <w:trPr>
          <w:cantSplit w:val="0"/>
          <w:trHeight w:val="43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CC">
            <w:pPr>
              <w:jc w:val="center"/>
              <w:rPr>
                <w:sz w:val="24"/>
                <w:szCs w:val="24"/>
              </w:rPr>
            </w:pPr>
            <w:r w:rsidDel="00000000" w:rsidR="00000000" w:rsidRPr="00000000">
              <w:rPr>
                <w:sz w:val="24"/>
                <w:szCs w:val="24"/>
                <w:rtl w:val="0"/>
              </w:rPr>
              <w:t xml:space="preserve">10</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CD">
            <w:pPr>
              <w:jc w:val="center"/>
              <w:rPr>
                <w:sz w:val="24"/>
                <w:szCs w:val="24"/>
              </w:rPr>
            </w:pPr>
            <w:r w:rsidDel="00000000" w:rsidR="00000000" w:rsidRPr="00000000">
              <w:rPr>
                <w:sz w:val="24"/>
                <w:szCs w:val="24"/>
                <w:rtl w:val="0"/>
              </w:rPr>
              <w:t xml:space="preserve">ПП Технозахист СБ</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CE">
            <w:pPr>
              <w:jc w:val="center"/>
              <w:rPr>
                <w:sz w:val="24"/>
                <w:szCs w:val="24"/>
              </w:rPr>
            </w:pPr>
            <w:r w:rsidDel="00000000" w:rsidR="00000000" w:rsidRPr="00000000">
              <w:rPr>
                <w:sz w:val="24"/>
                <w:szCs w:val="24"/>
                <w:rtl w:val="0"/>
              </w:rPr>
              <w:t xml:space="preserve">             68 927,00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CF">
            <w:pPr>
              <w:jc w:val="center"/>
              <w:rPr>
                <w:sz w:val="24"/>
                <w:szCs w:val="24"/>
              </w:rPr>
            </w:pPr>
            <w:r w:rsidDel="00000000" w:rsidR="00000000" w:rsidRPr="00000000">
              <w:rPr>
                <w:sz w:val="24"/>
                <w:szCs w:val="24"/>
                <w:rtl w:val="0"/>
              </w:rPr>
              <w:t xml:space="preserve">        120 776,00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0">
            <w:pPr>
              <w:jc w:val="center"/>
              <w:rPr>
                <w:sz w:val="24"/>
                <w:szCs w:val="24"/>
              </w:rPr>
            </w:pPr>
            <w:r w:rsidDel="00000000" w:rsidR="00000000" w:rsidRPr="00000000">
              <w:rPr>
                <w:sz w:val="24"/>
                <w:szCs w:val="24"/>
                <w:rtl w:val="0"/>
              </w:rPr>
              <w:t xml:space="preserve">                 51 849,00   </w:t>
            </w:r>
          </w:p>
        </w:tc>
      </w:tr>
      <w:tr>
        <w:trPr>
          <w:cantSplit w:val="0"/>
          <w:trHeight w:val="43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D1">
            <w:pPr>
              <w:jc w:val="center"/>
              <w:rPr>
                <w:sz w:val="24"/>
                <w:szCs w:val="24"/>
              </w:rPr>
            </w:pPr>
            <w:r w:rsidDel="00000000" w:rsidR="00000000" w:rsidRPr="00000000">
              <w:rPr>
                <w:sz w:val="24"/>
                <w:szCs w:val="24"/>
                <w:rtl w:val="0"/>
              </w:rPr>
              <w:t xml:space="preserve">11</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D2">
            <w:pPr>
              <w:jc w:val="center"/>
              <w:rPr>
                <w:sz w:val="24"/>
                <w:szCs w:val="24"/>
              </w:rPr>
            </w:pPr>
            <w:r w:rsidDel="00000000" w:rsidR="00000000" w:rsidRPr="00000000">
              <w:rPr>
                <w:sz w:val="24"/>
                <w:szCs w:val="24"/>
                <w:rtl w:val="0"/>
              </w:rPr>
              <w:t xml:space="preserve">ТОВ Технобуд 2014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D3">
            <w:pPr>
              <w:jc w:val="center"/>
              <w:rPr>
                <w:sz w:val="24"/>
                <w:szCs w:val="24"/>
              </w:rPr>
            </w:pPr>
            <w:r w:rsidDel="00000000" w:rsidR="00000000" w:rsidRPr="00000000">
              <w:rPr>
                <w:sz w:val="24"/>
                <w:szCs w:val="24"/>
                <w:rtl w:val="0"/>
              </w:rPr>
              <w:t xml:space="preserve">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4">
            <w:pPr>
              <w:jc w:val="center"/>
              <w:rPr>
                <w:sz w:val="24"/>
                <w:szCs w:val="24"/>
              </w:rPr>
            </w:pPr>
            <w:r w:rsidDel="00000000" w:rsidR="00000000" w:rsidRPr="00000000">
              <w:rPr>
                <w:sz w:val="24"/>
                <w:szCs w:val="24"/>
                <w:rtl w:val="0"/>
              </w:rPr>
              <w:t xml:space="preserve">        120 001,75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5">
            <w:pPr>
              <w:jc w:val="center"/>
              <w:rPr>
                <w:sz w:val="24"/>
                <w:szCs w:val="24"/>
              </w:rPr>
            </w:pPr>
            <w:r w:rsidDel="00000000" w:rsidR="00000000" w:rsidRPr="00000000">
              <w:rPr>
                <w:sz w:val="24"/>
                <w:szCs w:val="24"/>
                <w:rtl w:val="0"/>
              </w:rPr>
              <w:t xml:space="preserve">               120 001,75   </w:t>
            </w:r>
          </w:p>
        </w:tc>
      </w:tr>
      <w:tr>
        <w:trPr>
          <w:cantSplit w:val="0"/>
          <w:trHeight w:val="436"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D6">
            <w:pPr>
              <w:jc w:val="center"/>
              <w:rPr>
                <w:sz w:val="24"/>
                <w:szCs w:val="24"/>
              </w:rPr>
            </w:pPr>
            <w:r w:rsidDel="00000000" w:rsidR="00000000" w:rsidRPr="00000000">
              <w:rPr>
                <w:sz w:val="24"/>
                <w:szCs w:val="24"/>
                <w:rtl w:val="0"/>
              </w:rPr>
              <w:t xml:space="preserve">12</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D7">
            <w:pPr>
              <w:jc w:val="center"/>
              <w:rPr>
                <w:sz w:val="24"/>
                <w:szCs w:val="24"/>
              </w:rPr>
            </w:pPr>
            <w:r w:rsidDel="00000000" w:rsidR="00000000" w:rsidRPr="00000000">
              <w:rPr>
                <w:sz w:val="24"/>
                <w:szCs w:val="24"/>
                <w:rtl w:val="0"/>
              </w:rPr>
              <w:t xml:space="preserve">ТОВ Торговий Дім Грона</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D8">
            <w:pPr>
              <w:jc w:val="center"/>
              <w:rPr>
                <w:sz w:val="24"/>
                <w:szCs w:val="24"/>
              </w:rPr>
            </w:pPr>
            <w:r w:rsidDel="00000000" w:rsidR="00000000" w:rsidRPr="00000000">
              <w:rPr>
                <w:sz w:val="24"/>
                <w:szCs w:val="24"/>
                <w:rtl w:val="0"/>
              </w:rPr>
              <w:t xml:space="preserve">        1 544 027,20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9">
            <w:pPr>
              <w:jc w:val="center"/>
              <w:rPr>
                <w:sz w:val="24"/>
                <w:szCs w:val="24"/>
              </w:rPr>
            </w:pPr>
            <w:r w:rsidDel="00000000" w:rsidR="00000000" w:rsidRPr="00000000">
              <w:rPr>
                <w:sz w:val="24"/>
                <w:szCs w:val="24"/>
                <w:rtl w:val="0"/>
              </w:rPr>
              <w:t xml:space="preserve">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A">
            <w:pPr>
              <w:jc w:val="center"/>
              <w:rPr>
                <w:sz w:val="24"/>
                <w:szCs w:val="24"/>
              </w:rPr>
            </w:pPr>
            <w:r w:rsidDel="00000000" w:rsidR="00000000" w:rsidRPr="00000000">
              <w:rPr>
                <w:sz w:val="24"/>
                <w:szCs w:val="24"/>
                <w:rtl w:val="0"/>
              </w:rPr>
              <w:t xml:space="preserve">-          1 544 027,20   </w:t>
            </w:r>
          </w:p>
        </w:tc>
      </w:tr>
      <w:tr>
        <w:trPr>
          <w:cantSplit w:val="0"/>
          <w:trHeight w:val="312"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D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DC">
            <w:pPr>
              <w:rPr>
                <w:sz w:val="24"/>
                <w:szCs w:val="24"/>
              </w:rPr>
            </w:pPr>
            <w:r w:rsidDel="00000000" w:rsidR="00000000" w:rsidRPr="00000000">
              <w:rPr>
                <w:b w:val="1"/>
                <w:sz w:val="24"/>
                <w:szCs w:val="24"/>
                <w:rtl w:val="0"/>
              </w:rPr>
              <w:t xml:space="preserve">ВСЬОГО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1DD">
            <w:pPr>
              <w:jc w:val="center"/>
              <w:rPr>
                <w:sz w:val="24"/>
                <w:szCs w:val="24"/>
              </w:rPr>
            </w:pPr>
            <w:r w:rsidDel="00000000" w:rsidR="00000000" w:rsidRPr="00000000">
              <w:rPr>
                <w:b w:val="1"/>
                <w:sz w:val="24"/>
                <w:szCs w:val="24"/>
                <w:rtl w:val="0"/>
              </w:rPr>
              <w:t xml:space="preserve">928360,10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E">
            <w:pPr>
              <w:jc w:val="center"/>
              <w:rPr>
                <w:sz w:val="24"/>
                <w:szCs w:val="24"/>
              </w:rPr>
            </w:pPr>
            <w:r w:rsidDel="00000000" w:rsidR="00000000" w:rsidRPr="00000000">
              <w:rPr>
                <w:b w:val="1"/>
                <w:sz w:val="24"/>
                <w:szCs w:val="24"/>
                <w:rtl w:val="0"/>
              </w:rPr>
              <w:t xml:space="preserve">     2 116 299,01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F">
            <w:pPr>
              <w:jc w:val="center"/>
              <w:rPr>
                <w:sz w:val="24"/>
                <w:szCs w:val="24"/>
              </w:rPr>
            </w:pPr>
            <w:r w:rsidDel="00000000" w:rsidR="00000000" w:rsidRPr="00000000">
              <w:rPr>
                <w:b w:val="1"/>
                <w:sz w:val="24"/>
                <w:szCs w:val="24"/>
                <w:rtl w:val="0"/>
              </w:rPr>
              <w:t xml:space="preserve">-             951 631,75   </w:t>
            </w:r>
            <w:r w:rsidDel="00000000" w:rsidR="00000000" w:rsidRPr="00000000">
              <w:rPr>
                <w:rtl w:val="0"/>
              </w:rPr>
            </w:r>
          </w:p>
        </w:tc>
      </w:tr>
    </w:tbl>
    <w:p w:rsidR="00000000" w:rsidDel="00000000" w:rsidP="00000000" w:rsidRDefault="00000000" w:rsidRPr="00000000" w14:paraId="000001E0">
      <w:pPr>
        <w:ind w:firstLine="567"/>
        <w:jc w:val="both"/>
        <w:rPr>
          <w:sz w:val="28"/>
          <w:szCs w:val="28"/>
        </w:rPr>
      </w:pPr>
      <w:r w:rsidDel="00000000" w:rsidR="00000000" w:rsidRPr="00000000">
        <w:rPr>
          <w:sz w:val="28"/>
          <w:szCs w:val="28"/>
          <w:rtl w:val="0"/>
        </w:rPr>
        <w:t xml:space="preserve">Надходження податку на нерухоме майно, відмінне від земельної ділянки становлять 3 133 421,16 гривень, що становить 104,0% виконання планових призначень на 2021 рік. Надходження збільшились у 2021 році порівняно з надходженнями 2020 року на 1 811 721,16 гривень. Суттєве збільшення надходжень у 2021 році спричинене сплатою податку за попередні періоди. Найбільшими платниками податку на нерухоме майно є Суслов І.М.- 728 634,67 гривень та Центило Л.В. – 310 066,38 гривень.</w:t>
      </w:r>
    </w:p>
    <w:p w:rsidR="00000000" w:rsidDel="00000000" w:rsidP="00000000" w:rsidRDefault="00000000" w:rsidRPr="00000000" w14:paraId="000001E1">
      <w:pPr>
        <w:ind w:firstLine="567"/>
        <w:jc w:val="both"/>
        <w:rPr>
          <w:sz w:val="28"/>
          <w:szCs w:val="28"/>
        </w:rPr>
      </w:pPr>
      <w:r w:rsidDel="00000000" w:rsidR="00000000" w:rsidRPr="00000000">
        <w:rPr>
          <w:sz w:val="28"/>
          <w:szCs w:val="28"/>
          <w:rtl w:val="0"/>
        </w:rPr>
        <w:t xml:space="preserve"> По акцизному податку виконання за 2021 року складає 109,4%. </w:t>
      </w:r>
    </w:p>
    <w:p w:rsidR="00000000" w:rsidDel="00000000" w:rsidP="00000000" w:rsidRDefault="00000000" w:rsidRPr="00000000" w14:paraId="000001E2">
      <w:pPr>
        <w:ind w:firstLine="567"/>
        <w:jc w:val="both"/>
        <w:rPr>
          <w:sz w:val="28"/>
          <w:szCs w:val="28"/>
        </w:rPr>
      </w:pPr>
      <w:r w:rsidDel="00000000" w:rsidR="00000000" w:rsidRPr="00000000">
        <w:rPr>
          <w:sz w:val="28"/>
          <w:szCs w:val="28"/>
          <w:rtl w:val="0"/>
        </w:rPr>
        <w:t xml:space="preserve"> Надходження акцизного податку з реалізації суб’єктами господарювання роздрібної торгівлі підакцизних товарів за 2021 рік більші за надходження відповідного періоду 2020 року на 713 849,39 гривень. Новим платником цього податку у 2021 році є ТОВ ФОРА, яким сплачено за 2021 рік акцизного податку 732 435,0 гривень. </w:t>
      </w:r>
    </w:p>
    <w:p w:rsidR="00000000" w:rsidDel="00000000" w:rsidP="00000000" w:rsidRDefault="00000000" w:rsidRPr="00000000" w14:paraId="000001E3">
      <w:pPr>
        <w:ind w:firstLine="567"/>
        <w:jc w:val="both"/>
        <w:rPr>
          <w:sz w:val="28"/>
          <w:szCs w:val="28"/>
        </w:rPr>
      </w:pPr>
      <w:r w:rsidDel="00000000" w:rsidR="00000000" w:rsidRPr="00000000">
        <w:rPr>
          <w:sz w:val="28"/>
          <w:szCs w:val="28"/>
          <w:rtl w:val="0"/>
        </w:rPr>
        <w:t xml:space="preserve">Фактичні надходження плати за надання адміністративних послуг за  2021 рік склали 1 783 562,93 гривень. Порівняно з надходженнями цього податку  відповідного  2020 року надходження за 2021 рік збільшились на 254 873,96 гривень. </w:t>
      </w:r>
    </w:p>
    <w:p w:rsidR="00000000" w:rsidDel="00000000" w:rsidP="00000000" w:rsidRDefault="00000000" w:rsidRPr="00000000" w14:paraId="000001E4">
      <w:pPr>
        <w:ind w:firstLine="709"/>
        <w:jc w:val="both"/>
        <w:rPr>
          <w:sz w:val="28"/>
          <w:szCs w:val="28"/>
        </w:rPr>
      </w:pPr>
      <w:r w:rsidDel="00000000" w:rsidR="00000000" w:rsidRPr="00000000">
        <w:rPr>
          <w:sz w:val="28"/>
          <w:szCs w:val="28"/>
          <w:rtl w:val="0"/>
        </w:rPr>
        <w:t xml:space="preserve">До загального фонду бюджету Сквирської міської територіальної громади за 2021 рік надійшли трансферти в сумі 124 777 155,95 грн. З державного бюджету надійшли субвенції в сумі 99 561 059,00 грн. з них освітня субвенція в сумі 96 275 700,00 грн. Дотація з обласного бюджету на здійснення переданих з державного бюджету видатків з утримання закладів освіти та охорони здоров’я – 3 239 500,00 грн. Субвенції з місцевих бюджетів  складають 21 976 596,95  грн. в тому числі інші субвенції 17 110 594,64 грн.: 566 083,0 грн. на медичне обслуговування громадян, які постраждали внаслідок Чорнобильської катастрофи; на капітальні ремонти 16 374 511,64 грн. та  170 000,00 грн. на утримання пристарілих осіб від Фурсівської сільської територіальної громади.</w:t>
      </w:r>
    </w:p>
    <w:p w:rsidR="00000000" w:rsidDel="00000000" w:rsidP="00000000" w:rsidRDefault="00000000" w:rsidRPr="00000000" w14:paraId="000001E5">
      <w:pPr>
        <w:ind w:firstLine="709"/>
        <w:jc w:val="both"/>
        <w:rPr>
          <w:color w:val="ff0000"/>
          <w:sz w:val="28"/>
          <w:szCs w:val="28"/>
        </w:rPr>
      </w:pPr>
      <w:r w:rsidDel="00000000" w:rsidR="00000000" w:rsidRPr="00000000">
        <w:rPr>
          <w:sz w:val="28"/>
          <w:szCs w:val="28"/>
          <w:rtl w:val="0"/>
        </w:rPr>
        <w:t xml:space="preserve">До спеціального фонду бюджету Сквирської міської ТГ за 2021 рік фактично надійшло 7 972 708,90 грн. Надходження спеціального фонду складаються з екологічного податку - 192 302,63 грн., грошових стягнень за шкоду – 44 845,71 грн. та власних надходжень – 7 735 560,56 грн.</w:t>
      </w:r>
      <w:r w:rsidDel="00000000" w:rsidR="00000000" w:rsidRPr="00000000">
        <w:rPr>
          <w:rtl w:val="0"/>
        </w:rPr>
      </w:r>
    </w:p>
    <w:p w:rsidR="00000000" w:rsidDel="00000000" w:rsidP="00000000" w:rsidRDefault="00000000" w:rsidRPr="00000000" w14:paraId="000001E6">
      <w:pPr>
        <w:jc w:val="center"/>
        <w:rPr>
          <w:sz w:val="28"/>
          <w:szCs w:val="28"/>
          <w:u w:val="single"/>
        </w:rPr>
      </w:pPr>
      <w:r w:rsidDel="00000000" w:rsidR="00000000" w:rsidRPr="00000000">
        <w:rPr>
          <w:b w:val="1"/>
          <w:sz w:val="28"/>
          <w:szCs w:val="28"/>
          <w:u w:val="single"/>
          <w:rtl w:val="0"/>
        </w:rPr>
        <w:t xml:space="preserve">Видатки</w:t>
      </w:r>
      <w:r w:rsidDel="00000000" w:rsidR="00000000" w:rsidRPr="00000000">
        <w:rPr>
          <w:rtl w:val="0"/>
        </w:rPr>
      </w:r>
    </w:p>
    <w:p w:rsidR="00000000" w:rsidDel="00000000" w:rsidP="00000000" w:rsidRDefault="00000000" w:rsidRPr="00000000" w14:paraId="000001E7">
      <w:pPr>
        <w:tabs>
          <w:tab w:val="left" w:pos="709"/>
        </w:tabs>
        <w:ind w:firstLine="709"/>
        <w:jc w:val="both"/>
        <w:rPr>
          <w:sz w:val="28"/>
          <w:szCs w:val="28"/>
        </w:rPr>
      </w:pPr>
      <w:r w:rsidDel="00000000" w:rsidR="00000000" w:rsidRPr="00000000">
        <w:rPr>
          <w:sz w:val="28"/>
          <w:szCs w:val="28"/>
          <w:rtl w:val="0"/>
        </w:rPr>
        <w:t xml:space="preserve">На видаткову частину загального фонду бюджету Сквирської міської  територіальної громади за 2021 рік спрямовано кошти загального фонду в сумі 271 685 018,28 гривень, що на 2 250 264,79 гривень більше, ніж за аналогічний період 2020 року, а саме:</w:t>
      </w:r>
    </w:p>
    <w:p w:rsidR="00000000" w:rsidDel="00000000" w:rsidP="00000000" w:rsidRDefault="00000000" w:rsidRPr="00000000" w14:paraId="000001E8">
      <w:pPr>
        <w:tabs>
          <w:tab w:val="left" w:pos="709"/>
        </w:tabs>
        <w:ind w:firstLine="709"/>
        <w:jc w:val="both"/>
        <w:rPr>
          <w:sz w:val="28"/>
          <w:szCs w:val="28"/>
        </w:rPr>
      </w:pPr>
      <w:r w:rsidDel="00000000" w:rsidR="00000000" w:rsidRPr="00000000">
        <w:rPr>
          <w:sz w:val="28"/>
          <w:szCs w:val="28"/>
          <w:rtl w:val="0"/>
        </w:rPr>
        <w:t xml:space="preserve">- на виплату заробітної плати з нарахуваннями працівникам бюджетних установ громади спрямовано кошти в сумі 218 937 234,90 грн, що становить 80,7 % загального обсягу видатків за звітний період;</w:t>
      </w:r>
    </w:p>
    <w:p w:rsidR="00000000" w:rsidDel="00000000" w:rsidP="00000000" w:rsidRDefault="00000000" w:rsidRPr="00000000" w14:paraId="000001E9">
      <w:pPr>
        <w:tabs>
          <w:tab w:val="left" w:pos="709"/>
        </w:tabs>
        <w:ind w:firstLine="709"/>
        <w:jc w:val="both"/>
        <w:rPr>
          <w:sz w:val="28"/>
          <w:szCs w:val="28"/>
        </w:rPr>
      </w:pPr>
      <w:r w:rsidDel="00000000" w:rsidR="00000000" w:rsidRPr="00000000">
        <w:rPr>
          <w:sz w:val="28"/>
          <w:szCs w:val="28"/>
          <w:rtl w:val="0"/>
        </w:rPr>
        <w:t xml:space="preserve">-  на продукти харчування спрямовано 3 314 165,60  грн або 1,2 %;</w:t>
      </w:r>
    </w:p>
    <w:p w:rsidR="00000000" w:rsidDel="00000000" w:rsidP="00000000" w:rsidRDefault="00000000" w:rsidRPr="00000000" w14:paraId="000001EA">
      <w:pPr>
        <w:tabs>
          <w:tab w:val="left" w:pos="709"/>
        </w:tabs>
        <w:ind w:firstLine="709"/>
        <w:jc w:val="both"/>
        <w:rPr>
          <w:sz w:val="28"/>
          <w:szCs w:val="28"/>
        </w:rPr>
      </w:pPr>
      <w:r w:rsidDel="00000000" w:rsidR="00000000" w:rsidRPr="00000000">
        <w:rPr>
          <w:sz w:val="28"/>
          <w:szCs w:val="28"/>
          <w:rtl w:val="0"/>
        </w:rPr>
        <w:t xml:space="preserve">-  на медикаменти спрямовано 133 514,06 грн;</w:t>
      </w:r>
    </w:p>
    <w:p w:rsidR="00000000" w:rsidDel="00000000" w:rsidP="00000000" w:rsidRDefault="00000000" w:rsidRPr="00000000" w14:paraId="000001EB">
      <w:pPr>
        <w:tabs>
          <w:tab w:val="left" w:pos="709"/>
        </w:tabs>
        <w:ind w:firstLine="709"/>
        <w:jc w:val="both"/>
        <w:rPr>
          <w:sz w:val="28"/>
          <w:szCs w:val="28"/>
        </w:rPr>
      </w:pPr>
      <w:r w:rsidDel="00000000" w:rsidR="00000000" w:rsidRPr="00000000">
        <w:rPr>
          <w:sz w:val="28"/>
          <w:szCs w:val="28"/>
          <w:rtl w:val="0"/>
        </w:rPr>
        <w:t xml:space="preserve">- на проведення розрахунків за спожиті енергоносії та оплату комунальних послуг – 28 653 535,09 грн або 10,5% від загального обсягу видатків;</w:t>
      </w:r>
    </w:p>
    <w:p w:rsidR="00000000" w:rsidDel="00000000" w:rsidP="00000000" w:rsidRDefault="00000000" w:rsidRPr="00000000" w14:paraId="000001EC">
      <w:pPr>
        <w:tabs>
          <w:tab w:val="left" w:pos="709"/>
        </w:tabs>
        <w:ind w:firstLine="709"/>
        <w:jc w:val="both"/>
        <w:rPr>
          <w:sz w:val="28"/>
          <w:szCs w:val="28"/>
        </w:rPr>
      </w:pPr>
      <w:r w:rsidDel="00000000" w:rsidR="00000000" w:rsidRPr="00000000">
        <w:rPr>
          <w:sz w:val="28"/>
          <w:szCs w:val="28"/>
          <w:rtl w:val="0"/>
        </w:rPr>
        <w:t xml:space="preserve">- на інші виплати населенню спрямовано 4 486 863,43 грн, (1,7%);</w:t>
      </w:r>
    </w:p>
    <w:p w:rsidR="00000000" w:rsidDel="00000000" w:rsidP="00000000" w:rsidRDefault="00000000" w:rsidRPr="00000000" w14:paraId="000001ED">
      <w:pPr>
        <w:tabs>
          <w:tab w:val="left" w:pos="709"/>
        </w:tabs>
        <w:ind w:firstLine="709"/>
        <w:jc w:val="both"/>
        <w:rPr>
          <w:sz w:val="28"/>
          <w:szCs w:val="28"/>
        </w:rPr>
      </w:pPr>
      <w:r w:rsidDel="00000000" w:rsidR="00000000" w:rsidRPr="00000000">
        <w:rPr>
          <w:sz w:val="28"/>
          <w:szCs w:val="28"/>
          <w:rtl w:val="0"/>
        </w:rPr>
        <w:t xml:space="preserve">- інші видатки склали 16 159 705,20 грн (5,9%).</w:t>
      </w:r>
    </w:p>
    <w:p w:rsidR="00000000" w:rsidDel="00000000" w:rsidP="00000000" w:rsidRDefault="00000000" w:rsidRPr="00000000" w14:paraId="000001EE">
      <w:pPr>
        <w:spacing w:after="120" w:lineRule="auto"/>
        <w:jc w:val="both"/>
        <w:rPr>
          <w:sz w:val="28"/>
          <w:szCs w:val="28"/>
        </w:rPr>
      </w:pPr>
      <w:r w:rsidDel="00000000" w:rsidR="00000000" w:rsidRPr="00000000">
        <w:rPr>
          <w:sz w:val="28"/>
          <w:szCs w:val="28"/>
          <w:rtl w:val="0"/>
        </w:rPr>
        <w:t xml:space="preserve">        По спеціальному фонду бюджету за звітний період використано кошти в сумі 43 789 096,22 грн, в тому числі:</w:t>
      </w:r>
    </w:p>
    <w:p w:rsidR="00000000" w:rsidDel="00000000" w:rsidP="00000000" w:rsidRDefault="00000000" w:rsidRPr="00000000" w14:paraId="000001EF">
      <w:pPr>
        <w:ind w:firstLine="851"/>
        <w:jc w:val="both"/>
        <w:rPr>
          <w:sz w:val="28"/>
          <w:szCs w:val="28"/>
        </w:rPr>
      </w:pPr>
      <w:r w:rsidDel="00000000" w:rsidR="00000000" w:rsidRPr="00000000">
        <w:rPr>
          <w:sz w:val="28"/>
          <w:szCs w:val="28"/>
          <w:rtl w:val="0"/>
        </w:rPr>
        <w:t xml:space="preserve">за рахунок плати за послуги, що надаються бюджетними установами здійснені видатки в сумі 1 487 938,77 грн;</w:t>
      </w:r>
    </w:p>
    <w:p w:rsidR="00000000" w:rsidDel="00000000" w:rsidP="00000000" w:rsidRDefault="00000000" w:rsidRPr="00000000" w14:paraId="000001F0">
      <w:pPr>
        <w:ind w:firstLine="851"/>
        <w:jc w:val="both"/>
        <w:rPr>
          <w:sz w:val="28"/>
          <w:szCs w:val="28"/>
        </w:rPr>
      </w:pPr>
      <w:r w:rsidDel="00000000" w:rsidR="00000000" w:rsidRPr="00000000">
        <w:rPr>
          <w:sz w:val="28"/>
          <w:szCs w:val="28"/>
          <w:rtl w:val="0"/>
        </w:rPr>
        <w:t xml:space="preserve"> за рахунок інших джерел власних надходжень бюджетних установ здійснені видатки в сумі 5 820 820,58 грн; </w:t>
      </w:r>
    </w:p>
    <w:p w:rsidR="00000000" w:rsidDel="00000000" w:rsidP="00000000" w:rsidRDefault="00000000" w:rsidRPr="00000000" w14:paraId="000001F1">
      <w:pPr>
        <w:ind w:firstLine="851"/>
        <w:jc w:val="both"/>
        <w:rPr>
          <w:sz w:val="28"/>
          <w:szCs w:val="28"/>
        </w:rPr>
      </w:pPr>
      <w:r w:rsidDel="00000000" w:rsidR="00000000" w:rsidRPr="00000000">
        <w:rPr>
          <w:sz w:val="28"/>
          <w:szCs w:val="28"/>
          <w:rtl w:val="0"/>
        </w:rPr>
        <w:t xml:space="preserve">за рахунок коштів, переданих із загального фонду до бюджету розвитку здійснені видатки в сумі 36 480 336,87 грн.</w:t>
      </w:r>
    </w:p>
    <w:p w:rsidR="00000000" w:rsidDel="00000000" w:rsidP="00000000" w:rsidRDefault="00000000" w:rsidRPr="00000000" w14:paraId="000001F2">
      <w:pPr>
        <w:spacing w:after="120" w:lineRule="auto"/>
        <w:ind w:firstLine="851"/>
        <w:jc w:val="center"/>
        <w:rPr>
          <w:sz w:val="28"/>
          <w:szCs w:val="28"/>
        </w:rPr>
      </w:pPr>
      <w:r w:rsidDel="00000000" w:rsidR="00000000" w:rsidRPr="00000000">
        <w:rPr>
          <w:b w:val="1"/>
          <w:sz w:val="28"/>
          <w:szCs w:val="28"/>
          <w:rtl w:val="0"/>
        </w:rPr>
        <w:t xml:space="preserve">Державне управління</w:t>
      </w:r>
      <w:r w:rsidDel="00000000" w:rsidR="00000000" w:rsidRPr="00000000">
        <w:rPr>
          <w:rtl w:val="0"/>
        </w:rPr>
      </w:r>
    </w:p>
    <w:p w:rsidR="00000000" w:rsidDel="00000000" w:rsidP="00000000" w:rsidRDefault="00000000" w:rsidRPr="00000000" w14:paraId="000001F3">
      <w:pPr>
        <w:ind w:right="-3" w:firstLine="851"/>
        <w:jc w:val="both"/>
        <w:rPr>
          <w:sz w:val="28"/>
          <w:szCs w:val="28"/>
        </w:rPr>
      </w:pPr>
      <w:r w:rsidDel="00000000" w:rsidR="00000000" w:rsidRPr="00000000">
        <w:rPr>
          <w:sz w:val="28"/>
          <w:szCs w:val="28"/>
          <w:rtl w:val="0"/>
        </w:rPr>
        <w:t xml:space="preserve">На забезпечення діяльності міської ради із загального фонду бюджету територіальної громади використано кошти в сумі 31 254 601,54 грн, що становить 98,2 % планових призначень звітного періоду: </w:t>
      </w:r>
    </w:p>
    <w:p w:rsidR="00000000" w:rsidDel="00000000" w:rsidP="00000000" w:rsidRDefault="00000000" w:rsidRPr="00000000" w14:paraId="000001F4">
      <w:pPr>
        <w:tabs>
          <w:tab w:val="left" w:pos="708"/>
        </w:tabs>
        <w:ind w:right="-3" w:firstLine="709"/>
        <w:jc w:val="both"/>
        <w:rPr>
          <w:sz w:val="28"/>
          <w:szCs w:val="28"/>
        </w:rPr>
      </w:pPr>
      <w:r w:rsidDel="00000000" w:rsidR="00000000" w:rsidRPr="00000000">
        <w:rPr>
          <w:sz w:val="28"/>
          <w:szCs w:val="28"/>
          <w:rtl w:val="0"/>
        </w:rPr>
        <w:t xml:space="preserve"> - на заробітну плату з нарахуванням працівників міської ради використано кошти в сумі 28 912 319,42 грн або 92,5 % касових видатків галузі (середня заробітна плата на одного працюючого склала 16203,91 грн);</w:t>
      </w:r>
    </w:p>
    <w:p w:rsidR="00000000" w:rsidDel="00000000" w:rsidP="00000000" w:rsidRDefault="00000000" w:rsidRPr="00000000" w14:paraId="000001F5">
      <w:pPr>
        <w:tabs>
          <w:tab w:val="left" w:pos="708"/>
        </w:tabs>
        <w:ind w:right="-3" w:firstLine="709"/>
        <w:jc w:val="both"/>
        <w:rPr>
          <w:sz w:val="28"/>
          <w:szCs w:val="28"/>
        </w:rPr>
      </w:pPr>
      <w:r w:rsidDel="00000000" w:rsidR="00000000" w:rsidRPr="00000000">
        <w:rPr>
          <w:sz w:val="28"/>
          <w:szCs w:val="28"/>
          <w:rtl w:val="0"/>
        </w:rPr>
        <w:t xml:space="preserve">- на оплату комунальних послуг та енергоносіїв використано кошти в сумі  1 201 434,63 грн або 3,8 % касових видатків.</w:t>
      </w:r>
    </w:p>
    <w:p w:rsidR="00000000" w:rsidDel="00000000" w:rsidP="00000000" w:rsidRDefault="00000000" w:rsidRPr="00000000" w14:paraId="000001F6">
      <w:pPr>
        <w:ind w:firstLine="851"/>
        <w:jc w:val="both"/>
        <w:rPr>
          <w:sz w:val="28"/>
          <w:szCs w:val="28"/>
        </w:rPr>
      </w:pPr>
      <w:r w:rsidDel="00000000" w:rsidR="00000000" w:rsidRPr="00000000">
        <w:rPr>
          <w:sz w:val="28"/>
          <w:szCs w:val="28"/>
          <w:rtl w:val="0"/>
        </w:rPr>
        <w:t xml:space="preserve"> - інші видатки склали 1 140 847,49 гривень з них: </w:t>
      </w:r>
    </w:p>
    <w:p w:rsidR="00000000" w:rsidDel="00000000" w:rsidP="00000000" w:rsidRDefault="00000000" w:rsidRPr="00000000" w14:paraId="000001F7">
      <w:pPr>
        <w:ind w:firstLine="851"/>
        <w:jc w:val="both"/>
        <w:rPr>
          <w:sz w:val="28"/>
          <w:szCs w:val="28"/>
        </w:rPr>
      </w:pPr>
      <w:r w:rsidDel="00000000" w:rsidR="00000000" w:rsidRPr="00000000">
        <w:rPr>
          <w:sz w:val="28"/>
          <w:szCs w:val="28"/>
          <w:rtl w:val="0"/>
        </w:rPr>
        <w:t xml:space="preserve">- на придбання предметів, матеріалів та обладнання використано 569 967,44 грн;</w:t>
      </w:r>
    </w:p>
    <w:p w:rsidR="00000000" w:rsidDel="00000000" w:rsidP="00000000" w:rsidRDefault="00000000" w:rsidRPr="00000000" w14:paraId="000001F8">
      <w:pPr>
        <w:ind w:firstLine="851"/>
        <w:jc w:val="both"/>
        <w:rPr>
          <w:sz w:val="28"/>
          <w:szCs w:val="28"/>
        </w:rPr>
      </w:pPr>
      <w:r w:rsidDel="00000000" w:rsidR="00000000" w:rsidRPr="00000000">
        <w:rPr>
          <w:sz w:val="28"/>
          <w:szCs w:val="28"/>
          <w:rtl w:val="0"/>
        </w:rPr>
        <w:t xml:space="preserve">- на оплату послуг (крім комунальних) спрямовано 525 137,19 грн;</w:t>
      </w:r>
    </w:p>
    <w:p w:rsidR="00000000" w:rsidDel="00000000" w:rsidP="00000000" w:rsidRDefault="00000000" w:rsidRPr="00000000" w14:paraId="000001F9">
      <w:pPr>
        <w:ind w:firstLine="851"/>
        <w:jc w:val="both"/>
        <w:rPr>
          <w:sz w:val="28"/>
          <w:szCs w:val="28"/>
        </w:rPr>
      </w:pPr>
      <w:r w:rsidDel="00000000" w:rsidR="00000000" w:rsidRPr="00000000">
        <w:rPr>
          <w:sz w:val="28"/>
          <w:szCs w:val="28"/>
          <w:rtl w:val="0"/>
        </w:rPr>
        <w:t xml:space="preserve">- на оплату відряджень 10 987,17 грн;</w:t>
      </w:r>
    </w:p>
    <w:p w:rsidR="00000000" w:rsidDel="00000000" w:rsidP="00000000" w:rsidRDefault="00000000" w:rsidRPr="00000000" w14:paraId="000001FA">
      <w:pPr>
        <w:ind w:firstLine="851"/>
        <w:jc w:val="both"/>
        <w:rPr>
          <w:sz w:val="28"/>
          <w:szCs w:val="28"/>
        </w:rPr>
      </w:pPr>
      <w:r w:rsidDel="00000000" w:rsidR="00000000" w:rsidRPr="00000000">
        <w:rPr>
          <w:sz w:val="28"/>
          <w:szCs w:val="28"/>
          <w:rtl w:val="0"/>
        </w:rPr>
        <w:t xml:space="preserve">- на оплату судових зборів 44 442,86 грн;</w:t>
      </w:r>
    </w:p>
    <w:p w:rsidR="00000000" w:rsidDel="00000000" w:rsidP="00000000" w:rsidRDefault="00000000" w:rsidRPr="00000000" w14:paraId="000001FB">
      <w:pPr>
        <w:ind w:firstLine="851"/>
        <w:jc w:val="both"/>
        <w:rPr>
          <w:sz w:val="28"/>
          <w:szCs w:val="28"/>
        </w:rPr>
      </w:pPr>
      <w:r w:rsidDel="00000000" w:rsidR="00000000" w:rsidRPr="00000000">
        <w:rPr>
          <w:sz w:val="28"/>
          <w:szCs w:val="28"/>
          <w:rtl w:val="0"/>
        </w:rPr>
        <w:t xml:space="preserve">На реалізацію заходів, передбачених програмою фінансового забезпечення представницьких витрат та інших видатків, пов’язаних з діяльністю Сквирської міської ради на 2021-2025 роки у 2021 році використано 204 164,65 грн.</w:t>
      </w:r>
    </w:p>
    <w:p w:rsidR="00000000" w:rsidDel="00000000" w:rsidP="00000000" w:rsidRDefault="00000000" w:rsidRPr="00000000" w14:paraId="000001FC">
      <w:pPr>
        <w:ind w:firstLine="851"/>
        <w:jc w:val="both"/>
        <w:rPr>
          <w:sz w:val="28"/>
          <w:szCs w:val="28"/>
        </w:rPr>
      </w:pPr>
      <w:r w:rsidDel="00000000" w:rsidR="00000000" w:rsidRPr="00000000">
        <w:rPr>
          <w:sz w:val="28"/>
          <w:szCs w:val="28"/>
          <w:rtl w:val="0"/>
        </w:rPr>
        <w:t xml:space="preserve">На Програму розвитку архівної справи у Сквирській міській територіальній громаді на 2021 рік спрямовано 368 000,00 грн (виплата заробітної плати склала 319 834,25 грн, оплата спожитих енергоносіїв та комунальних послуг 48 165,75 грн).</w:t>
      </w:r>
    </w:p>
    <w:p w:rsidR="00000000" w:rsidDel="00000000" w:rsidP="00000000" w:rsidRDefault="00000000" w:rsidRPr="00000000" w14:paraId="000001FD">
      <w:pPr>
        <w:spacing w:after="120" w:lineRule="auto"/>
        <w:jc w:val="center"/>
        <w:rPr>
          <w:rFonts w:ascii="Times" w:cs="Times" w:eastAsia="Times" w:hAnsi="Times"/>
          <w:sz w:val="28"/>
          <w:szCs w:val="28"/>
        </w:rPr>
      </w:pPr>
      <w:r w:rsidDel="00000000" w:rsidR="00000000" w:rsidRPr="00000000">
        <w:rPr>
          <w:rFonts w:ascii="Times" w:cs="Times" w:eastAsia="Times" w:hAnsi="Times"/>
          <w:b w:val="1"/>
          <w:sz w:val="28"/>
          <w:szCs w:val="28"/>
          <w:rtl w:val="0"/>
        </w:rPr>
        <w:t xml:space="preserve">Освіта</w:t>
      </w:r>
      <w:r w:rsidDel="00000000" w:rsidR="00000000" w:rsidRPr="00000000">
        <w:rPr>
          <w:rtl w:val="0"/>
        </w:rPr>
      </w:r>
    </w:p>
    <w:p w:rsidR="00000000" w:rsidDel="00000000" w:rsidP="00000000" w:rsidRDefault="00000000" w:rsidRPr="00000000" w14:paraId="000001FE">
      <w:pPr>
        <w:ind w:firstLine="709"/>
        <w:jc w:val="both"/>
        <w:rPr>
          <w:sz w:val="28"/>
          <w:szCs w:val="28"/>
        </w:rPr>
      </w:pPr>
      <w:r w:rsidDel="00000000" w:rsidR="00000000" w:rsidRPr="00000000">
        <w:rPr>
          <w:sz w:val="28"/>
          <w:szCs w:val="28"/>
          <w:rtl w:val="0"/>
        </w:rPr>
        <w:t xml:space="preserve">На галузь із загального фонду бюджету Сквирської міської  територіальної громади у 2021 році спрямовано кошти в сумі 185 469 463,91 грн, що становить 95,4%  планових призначень звітного періоду та 68,3 % загального обсягу видатків бюджету громади.</w:t>
      </w:r>
    </w:p>
    <w:p w:rsidR="00000000" w:rsidDel="00000000" w:rsidP="00000000" w:rsidRDefault="00000000" w:rsidRPr="00000000" w14:paraId="000001FF">
      <w:pPr>
        <w:ind w:firstLine="709"/>
        <w:jc w:val="both"/>
        <w:rPr>
          <w:sz w:val="28"/>
          <w:szCs w:val="28"/>
        </w:rPr>
      </w:pPr>
      <w:r w:rsidDel="00000000" w:rsidR="00000000" w:rsidRPr="00000000">
        <w:rPr>
          <w:sz w:val="28"/>
          <w:szCs w:val="28"/>
          <w:rtl w:val="0"/>
        </w:rPr>
        <w:t xml:space="preserve">На 6 закладів дошкільної освіти із загального фонду бюджету Сквирської міської територіальної громади спрямовано кошти в сумі 23 869 151,96 грн, що становить 96,9 %  планових призначень звітного періоду, з них:</w:t>
      </w:r>
    </w:p>
    <w:p w:rsidR="00000000" w:rsidDel="00000000" w:rsidP="00000000" w:rsidRDefault="00000000" w:rsidRPr="00000000" w14:paraId="00000200">
      <w:pPr>
        <w:jc w:val="both"/>
        <w:rPr>
          <w:sz w:val="28"/>
          <w:szCs w:val="28"/>
        </w:rPr>
      </w:pPr>
      <w:r w:rsidDel="00000000" w:rsidR="00000000" w:rsidRPr="00000000">
        <w:rPr>
          <w:sz w:val="28"/>
          <w:szCs w:val="28"/>
          <w:rtl w:val="0"/>
        </w:rPr>
        <w:t xml:space="preserve">        - на виплату заробітної плати з нарахуванням спрямовано кошти в сумі 19 606 397,33 грн. або 82,1 % обсягу касових видатків на заклади (середня заробітна плата склала 8485,37 грн);</w:t>
      </w:r>
    </w:p>
    <w:p w:rsidR="00000000" w:rsidDel="00000000" w:rsidP="00000000" w:rsidRDefault="00000000" w:rsidRPr="00000000" w14:paraId="00000201">
      <w:pPr>
        <w:tabs>
          <w:tab w:val="left" w:pos="709"/>
        </w:tabs>
        <w:jc w:val="both"/>
        <w:rPr>
          <w:color w:val="ff0000"/>
          <w:sz w:val="28"/>
          <w:szCs w:val="28"/>
        </w:rPr>
      </w:pPr>
      <w:r w:rsidDel="00000000" w:rsidR="00000000" w:rsidRPr="00000000">
        <w:rPr>
          <w:sz w:val="28"/>
          <w:szCs w:val="28"/>
          <w:rtl w:val="0"/>
        </w:rPr>
        <w:t xml:space="preserve">        - на продукти харчування спрямовано 1 155 628,52 грн або 4,9 %;</w:t>
      </w:r>
      <w:r w:rsidDel="00000000" w:rsidR="00000000" w:rsidRPr="00000000">
        <w:rPr>
          <w:color w:val="ff0000"/>
          <w:sz w:val="28"/>
          <w:szCs w:val="28"/>
          <w:rtl w:val="0"/>
        </w:rPr>
        <w:t xml:space="preserve"> </w:t>
      </w:r>
    </w:p>
    <w:p w:rsidR="00000000" w:rsidDel="00000000" w:rsidP="00000000" w:rsidRDefault="00000000" w:rsidRPr="00000000" w14:paraId="00000202">
      <w:pPr>
        <w:tabs>
          <w:tab w:val="left" w:pos="709"/>
        </w:tabs>
        <w:jc w:val="both"/>
        <w:rPr>
          <w:sz w:val="28"/>
          <w:szCs w:val="28"/>
        </w:rPr>
      </w:pPr>
      <w:r w:rsidDel="00000000" w:rsidR="00000000" w:rsidRPr="00000000">
        <w:rPr>
          <w:color w:val="ff0000"/>
          <w:sz w:val="28"/>
          <w:szCs w:val="28"/>
          <w:rtl w:val="0"/>
        </w:rPr>
        <w:tab/>
      </w:r>
      <w:r w:rsidDel="00000000" w:rsidR="00000000" w:rsidRPr="00000000">
        <w:rPr>
          <w:sz w:val="28"/>
          <w:szCs w:val="28"/>
          <w:rtl w:val="0"/>
        </w:rPr>
        <w:t xml:space="preserve">- на придбання медикаментів спрямовано 7 911,86 грн;</w:t>
      </w:r>
    </w:p>
    <w:p w:rsidR="00000000" w:rsidDel="00000000" w:rsidP="00000000" w:rsidRDefault="00000000" w:rsidRPr="00000000" w14:paraId="00000203">
      <w:pPr>
        <w:ind w:firstLine="709"/>
        <w:jc w:val="both"/>
        <w:rPr>
          <w:sz w:val="28"/>
          <w:szCs w:val="28"/>
        </w:rPr>
      </w:pPr>
      <w:r w:rsidDel="00000000" w:rsidR="00000000" w:rsidRPr="00000000">
        <w:rPr>
          <w:sz w:val="28"/>
          <w:szCs w:val="28"/>
          <w:rtl w:val="0"/>
        </w:rPr>
        <w:t xml:space="preserve">- на оплату комунальних послуг та енергоносіїв спрямовано кошти в сумі 2 531 115,10 грн або 10,6% обсягу касових видатків на дошкільні заклади;</w:t>
      </w:r>
    </w:p>
    <w:p w:rsidR="00000000" w:rsidDel="00000000" w:rsidP="00000000" w:rsidRDefault="00000000" w:rsidRPr="00000000" w14:paraId="00000204">
      <w:pPr>
        <w:ind w:firstLine="709"/>
        <w:jc w:val="both"/>
        <w:rPr>
          <w:sz w:val="28"/>
          <w:szCs w:val="28"/>
        </w:rPr>
      </w:pPr>
      <w:r w:rsidDel="00000000" w:rsidR="00000000" w:rsidRPr="00000000">
        <w:rPr>
          <w:sz w:val="28"/>
          <w:szCs w:val="28"/>
          <w:rtl w:val="0"/>
        </w:rPr>
        <w:t xml:space="preserve">- на інші видатки спрямовано кошти в сумі 568 099,15 грн або 2,4 % обсягу касових видатків.</w:t>
      </w:r>
    </w:p>
    <w:p w:rsidR="00000000" w:rsidDel="00000000" w:rsidP="00000000" w:rsidRDefault="00000000" w:rsidRPr="00000000" w14:paraId="00000205">
      <w:pPr>
        <w:ind w:firstLine="567"/>
        <w:jc w:val="both"/>
        <w:rPr>
          <w:sz w:val="28"/>
          <w:szCs w:val="28"/>
        </w:rPr>
      </w:pPr>
      <w:r w:rsidDel="00000000" w:rsidR="00000000" w:rsidRPr="00000000">
        <w:rPr>
          <w:sz w:val="28"/>
          <w:szCs w:val="28"/>
          <w:rtl w:val="0"/>
        </w:rPr>
        <w:t xml:space="preserve">На 21 заклад загальної середньої освіти із загального фонду бюджету громади протягом 2021 року спрямовано кошти в сумі 137 571 677,74  грн (в тому числі за рахунок освітньої субвенції з державного бюджету – 89 128 295,46 грн, за рахунок додаткової дотації на здійснення переданих з державного бюджету видатків з утримання закладів освіти та охорони здоров’я на виплату заробітної плати іншим категоріям працівників навчальних закладів – 3 239 500,00 грн.), що становить 95,1 %  планових призначень звітного періоду та 50,6 % загального обсягу видатків бюджету:</w:t>
      </w:r>
    </w:p>
    <w:p w:rsidR="00000000" w:rsidDel="00000000" w:rsidP="00000000" w:rsidRDefault="00000000" w:rsidRPr="00000000" w14:paraId="00000206">
      <w:pPr>
        <w:ind w:firstLine="567"/>
        <w:jc w:val="both"/>
        <w:rPr>
          <w:sz w:val="28"/>
          <w:szCs w:val="28"/>
        </w:rPr>
      </w:pPr>
      <w:r w:rsidDel="00000000" w:rsidR="00000000" w:rsidRPr="00000000">
        <w:rPr>
          <w:sz w:val="28"/>
          <w:szCs w:val="28"/>
          <w:rtl w:val="0"/>
        </w:rPr>
        <w:t xml:space="preserve">- виплата заробітної плати з нарахуваннями – 117 713 260,10 грн або 85,6% обсягу касових видатків на заклади (середня заробітна плата педагогічних працівників, що фінансуються за рахунок освітньої субвенції склала 10 265,67 грн., працівників, що фінансуються за рахунок коштів місцевого бюджету - 7 895,63 грн); </w:t>
      </w:r>
    </w:p>
    <w:p w:rsidR="00000000" w:rsidDel="00000000" w:rsidP="00000000" w:rsidRDefault="00000000" w:rsidRPr="00000000" w14:paraId="00000207">
      <w:pPr>
        <w:ind w:firstLine="567"/>
        <w:jc w:val="both"/>
        <w:rPr>
          <w:color w:val="ff0000"/>
          <w:sz w:val="28"/>
          <w:szCs w:val="28"/>
        </w:rPr>
      </w:pPr>
      <w:r w:rsidDel="00000000" w:rsidR="00000000" w:rsidRPr="00000000">
        <w:rPr>
          <w:sz w:val="28"/>
          <w:szCs w:val="28"/>
          <w:rtl w:val="0"/>
        </w:rPr>
        <w:t xml:space="preserve">- продукти харчування – 1 573 147,44 грн. або 1,1% обсягу касових видатків на заклади;</w:t>
      </w:r>
      <w:r w:rsidDel="00000000" w:rsidR="00000000" w:rsidRPr="00000000">
        <w:rPr>
          <w:color w:val="ff0000"/>
          <w:sz w:val="28"/>
          <w:szCs w:val="28"/>
          <w:rtl w:val="0"/>
        </w:rPr>
        <w:t xml:space="preserve"> </w:t>
      </w:r>
    </w:p>
    <w:p w:rsidR="00000000" w:rsidDel="00000000" w:rsidP="00000000" w:rsidRDefault="00000000" w:rsidRPr="00000000" w14:paraId="00000208">
      <w:pPr>
        <w:ind w:firstLine="567"/>
        <w:jc w:val="both"/>
        <w:rPr>
          <w:sz w:val="28"/>
          <w:szCs w:val="28"/>
        </w:rPr>
      </w:pPr>
      <w:r w:rsidDel="00000000" w:rsidR="00000000" w:rsidRPr="00000000">
        <w:rPr>
          <w:sz w:val="28"/>
          <w:szCs w:val="28"/>
          <w:rtl w:val="0"/>
        </w:rPr>
        <w:t xml:space="preserve">- придбано медикаментів на суму 22 000,00 грн;</w:t>
      </w:r>
    </w:p>
    <w:p w:rsidR="00000000" w:rsidDel="00000000" w:rsidP="00000000" w:rsidRDefault="00000000" w:rsidRPr="00000000" w14:paraId="00000209">
      <w:pPr>
        <w:ind w:firstLine="567"/>
        <w:jc w:val="both"/>
        <w:rPr>
          <w:sz w:val="28"/>
          <w:szCs w:val="28"/>
        </w:rPr>
      </w:pPr>
      <w:r w:rsidDel="00000000" w:rsidR="00000000" w:rsidRPr="00000000">
        <w:rPr>
          <w:sz w:val="28"/>
          <w:szCs w:val="28"/>
          <w:rtl w:val="0"/>
        </w:rPr>
        <w:t xml:space="preserve">-  видатки на відрядження склали 168 062,00 грн;</w:t>
      </w:r>
    </w:p>
    <w:p w:rsidR="00000000" w:rsidDel="00000000" w:rsidP="00000000" w:rsidRDefault="00000000" w:rsidRPr="00000000" w14:paraId="0000020A">
      <w:pPr>
        <w:ind w:firstLine="567"/>
        <w:jc w:val="both"/>
        <w:rPr>
          <w:sz w:val="28"/>
          <w:szCs w:val="28"/>
        </w:rPr>
      </w:pPr>
      <w:r w:rsidDel="00000000" w:rsidR="00000000" w:rsidRPr="00000000">
        <w:rPr>
          <w:sz w:val="28"/>
          <w:szCs w:val="28"/>
          <w:rtl w:val="0"/>
        </w:rPr>
        <w:t xml:space="preserve">- оплата комунальних послуг та енергоносіїв – 13 538 477,43 грн або 9,8% загального обсягу видатків;</w:t>
      </w:r>
    </w:p>
    <w:p w:rsidR="00000000" w:rsidDel="00000000" w:rsidP="00000000" w:rsidRDefault="00000000" w:rsidRPr="00000000" w14:paraId="0000020B">
      <w:pPr>
        <w:ind w:firstLine="567"/>
        <w:jc w:val="both"/>
        <w:rPr>
          <w:sz w:val="28"/>
          <w:szCs w:val="28"/>
        </w:rPr>
      </w:pPr>
      <w:r w:rsidDel="00000000" w:rsidR="00000000" w:rsidRPr="00000000">
        <w:rPr>
          <w:sz w:val="28"/>
          <w:szCs w:val="28"/>
          <w:rtl w:val="0"/>
        </w:rPr>
        <w:t xml:space="preserve">- інші видатки – 4 556 730,77 грн або 3,3 % обсягу касових видатків на заклади (придбано господарські товари, канцтовари, миючі та дезінфікуючі засоби, захисні маски, дизпаливо, бензин, запасні частини, шини до автобусів, вогнегасники, протигази, фарбу та розчинник, класні журнали, табеля успішності, пристрої автодозору; сплачено послуги зв’язку та інтернету, проведено бактеріологічне дослідження питної води, послуги з очистки води, техобслуговування газприладів, послуги користування електронним засобом навчального призначення дидактичний мультимедійний контент для початкових класів, придбано протипожежні люки для Чубинецького та Буківського НВК та протипожежні двері в їдальню НВК №5, послуги з проведення медичного огляду).  </w:t>
      </w:r>
    </w:p>
    <w:p w:rsidR="00000000" w:rsidDel="00000000" w:rsidP="00000000" w:rsidRDefault="00000000" w:rsidRPr="00000000" w14:paraId="0000020C">
      <w:pPr>
        <w:ind w:firstLine="567"/>
        <w:jc w:val="both"/>
        <w:rPr>
          <w:sz w:val="28"/>
          <w:szCs w:val="28"/>
        </w:rPr>
      </w:pPr>
      <w:r w:rsidDel="00000000" w:rsidR="00000000" w:rsidRPr="00000000">
        <w:rPr>
          <w:sz w:val="28"/>
          <w:szCs w:val="28"/>
          <w:rtl w:val="0"/>
        </w:rPr>
        <w:t xml:space="preserve">На утримання та забезпечення належних умов для виховання та розвитку дітей-сиріт і дітей, позбавлених батьківського піклування в </w:t>
      </w:r>
      <w:r w:rsidDel="00000000" w:rsidR="00000000" w:rsidRPr="00000000">
        <w:rPr>
          <w:b w:val="1"/>
          <w:sz w:val="28"/>
          <w:szCs w:val="28"/>
          <w:rtl w:val="0"/>
        </w:rPr>
        <w:t xml:space="preserve">дитячому будинку «Надія»</w:t>
      </w:r>
      <w:r w:rsidDel="00000000" w:rsidR="00000000" w:rsidRPr="00000000">
        <w:rPr>
          <w:sz w:val="28"/>
          <w:szCs w:val="28"/>
          <w:rtl w:val="0"/>
        </w:rPr>
        <w:t xml:space="preserve"> спрямовано кошти в сумі 3 448 689,90  грн (в тому числі за рахунок освітньої субвенції з державного бюджету – 834 275,36 грн), що становить 96,5%  планових призначень звітного періоду та 1,3 % загального обсягу видатків бюджету громади:</w:t>
      </w:r>
    </w:p>
    <w:p w:rsidR="00000000" w:rsidDel="00000000" w:rsidP="00000000" w:rsidRDefault="00000000" w:rsidRPr="00000000" w14:paraId="0000020D">
      <w:pPr>
        <w:ind w:firstLine="567"/>
        <w:jc w:val="both"/>
        <w:rPr>
          <w:sz w:val="28"/>
          <w:szCs w:val="28"/>
        </w:rPr>
      </w:pPr>
      <w:r w:rsidDel="00000000" w:rsidR="00000000" w:rsidRPr="00000000">
        <w:rPr>
          <w:sz w:val="28"/>
          <w:szCs w:val="28"/>
          <w:rtl w:val="0"/>
        </w:rPr>
        <w:t xml:space="preserve">- виплата заробітної плати з нарахуваннями – 2 466 473,97 грн або 71,5% обсягу касових видатків на заклад (середня заробітна плата педагогічних працівників, що фінансуються за рахунок освітньої субвенції склала 10 401,43 грн працівників, що фінансуються за рахунок коштів місцевого бюджету 7 344,37 грн); </w:t>
      </w:r>
    </w:p>
    <w:p w:rsidR="00000000" w:rsidDel="00000000" w:rsidP="00000000" w:rsidRDefault="00000000" w:rsidRPr="00000000" w14:paraId="0000020E">
      <w:pPr>
        <w:ind w:firstLine="567"/>
        <w:jc w:val="both"/>
        <w:rPr>
          <w:color w:val="ff0000"/>
          <w:sz w:val="28"/>
          <w:szCs w:val="28"/>
        </w:rPr>
      </w:pPr>
      <w:r w:rsidDel="00000000" w:rsidR="00000000" w:rsidRPr="00000000">
        <w:rPr>
          <w:sz w:val="28"/>
          <w:szCs w:val="28"/>
          <w:rtl w:val="0"/>
        </w:rPr>
        <w:t xml:space="preserve">- продукти харчування – 498 691,26 грн або 14,5% обсягу касових видатків на заклад;</w:t>
      </w:r>
      <w:r w:rsidDel="00000000" w:rsidR="00000000" w:rsidRPr="00000000">
        <w:rPr>
          <w:color w:val="ff0000"/>
          <w:sz w:val="28"/>
          <w:szCs w:val="28"/>
          <w:rtl w:val="0"/>
        </w:rPr>
        <w:t xml:space="preserve"> </w:t>
      </w:r>
    </w:p>
    <w:p w:rsidR="00000000" w:rsidDel="00000000" w:rsidP="00000000" w:rsidRDefault="00000000" w:rsidRPr="00000000" w14:paraId="0000020F">
      <w:pPr>
        <w:ind w:firstLine="567"/>
        <w:jc w:val="both"/>
        <w:rPr>
          <w:sz w:val="28"/>
          <w:szCs w:val="28"/>
        </w:rPr>
      </w:pPr>
      <w:r w:rsidDel="00000000" w:rsidR="00000000" w:rsidRPr="00000000">
        <w:rPr>
          <w:sz w:val="28"/>
          <w:szCs w:val="28"/>
          <w:rtl w:val="0"/>
        </w:rPr>
        <w:t xml:space="preserve">- оплата комунальних послуг та енергоносіїв – 347 327,47 грн або 10,0% загального обсягу видатків;</w:t>
      </w:r>
    </w:p>
    <w:p w:rsidR="00000000" w:rsidDel="00000000" w:rsidP="00000000" w:rsidRDefault="00000000" w:rsidRPr="00000000" w14:paraId="00000210">
      <w:pPr>
        <w:ind w:firstLine="567"/>
        <w:jc w:val="both"/>
        <w:rPr>
          <w:sz w:val="28"/>
          <w:szCs w:val="28"/>
        </w:rPr>
      </w:pPr>
      <w:r w:rsidDel="00000000" w:rsidR="00000000" w:rsidRPr="00000000">
        <w:rPr>
          <w:sz w:val="28"/>
          <w:szCs w:val="28"/>
          <w:rtl w:val="0"/>
        </w:rPr>
        <w:t xml:space="preserve">- інші видатки – 136 197,20 грн або 3,9 % обсягу касових видатків на заклади (придбано дезактин, миючих засобів, фарби та розчиннику, оплачено за бакобстеження та сангігієнічне навчання кухарів, послуги з профобстеження системи газопостачання).  </w:t>
      </w:r>
    </w:p>
    <w:p w:rsidR="00000000" w:rsidDel="00000000" w:rsidP="00000000" w:rsidRDefault="00000000" w:rsidRPr="00000000" w14:paraId="00000211">
      <w:pPr>
        <w:ind w:firstLine="567"/>
        <w:jc w:val="both"/>
        <w:rPr>
          <w:sz w:val="28"/>
          <w:szCs w:val="28"/>
        </w:rPr>
      </w:pPr>
      <w:r w:rsidDel="00000000" w:rsidR="00000000" w:rsidRPr="00000000">
        <w:rPr>
          <w:sz w:val="28"/>
          <w:szCs w:val="28"/>
          <w:rtl w:val="0"/>
        </w:rPr>
        <w:t xml:space="preserve">На утримання </w:t>
      </w:r>
      <w:r w:rsidDel="00000000" w:rsidR="00000000" w:rsidRPr="00000000">
        <w:rPr>
          <w:b w:val="1"/>
          <w:sz w:val="28"/>
          <w:szCs w:val="28"/>
          <w:rtl w:val="0"/>
        </w:rPr>
        <w:t xml:space="preserve">центру дитячої та юнацької творчості </w:t>
      </w:r>
      <w:r w:rsidDel="00000000" w:rsidR="00000000" w:rsidRPr="00000000">
        <w:rPr>
          <w:sz w:val="28"/>
          <w:szCs w:val="28"/>
          <w:rtl w:val="0"/>
        </w:rPr>
        <w:t xml:space="preserve">за звітний період із загального фонду бюджету використані кошти в сумі 5 494 264,54 грн, що складає 2,0 % загального обсягу бюджету громади:</w:t>
      </w:r>
    </w:p>
    <w:p w:rsidR="00000000" w:rsidDel="00000000" w:rsidP="00000000" w:rsidRDefault="00000000" w:rsidRPr="00000000" w14:paraId="00000212">
      <w:pPr>
        <w:ind w:firstLine="567"/>
        <w:jc w:val="both"/>
        <w:rPr>
          <w:sz w:val="28"/>
          <w:szCs w:val="28"/>
        </w:rPr>
      </w:pPr>
      <w:r w:rsidDel="00000000" w:rsidR="00000000" w:rsidRPr="00000000">
        <w:rPr>
          <w:sz w:val="28"/>
          <w:szCs w:val="28"/>
          <w:rtl w:val="0"/>
        </w:rPr>
        <w:t xml:space="preserve">- виплата заробітної плати з нарахуваннями – 5 017 065,38 грн або 91,3% касових видатків на заклад (середня заробітна плата склала 9 051,53 грн);</w:t>
      </w:r>
    </w:p>
    <w:p w:rsidR="00000000" w:rsidDel="00000000" w:rsidP="00000000" w:rsidRDefault="00000000" w:rsidRPr="00000000" w14:paraId="00000213">
      <w:pPr>
        <w:ind w:firstLine="567"/>
        <w:jc w:val="both"/>
        <w:rPr>
          <w:sz w:val="28"/>
          <w:szCs w:val="28"/>
        </w:rPr>
      </w:pPr>
      <w:r w:rsidDel="00000000" w:rsidR="00000000" w:rsidRPr="00000000">
        <w:rPr>
          <w:sz w:val="28"/>
          <w:szCs w:val="28"/>
          <w:rtl w:val="0"/>
        </w:rPr>
        <w:t xml:space="preserve">- оплата комунальних послуг та енергоносіїв – 262 679,14 грн або 4,8% касових видатків;</w:t>
      </w:r>
    </w:p>
    <w:p w:rsidR="00000000" w:rsidDel="00000000" w:rsidP="00000000" w:rsidRDefault="00000000" w:rsidRPr="00000000" w14:paraId="00000214">
      <w:pPr>
        <w:ind w:firstLine="567"/>
        <w:jc w:val="both"/>
        <w:rPr>
          <w:sz w:val="28"/>
          <w:szCs w:val="28"/>
        </w:rPr>
      </w:pPr>
      <w:r w:rsidDel="00000000" w:rsidR="00000000" w:rsidRPr="00000000">
        <w:rPr>
          <w:sz w:val="28"/>
          <w:szCs w:val="28"/>
          <w:rtl w:val="0"/>
        </w:rPr>
        <w:t xml:space="preserve">- оплата інших видатків – 214 520,02 грн або 3,9 % касових видатків (придбання матеріалів для роботи гуртків, фарби та розчиннику, проведено технагляд за роботою котлів та газового обладнання, послуги охорони).</w:t>
      </w:r>
    </w:p>
    <w:p w:rsidR="00000000" w:rsidDel="00000000" w:rsidP="00000000" w:rsidRDefault="00000000" w:rsidRPr="00000000" w14:paraId="00000215">
      <w:pPr>
        <w:ind w:firstLine="567"/>
        <w:jc w:val="both"/>
        <w:rPr>
          <w:sz w:val="28"/>
          <w:szCs w:val="28"/>
        </w:rPr>
      </w:pPr>
      <w:r w:rsidDel="00000000" w:rsidR="00000000" w:rsidRPr="00000000">
        <w:rPr>
          <w:sz w:val="28"/>
          <w:szCs w:val="28"/>
          <w:rtl w:val="0"/>
        </w:rPr>
        <w:t xml:space="preserve">На забезпечення діяльності </w:t>
      </w:r>
      <w:r w:rsidDel="00000000" w:rsidR="00000000" w:rsidRPr="00000000">
        <w:rPr>
          <w:b w:val="1"/>
          <w:sz w:val="28"/>
          <w:szCs w:val="28"/>
          <w:rtl w:val="0"/>
        </w:rPr>
        <w:t xml:space="preserve">централізованої бухгалтерії відділу освіти</w:t>
      </w:r>
      <w:r w:rsidDel="00000000" w:rsidR="00000000" w:rsidRPr="00000000">
        <w:rPr>
          <w:sz w:val="28"/>
          <w:szCs w:val="28"/>
          <w:rtl w:val="0"/>
        </w:rPr>
        <w:t xml:space="preserve">, господарської групи спрямовані видатки в сумі</w:t>
      </w:r>
      <w:r w:rsidDel="00000000" w:rsidR="00000000" w:rsidRPr="00000000">
        <w:rPr>
          <w:color w:val="ff0000"/>
          <w:sz w:val="28"/>
          <w:szCs w:val="28"/>
          <w:rtl w:val="0"/>
        </w:rPr>
        <w:t xml:space="preserve"> </w:t>
      </w:r>
      <w:r w:rsidDel="00000000" w:rsidR="00000000" w:rsidRPr="00000000">
        <w:rPr>
          <w:sz w:val="28"/>
          <w:szCs w:val="28"/>
          <w:rtl w:val="0"/>
        </w:rPr>
        <w:t xml:space="preserve">7 304 460,12 грн, що становить 2,7 % від загального обсягу видатків бюджету, а саме на:</w:t>
      </w:r>
    </w:p>
    <w:p w:rsidR="00000000" w:rsidDel="00000000" w:rsidP="00000000" w:rsidRDefault="00000000" w:rsidRPr="00000000" w14:paraId="00000216">
      <w:pPr>
        <w:ind w:firstLine="567"/>
        <w:jc w:val="both"/>
        <w:rPr>
          <w:sz w:val="28"/>
          <w:szCs w:val="28"/>
        </w:rPr>
      </w:pPr>
      <w:r w:rsidDel="00000000" w:rsidR="00000000" w:rsidRPr="00000000">
        <w:rPr>
          <w:sz w:val="28"/>
          <w:szCs w:val="28"/>
          <w:rtl w:val="0"/>
        </w:rPr>
        <w:t xml:space="preserve">-  заробітну плату з нарахуваннями – 6 604 859,69 грн  або 90,4% видатків на заклад (середня зарплата 11 290,09 грн.);</w:t>
      </w:r>
    </w:p>
    <w:p w:rsidR="00000000" w:rsidDel="00000000" w:rsidP="00000000" w:rsidRDefault="00000000" w:rsidRPr="00000000" w14:paraId="00000217">
      <w:pPr>
        <w:ind w:firstLine="567"/>
        <w:jc w:val="both"/>
        <w:rPr>
          <w:sz w:val="28"/>
          <w:szCs w:val="28"/>
        </w:rPr>
      </w:pPr>
      <w:r w:rsidDel="00000000" w:rsidR="00000000" w:rsidRPr="00000000">
        <w:rPr>
          <w:sz w:val="28"/>
          <w:szCs w:val="28"/>
          <w:rtl w:val="0"/>
        </w:rPr>
        <w:t xml:space="preserve">- на оплату комунальних послуг та енергоносіїв спрямовано 237 845,99 грн або 3,3% видатків на  заклад;</w:t>
      </w:r>
    </w:p>
    <w:p w:rsidR="00000000" w:rsidDel="00000000" w:rsidP="00000000" w:rsidRDefault="00000000" w:rsidRPr="00000000" w14:paraId="00000218">
      <w:pPr>
        <w:ind w:firstLine="567"/>
        <w:jc w:val="both"/>
        <w:rPr>
          <w:sz w:val="28"/>
          <w:szCs w:val="28"/>
          <w:highlight w:val="yellow"/>
        </w:rPr>
      </w:pPr>
      <w:r w:rsidDel="00000000" w:rsidR="00000000" w:rsidRPr="00000000">
        <w:rPr>
          <w:sz w:val="28"/>
          <w:szCs w:val="28"/>
          <w:rtl w:val="0"/>
        </w:rPr>
        <w:t xml:space="preserve">- інші видатки – 461 754,44 грн (придбання флешок-токенів, канцтоварів, запасних частин до шкільних автобусів, шин, дизпалива, обслуговування програмного забезпечення «М.Е.Doc», ІПК «Місцевий бюджет», заправка картриджів, послуги з розробки веб-сайту, страхування та техогляд  шкільних автобусів, бензин та автозапчастини).</w:t>
      </w:r>
      <w:r w:rsidDel="00000000" w:rsidR="00000000" w:rsidRPr="00000000">
        <w:rPr>
          <w:rtl w:val="0"/>
        </w:rPr>
      </w:r>
    </w:p>
    <w:p w:rsidR="00000000" w:rsidDel="00000000" w:rsidP="00000000" w:rsidRDefault="00000000" w:rsidRPr="00000000" w14:paraId="00000219">
      <w:pPr>
        <w:ind w:firstLine="567"/>
        <w:jc w:val="both"/>
        <w:rPr>
          <w:sz w:val="28"/>
          <w:szCs w:val="28"/>
        </w:rPr>
      </w:pPr>
      <w:r w:rsidDel="00000000" w:rsidR="00000000" w:rsidRPr="00000000">
        <w:rPr>
          <w:sz w:val="28"/>
          <w:szCs w:val="28"/>
          <w:rtl w:val="0"/>
        </w:rPr>
        <w:tab/>
        <w:t xml:space="preserve">На забезпечення діяльності центру професійного розвитку педагогічних працівників спрямовані видатки в сумі 536 724,08 грн, а саме на:</w:t>
      </w:r>
    </w:p>
    <w:p w:rsidR="00000000" w:rsidDel="00000000" w:rsidP="00000000" w:rsidRDefault="00000000" w:rsidRPr="00000000" w14:paraId="0000021A">
      <w:pPr>
        <w:ind w:firstLine="567"/>
        <w:jc w:val="both"/>
        <w:rPr>
          <w:sz w:val="28"/>
          <w:szCs w:val="28"/>
        </w:rPr>
      </w:pPr>
      <w:r w:rsidDel="00000000" w:rsidR="00000000" w:rsidRPr="00000000">
        <w:rPr>
          <w:sz w:val="28"/>
          <w:szCs w:val="28"/>
          <w:rtl w:val="0"/>
        </w:rPr>
        <w:t xml:space="preserve">-  заробітну плату з нарахуваннями – 497 977,01 грн.(середня зарплата 8 503,69 грн.);</w:t>
      </w:r>
    </w:p>
    <w:p w:rsidR="00000000" w:rsidDel="00000000" w:rsidP="00000000" w:rsidRDefault="00000000" w:rsidRPr="00000000" w14:paraId="0000021B">
      <w:pPr>
        <w:ind w:firstLine="567"/>
        <w:jc w:val="both"/>
        <w:rPr>
          <w:sz w:val="28"/>
          <w:szCs w:val="28"/>
        </w:rPr>
      </w:pPr>
      <w:r w:rsidDel="00000000" w:rsidR="00000000" w:rsidRPr="00000000">
        <w:rPr>
          <w:sz w:val="28"/>
          <w:szCs w:val="28"/>
          <w:rtl w:val="0"/>
        </w:rPr>
        <w:t xml:space="preserve"> - енергоносії та комунальні послуги – 16 458,07 грн.</w:t>
      </w:r>
    </w:p>
    <w:p w:rsidR="00000000" w:rsidDel="00000000" w:rsidP="00000000" w:rsidRDefault="00000000" w:rsidRPr="00000000" w14:paraId="0000021C">
      <w:pPr>
        <w:ind w:firstLine="567"/>
        <w:jc w:val="both"/>
        <w:rPr>
          <w:sz w:val="28"/>
          <w:szCs w:val="28"/>
        </w:rPr>
      </w:pPr>
      <w:r w:rsidDel="00000000" w:rsidR="00000000" w:rsidRPr="00000000">
        <w:rPr>
          <w:sz w:val="28"/>
          <w:szCs w:val="28"/>
          <w:rtl w:val="0"/>
        </w:rPr>
        <w:t xml:space="preserve">- інші видатки склали 22 289,00 грн.</w:t>
      </w:r>
    </w:p>
    <w:p w:rsidR="00000000" w:rsidDel="00000000" w:rsidP="00000000" w:rsidRDefault="00000000" w:rsidRPr="00000000" w14:paraId="0000021D">
      <w:pPr>
        <w:ind w:firstLine="567"/>
        <w:jc w:val="both"/>
        <w:rPr>
          <w:sz w:val="28"/>
          <w:szCs w:val="28"/>
        </w:rPr>
      </w:pPr>
      <w:r w:rsidDel="00000000" w:rsidR="00000000" w:rsidRPr="00000000">
        <w:rPr>
          <w:sz w:val="28"/>
          <w:szCs w:val="28"/>
          <w:rtl w:val="0"/>
        </w:rPr>
        <w:t xml:space="preserve">На надання спеціальної освіти </w:t>
      </w:r>
      <w:r w:rsidDel="00000000" w:rsidR="00000000" w:rsidRPr="00000000">
        <w:rPr>
          <w:b w:val="1"/>
          <w:sz w:val="28"/>
          <w:szCs w:val="28"/>
          <w:rtl w:val="0"/>
        </w:rPr>
        <w:t xml:space="preserve">мистецькими школами</w:t>
      </w:r>
      <w:r w:rsidDel="00000000" w:rsidR="00000000" w:rsidRPr="00000000">
        <w:rPr>
          <w:sz w:val="28"/>
          <w:szCs w:val="28"/>
          <w:rtl w:val="0"/>
        </w:rPr>
        <w:t xml:space="preserve"> спрямовані видатки в сумі</w:t>
      </w:r>
      <w:r w:rsidDel="00000000" w:rsidR="00000000" w:rsidRPr="00000000">
        <w:rPr>
          <w:color w:val="ff0000"/>
          <w:sz w:val="28"/>
          <w:szCs w:val="28"/>
          <w:rtl w:val="0"/>
        </w:rPr>
        <w:t xml:space="preserve"> </w:t>
      </w:r>
      <w:r w:rsidDel="00000000" w:rsidR="00000000" w:rsidRPr="00000000">
        <w:rPr>
          <w:sz w:val="28"/>
          <w:szCs w:val="28"/>
          <w:rtl w:val="0"/>
        </w:rPr>
        <w:t xml:space="preserve">5 392 715,85 грн, що становить 2,0% від загального обсягу видатків бюджету, а саме на:</w:t>
      </w:r>
    </w:p>
    <w:p w:rsidR="00000000" w:rsidDel="00000000" w:rsidP="00000000" w:rsidRDefault="00000000" w:rsidRPr="00000000" w14:paraId="0000021E">
      <w:pPr>
        <w:ind w:firstLine="567"/>
        <w:jc w:val="both"/>
        <w:rPr>
          <w:sz w:val="28"/>
          <w:szCs w:val="28"/>
        </w:rPr>
      </w:pPr>
      <w:r w:rsidDel="00000000" w:rsidR="00000000" w:rsidRPr="00000000">
        <w:rPr>
          <w:sz w:val="28"/>
          <w:szCs w:val="28"/>
          <w:rtl w:val="0"/>
        </w:rPr>
        <w:t xml:space="preserve">-  заробітну плату з нарахуваннями 5 028 965,25 грн  або 96,1 % видатків на  заклад (середня зарплата склала 8 300,61 грн).</w:t>
      </w:r>
    </w:p>
    <w:p w:rsidR="00000000" w:rsidDel="00000000" w:rsidP="00000000" w:rsidRDefault="00000000" w:rsidRPr="00000000" w14:paraId="0000021F">
      <w:pPr>
        <w:ind w:firstLine="567"/>
        <w:jc w:val="both"/>
        <w:rPr>
          <w:sz w:val="28"/>
          <w:szCs w:val="28"/>
        </w:rPr>
      </w:pPr>
      <w:r w:rsidDel="00000000" w:rsidR="00000000" w:rsidRPr="00000000">
        <w:rPr>
          <w:sz w:val="28"/>
          <w:szCs w:val="28"/>
          <w:rtl w:val="0"/>
        </w:rPr>
        <w:t xml:space="preserve">- на оплату комунальних послуг та енергоносіїв спрямовано 260 121, 37 грн або 4,8% видатків на  заклад;</w:t>
      </w:r>
    </w:p>
    <w:p w:rsidR="00000000" w:rsidDel="00000000" w:rsidP="00000000" w:rsidRDefault="00000000" w:rsidRPr="00000000" w14:paraId="00000220">
      <w:pPr>
        <w:ind w:firstLine="567"/>
        <w:jc w:val="both"/>
        <w:rPr>
          <w:sz w:val="28"/>
          <w:szCs w:val="28"/>
          <w:highlight w:val="yellow"/>
        </w:rPr>
      </w:pPr>
      <w:r w:rsidDel="00000000" w:rsidR="00000000" w:rsidRPr="00000000">
        <w:rPr>
          <w:sz w:val="28"/>
          <w:szCs w:val="28"/>
          <w:rtl w:val="0"/>
        </w:rPr>
        <w:t xml:space="preserve">- інші видатки – 103 629,23 грн (придбання фарби, обстеження та вузлів обліку газу, послуги зв’язку, відрядження, проведення заходів).</w:t>
      </w:r>
      <w:r w:rsidDel="00000000" w:rsidR="00000000" w:rsidRPr="00000000">
        <w:rPr>
          <w:rtl w:val="0"/>
        </w:rPr>
      </w:r>
    </w:p>
    <w:p w:rsidR="00000000" w:rsidDel="00000000" w:rsidP="00000000" w:rsidRDefault="00000000" w:rsidRPr="00000000" w14:paraId="00000221">
      <w:pPr>
        <w:ind w:firstLine="567"/>
        <w:jc w:val="both"/>
        <w:rPr>
          <w:sz w:val="28"/>
          <w:szCs w:val="28"/>
        </w:rPr>
      </w:pPr>
      <w:r w:rsidDel="00000000" w:rsidR="00000000" w:rsidRPr="00000000">
        <w:rPr>
          <w:sz w:val="28"/>
          <w:szCs w:val="28"/>
          <w:rtl w:val="0"/>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використано 387 554,00 грн.  Надано послуги 48 особам з особливими освітніми потребами в інклюзивних класах.</w:t>
      </w:r>
    </w:p>
    <w:p w:rsidR="00000000" w:rsidDel="00000000" w:rsidP="00000000" w:rsidRDefault="00000000" w:rsidRPr="00000000" w14:paraId="00000222">
      <w:pPr>
        <w:ind w:firstLine="708"/>
        <w:jc w:val="both"/>
        <w:rPr>
          <w:sz w:val="28"/>
          <w:szCs w:val="28"/>
        </w:rPr>
      </w:pPr>
      <w:r w:rsidDel="00000000" w:rsidR="00000000" w:rsidRPr="00000000">
        <w:rPr>
          <w:sz w:val="28"/>
          <w:szCs w:val="28"/>
          <w:rtl w:val="0"/>
        </w:rPr>
        <w:t xml:space="preserve">За рахунок субвенції з місцевого бюджету на здійснення переданих видатків у сфері освіти за рахунок коштів освітньої субвенції на оплату праці з нарахуваннями працівників інклюзивно-ресурсних центрів використано коштів на суму 626 469,55 грн. Надано послуги 30 дітям з особливими освітніми потребами, які перебувають на обліку в інклюзивно-ресурсному центрі.</w:t>
      </w:r>
    </w:p>
    <w:p w:rsidR="00000000" w:rsidDel="00000000" w:rsidP="00000000" w:rsidRDefault="00000000" w:rsidRPr="00000000" w14:paraId="00000223">
      <w:pPr>
        <w:ind w:firstLine="708"/>
        <w:jc w:val="both"/>
        <w:rPr>
          <w:sz w:val="28"/>
          <w:szCs w:val="28"/>
        </w:rPr>
      </w:pPr>
      <w:r w:rsidDel="00000000" w:rsidR="00000000" w:rsidRPr="00000000">
        <w:rPr>
          <w:sz w:val="28"/>
          <w:szCs w:val="28"/>
          <w:rtl w:val="0"/>
        </w:rPr>
        <w:t xml:space="preserve">За рахунок коштів місцевого бюджету на забезпечення діяльності інклюзивно-ресурсного центру для оплати заробітної плати та послуг з енергоносіїв використано коштів на суму 36 895,17 грн.</w:t>
      </w:r>
    </w:p>
    <w:p w:rsidR="00000000" w:rsidDel="00000000" w:rsidP="00000000" w:rsidRDefault="00000000" w:rsidRPr="00000000" w14:paraId="00000224">
      <w:pPr>
        <w:ind w:firstLine="708"/>
        <w:jc w:val="both"/>
        <w:rPr>
          <w:sz w:val="28"/>
          <w:szCs w:val="28"/>
        </w:rPr>
      </w:pPr>
      <w:r w:rsidDel="00000000" w:rsidR="00000000" w:rsidRPr="00000000">
        <w:rPr>
          <w:sz w:val="28"/>
          <w:szCs w:val="28"/>
          <w:rtl w:val="0"/>
        </w:rPr>
        <w:t xml:space="preserve">Надано допомогу 10 дітям-сиротам, яким у 2021 році виповнилося 18 років у розмірі 1810 гривень на загальну суму 18 100 грн.</w:t>
      </w:r>
    </w:p>
    <w:p w:rsidR="00000000" w:rsidDel="00000000" w:rsidP="00000000" w:rsidRDefault="00000000" w:rsidRPr="00000000" w14:paraId="00000225">
      <w:pPr>
        <w:ind w:firstLine="567"/>
        <w:jc w:val="both"/>
        <w:rPr>
          <w:sz w:val="28"/>
          <w:szCs w:val="28"/>
        </w:rPr>
      </w:pPr>
      <w:r w:rsidDel="00000000" w:rsidR="00000000" w:rsidRPr="00000000">
        <w:rPr>
          <w:sz w:val="28"/>
          <w:szCs w:val="28"/>
          <w:rtl w:val="0"/>
        </w:rPr>
        <w:t xml:space="preserve">За рахунок субвенції з державного бюджету на забезпечення якісної, сучасної та доступної загальної середньої освіти «Нова українська школа» використано 487 279,00 гривень для закупівлі засобів навчання та обладнання (крім комп'ютерного) для учнів початкових класів, що навчаються за новими методиками відповідно до Концепції «Нова українська школа».</w:t>
      </w:r>
    </w:p>
    <w:p w:rsidR="00000000" w:rsidDel="00000000" w:rsidP="00000000" w:rsidRDefault="00000000" w:rsidRPr="00000000" w14:paraId="00000226">
      <w:pPr>
        <w:ind w:firstLine="567"/>
        <w:jc w:val="both"/>
        <w:rPr>
          <w:sz w:val="28"/>
          <w:szCs w:val="28"/>
        </w:rPr>
      </w:pPr>
      <w:r w:rsidDel="00000000" w:rsidR="00000000" w:rsidRPr="00000000">
        <w:rPr>
          <w:sz w:val="28"/>
          <w:szCs w:val="28"/>
          <w:rtl w:val="0"/>
        </w:rPr>
        <w:t xml:space="preserve">За рахунок коштів місцевого бюджету на співфінансування заходів, що реалізуються за рахунок субвенції з державного бюджету на надання якісної та сучасної освіти за методикою «Нова українська школа» спрямовано 53 456,00 грн.</w:t>
      </w:r>
    </w:p>
    <w:p w:rsidR="00000000" w:rsidDel="00000000" w:rsidP="00000000" w:rsidRDefault="00000000" w:rsidRPr="00000000" w14:paraId="00000227">
      <w:pPr>
        <w:ind w:firstLine="567"/>
        <w:jc w:val="both"/>
        <w:rPr>
          <w:sz w:val="28"/>
          <w:szCs w:val="28"/>
        </w:rPr>
      </w:pPr>
      <w:r w:rsidDel="00000000" w:rsidR="00000000" w:rsidRPr="00000000">
        <w:rPr>
          <w:sz w:val="28"/>
          <w:szCs w:val="28"/>
          <w:rtl w:val="0"/>
        </w:rPr>
        <w:t xml:space="preserve">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спрямовано 202 026,00 гривень (оплата заробітної плати педпрацівникам що проводять корекційно-розвиткові заняття та  придбання засобів та матеріалів для навчання).</w:t>
      </w:r>
    </w:p>
    <w:p w:rsidR="00000000" w:rsidDel="00000000" w:rsidP="00000000" w:rsidRDefault="00000000" w:rsidRPr="00000000" w14:paraId="00000228">
      <w:pPr>
        <w:ind w:firstLine="567"/>
        <w:jc w:val="both"/>
        <w:rPr>
          <w:sz w:val="28"/>
          <w:szCs w:val="28"/>
        </w:rPr>
      </w:pPr>
      <w:r w:rsidDel="00000000" w:rsidR="00000000" w:rsidRPr="00000000">
        <w:rPr>
          <w:sz w:val="28"/>
          <w:szCs w:val="28"/>
          <w:rtl w:val="0"/>
        </w:rPr>
        <w:t xml:space="preserve">За рахунок залишку освітньої субвенції з державного бюджету спрямовано 40 000,00 гривень на придбання одномісних антисколіозних столів та стільців в НВК №4 «Перспектива».  </w:t>
      </w:r>
    </w:p>
    <w:p w:rsidR="00000000" w:rsidDel="00000000" w:rsidP="00000000" w:rsidRDefault="00000000" w:rsidRPr="00000000" w14:paraId="00000229">
      <w:pPr>
        <w:spacing w:after="120" w:lineRule="auto"/>
        <w:ind w:firstLine="720"/>
        <w:jc w:val="center"/>
        <w:rPr>
          <w:sz w:val="28"/>
          <w:szCs w:val="28"/>
        </w:rPr>
      </w:pPr>
      <w:r w:rsidDel="00000000" w:rsidR="00000000" w:rsidRPr="00000000">
        <w:rPr>
          <w:b w:val="1"/>
          <w:sz w:val="28"/>
          <w:szCs w:val="28"/>
          <w:rtl w:val="0"/>
        </w:rPr>
        <w:t xml:space="preserve">Охорона здоров’я </w:t>
      </w:r>
      <w:r w:rsidDel="00000000" w:rsidR="00000000" w:rsidRPr="00000000">
        <w:rPr>
          <w:rtl w:val="0"/>
        </w:rPr>
      </w:r>
    </w:p>
    <w:p w:rsidR="00000000" w:rsidDel="00000000" w:rsidP="00000000" w:rsidRDefault="00000000" w:rsidRPr="00000000" w14:paraId="0000022A">
      <w:pPr>
        <w:ind w:firstLine="720"/>
        <w:jc w:val="both"/>
        <w:rPr>
          <w:sz w:val="28"/>
          <w:szCs w:val="28"/>
        </w:rPr>
      </w:pPr>
      <w:r w:rsidDel="00000000" w:rsidR="00000000" w:rsidRPr="00000000">
        <w:rPr>
          <w:sz w:val="28"/>
          <w:szCs w:val="28"/>
          <w:rtl w:val="0"/>
        </w:rPr>
        <w:t xml:space="preserve">На галузь із загального фонду бюджету Сквирської міської територіальної громади протягом 2021 року спрямовано кошти в сумі 12 672 024,91 грн, що становить 99,7%  планових призначень звітного періоду та 4,7 % загального обсягу видатків бюджету громади. </w:t>
      </w:r>
    </w:p>
    <w:p w:rsidR="00000000" w:rsidDel="00000000" w:rsidP="00000000" w:rsidRDefault="00000000" w:rsidRPr="00000000" w14:paraId="0000022B">
      <w:pPr>
        <w:jc w:val="both"/>
        <w:rPr>
          <w:sz w:val="28"/>
          <w:szCs w:val="28"/>
        </w:rPr>
      </w:pPr>
      <w:r w:rsidDel="00000000" w:rsidR="00000000" w:rsidRPr="00000000">
        <w:rPr>
          <w:sz w:val="28"/>
          <w:szCs w:val="28"/>
          <w:rtl w:val="0"/>
        </w:rPr>
        <w:tab/>
        <w:t xml:space="preserve">На виплату заробітної плати з нарахуваннями працівникам фельдшерсько-акушерських пунктів та працівникам  відділення невідкладної допомоги спрямовано 3 449 085,46 гривень, що становить 27,2% видатків на заклади (середня заробітна плата склала 8 998 40 грн).</w:t>
      </w:r>
    </w:p>
    <w:p w:rsidR="00000000" w:rsidDel="00000000" w:rsidP="00000000" w:rsidRDefault="00000000" w:rsidRPr="00000000" w14:paraId="0000022C">
      <w:pPr>
        <w:ind w:firstLine="708"/>
        <w:jc w:val="both"/>
        <w:rPr>
          <w:sz w:val="28"/>
          <w:szCs w:val="28"/>
        </w:rPr>
      </w:pPr>
      <w:r w:rsidDel="00000000" w:rsidR="00000000" w:rsidRPr="00000000">
        <w:rPr>
          <w:sz w:val="28"/>
          <w:szCs w:val="28"/>
          <w:rtl w:val="0"/>
        </w:rPr>
        <w:t xml:space="preserve">На проплату за спожиті комунальні послуги та енергоносії використано 7 542 529,84 гривень або 59,5,0% видатків на галузь.</w:t>
      </w:r>
    </w:p>
    <w:p w:rsidR="00000000" w:rsidDel="00000000" w:rsidP="00000000" w:rsidRDefault="00000000" w:rsidRPr="00000000" w14:paraId="0000022D">
      <w:pPr>
        <w:ind w:firstLine="708"/>
        <w:jc w:val="both"/>
        <w:rPr>
          <w:sz w:val="28"/>
          <w:szCs w:val="28"/>
        </w:rPr>
      </w:pPr>
      <w:r w:rsidDel="00000000" w:rsidR="00000000" w:rsidRPr="00000000">
        <w:rPr>
          <w:sz w:val="28"/>
          <w:szCs w:val="28"/>
          <w:rtl w:val="0"/>
        </w:rPr>
        <w:t xml:space="preserve">На придбання медикаментів та перев’язувальних матеріалів для укомплектування лікарняних сумок для надання невідкладної допомоги використано 65 698,00 грн.</w:t>
      </w:r>
    </w:p>
    <w:p w:rsidR="00000000" w:rsidDel="00000000" w:rsidP="00000000" w:rsidRDefault="00000000" w:rsidRPr="00000000" w14:paraId="0000022E">
      <w:pPr>
        <w:ind w:firstLine="708"/>
        <w:jc w:val="both"/>
        <w:rPr>
          <w:sz w:val="28"/>
          <w:szCs w:val="28"/>
        </w:rPr>
      </w:pPr>
      <w:r w:rsidDel="00000000" w:rsidR="00000000" w:rsidRPr="00000000">
        <w:rPr>
          <w:sz w:val="28"/>
          <w:szCs w:val="28"/>
          <w:rtl w:val="0"/>
        </w:rPr>
        <w:t xml:space="preserve">На придбання вакцини туберкулін спрямовано 19 872,00 грн.</w:t>
      </w:r>
    </w:p>
    <w:p w:rsidR="00000000" w:rsidDel="00000000" w:rsidP="00000000" w:rsidRDefault="00000000" w:rsidRPr="00000000" w14:paraId="0000022F">
      <w:pPr>
        <w:ind w:firstLine="708"/>
        <w:jc w:val="both"/>
        <w:rPr>
          <w:sz w:val="28"/>
          <w:szCs w:val="28"/>
        </w:rPr>
      </w:pPr>
      <w:r w:rsidDel="00000000" w:rsidR="00000000" w:rsidRPr="00000000">
        <w:rPr>
          <w:sz w:val="28"/>
          <w:szCs w:val="28"/>
          <w:rtl w:val="0"/>
        </w:rPr>
        <w:t xml:space="preserve">На придбання балонів та кисневого обладнання використано 28 922 грн.</w:t>
      </w:r>
    </w:p>
    <w:p w:rsidR="00000000" w:rsidDel="00000000" w:rsidP="00000000" w:rsidRDefault="00000000" w:rsidRPr="00000000" w14:paraId="00000230">
      <w:pPr>
        <w:ind w:firstLine="708"/>
        <w:jc w:val="both"/>
        <w:rPr>
          <w:sz w:val="28"/>
          <w:szCs w:val="28"/>
        </w:rPr>
      </w:pPr>
      <w:r w:rsidDel="00000000" w:rsidR="00000000" w:rsidRPr="00000000">
        <w:rPr>
          <w:sz w:val="28"/>
          <w:szCs w:val="28"/>
          <w:rtl w:val="0"/>
        </w:rPr>
        <w:t xml:space="preserve">На придбання матеріалів для ремонту тепломережі лікувального корпусу спрямовано 27 292,29 грн.</w:t>
      </w:r>
    </w:p>
    <w:p w:rsidR="00000000" w:rsidDel="00000000" w:rsidP="00000000" w:rsidRDefault="00000000" w:rsidRPr="00000000" w14:paraId="00000231">
      <w:pPr>
        <w:ind w:firstLine="720"/>
        <w:jc w:val="both"/>
        <w:rPr>
          <w:sz w:val="28"/>
          <w:szCs w:val="28"/>
        </w:rPr>
      </w:pPr>
      <w:r w:rsidDel="00000000" w:rsidR="00000000" w:rsidRPr="00000000">
        <w:rPr>
          <w:sz w:val="28"/>
          <w:szCs w:val="28"/>
          <w:rtl w:val="0"/>
        </w:rPr>
        <w:t xml:space="preserve">На централізовані заходи з лікування хворих на цукровий та нецукровий діабет за рахунок коштів субвенції з державного бюджету використано 1 390 906,76 гривень ( забезпечено препаратами інсулін 1246 осіб).</w:t>
      </w:r>
    </w:p>
    <w:p w:rsidR="00000000" w:rsidDel="00000000" w:rsidP="00000000" w:rsidRDefault="00000000" w:rsidRPr="00000000" w14:paraId="00000232">
      <w:pPr>
        <w:ind w:firstLine="720"/>
        <w:jc w:val="both"/>
        <w:rPr>
          <w:sz w:val="28"/>
          <w:szCs w:val="28"/>
        </w:rPr>
      </w:pPr>
      <w:r w:rsidDel="00000000" w:rsidR="00000000" w:rsidRPr="00000000">
        <w:rPr>
          <w:sz w:val="28"/>
          <w:szCs w:val="28"/>
          <w:rtl w:val="0"/>
        </w:rPr>
        <w:t xml:space="preserve">На здійснення робіт та поточного ремонту вхідної групи Чубинецької, Горобіївської та Кривошиїнської мед амбулаторій спрямовано 147 718,56 гривень. </w:t>
      </w:r>
    </w:p>
    <w:p w:rsidR="00000000" w:rsidDel="00000000" w:rsidP="00000000" w:rsidRDefault="00000000" w:rsidRPr="00000000" w14:paraId="00000233">
      <w:pPr>
        <w:spacing w:after="120" w:lineRule="auto"/>
        <w:ind w:firstLine="720"/>
        <w:jc w:val="center"/>
        <w:rPr>
          <w:sz w:val="28"/>
          <w:szCs w:val="28"/>
        </w:rPr>
      </w:pPr>
      <w:r w:rsidDel="00000000" w:rsidR="00000000" w:rsidRPr="00000000">
        <w:rPr>
          <w:b w:val="1"/>
          <w:sz w:val="28"/>
          <w:szCs w:val="28"/>
          <w:rtl w:val="0"/>
        </w:rPr>
        <w:t xml:space="preserve">Соціальний захист та соціальне забезпечення</w:t>
      </w:r>
      <w:r w:rsidDel="00000000" w:rsidR="00000000" w:rsidRPr="00000000">
        <w:rPr>
          <w:rtl w:val="0"/>
        </w:rPr>
      </w:r>
    </w:p>
    <w:p w:rsidR="00000000" w:rsidDel="00000000" w:rsidP="00000000" w:rsidRDefault="00000000" w:rsidRPr="00000000" w14:paraId="00000234">
      <w:pPr>
        <w:ind w:firstLine="709"/>
        <w:jc w:val="both"/>
        <w:rPr>
          <w:sz w:val="28"/>
          <w:szCs w:val="28"/>
        </w:rPr>
      </w:pPr>
      <w:r w:rsidDel="00000000" w:rsidR="00000000" w:rsidRPr="00000000">
        <w:rPr>
          <w:sz w:val="28"/>
          <w:szCs w:val="28"/>
          <w:rtl w:val="0"/>
        </w:rPr>
        <w:t xml:space="preserve">За звітний період на галузь «Соціальний захист та соціальне забезпечення» спрямовано 12 157 073,43 гривень, що становить 4,5% від проведених касових видатків з бюджету громади.</w:t>
      </w:r>
    </w:p>
    <w:p w:rsidR="00000000" w:rsidDel="00000000" w:rsidP="00000000" w:rsidRDefault="00000000" w:rsidRPr="00000000" w14:paraId="00000235">
      <w:pPr>
        <w:ind w:firstLine="709"/>
        <w:jc w:val="both"/>
        <w:rPr>
          <w:sz w:val="28"/>
          <w:szCs w:val="28"/>
        </w:rPr>
      </w:pPr>
      <w:r w:rsidDel="00000000" w:rsidR="00000000" w:rsidRPr="00000000">
        <w:rPr>
          <w:sz w:val="28"/>
          <w:szCs w:val="28"/>
          <w:rtl w:val="0"/>
        </w:rPr>
        <w:t xml:space="preserve">На забезпечення соціальними послугами за місцем проживання громадян, які не здатні до самообслуговування у зв’язку з похилим віком, хворобою, інвалідністю Центром надання соціальних послуг протягом звітного періоду  використано коштів на суму 8 934 525,76 гривень, або 73,5% до проведених касових видатків на галузь.</w:t>
      </w:r>
    </w:p>
    <w:p w:rsidR="00000000" w:rsidDel="00000000" w:rsidP="00000000" w:rsidRDefault="00000000" w:rsidRPr="00000000" w14:paraId="00000236">
      <w:pPr>
        <w:ind w:firstLine="709"/>
        <w:jc w:val="both"/>
        <w:rPr>
          <w:sz w:val="28"/>
          <w:szCs w:val="28"/>
        </w:rPr>
      </w:pPr>
      <w:r w:rsidDel="00000000" w:rsidR="00000000" w:rsidRPr="00000000">
        <w:rPr>
          <w:sz w:val="28"/>
          <w:szCs w:val="28"/>
          <w:rtl w:val="0"/>
        </w:rPr>
        <w:t xml:space="preserve">На заробітну плату з нарахуваннями використано  7 841 348,13 грн, або 87,8% до проведених видатків установи (середня заробітна плата склала 7272,55 грн).</w:t>
      </w:r>
    </w:p>
    <w:p w:rsidR="00000000" w:rsidDel="00000000" w:rsidP="00000000" w:rsidRDefault="00000000" w:rsidRPr="00000000" w14:paraId="00000237">
      <w:pPr>
        <w:ind w:firstLine="709"/>
        <w:jc w:val="both"/>
        <w:rPr>
          <w:sz w:val="28"/>
          <w:szCs w:val="28"/>
        </w:rPr>
      </w:pPr>
      <w:r w:rsidDel="00000000" w:rsidR="00000000" w:rsidRPr="00000000">
        <w:rPr>
          <w:sz w:val="28"/>
          <w:szCs w:val="28"/>
          <w:rtl w:val="0"/>
        </w:rPr>
        <w:t xml:space="preserve">На придбання медикаментів та продуктів харчування спрямовано 101 559,58 гривень або 1,1% до проведених видатків установи.</w:t>
      </w:r>
    </w:p>
    <w:p w:rsidR="00000000" w:rsidDel="00000000" w:rsidP="00000000" w:rsidRDefault="00000000" w:rsidRPr="00000000" w14:paraId="00000238">
      <w:pPr>
        <w:ind w:firstLine="709"/>
        <w:jc w:val="both"/>
        <w:rPr>
          <w:sz w:val="28"/>
          <w:szCs w:val="28"/>
        </w:rPr>
      </w:pPr>
      <w:r w:rsidDel="00000000" w:rsidR="00000000" w:rsidRPr="00000000">
        <w:rPr>
          <w:sz w:val="28"/>
          <w:szCs w:val="28"/>
          <w:rtl w:val="0"/>
        </w:rPr>
        <w:t xml:space="preserve">На проплату за спожиті комунальні послуги та енергоносії направлено 744 318,55 гривень або 8,3%.</w:t>
      </w:r>
    </w:p>
    <w:p w:rsidR="00000000" w:rsidDel="00000000" w:rsidP="00000000" w:rsidRDefault="00000000" w:rsidRPr="00000000" w14:paraId="00000239">
      <w:pPr>
        <w:ind w:firstLine="709"/>
        <w:jc w:val="both"/>
        <w:rPr>
          <w:sz w:val="28"/>
          <w:szCs w:val="28"/>
        </w:rPr>
      </w:pPr>
      <w:r w:rsidDel="00000000" w:rsidR="00000000" w:rsidRPr="00000000">
        <w:rPr>
          <w:sz w:val="28"/>
          <w:szCs w:val="28"/>
          <w:rtl w:val="0"/>
        </w:rPr>
        <w:t xml:space="preserve">На інші видатки спрямовано 247 299,50 гривень або 2,8% до проведених видатків установи (придбання бензину, штемпельної продукції, протигазів для стацвідділення, знаків протипожежної безпеки, світильників, робіт з поточного ремонту електропроводки, придбання аварійних люків, тенів, кранів, болтів до електричного котла виконання робіт з вогнезахисної обробки горища за приписами МНС, монтаж системи керування евакуюванням в частині оповіщення про пожежу).</w:t>
      </w:r>
    </w:p>
    <w:p w:rsidR="00000000" w:rsidDel="00000000" w:rsidP="00000000" w:rsidRDefault="00000000" w:rsidRPr="00000000" w14:paraId="0000023A">
      <w:pPr>
        <w:ind w:firstLine="709"/>
        <w:jc w:val="both"/>
        <w:rPr>
          <w:sz w:val="28"/>
          <w:szCs w:val="28"/>
        </w:rPr>
      </w:pPr>
      <w:r w:rsidDel="00000000" w:rsidR="00000000" w:rsidRPr="00000000">
        <w:rPr>
          <w:sz w:val="28"/>
          <w:szCs w:val="28"/>
          <w:rtl w:val="0"/>
        </w:rPr>
        <w:t xml:space="preserve">На реалізацію заходів передбачених програмою </w:t>
      </w:r>
      <w:r w:rsidDel="00000000" w:rsidR="00000000" w:rsidRPr="00000000">
        <w:rPr>
          <w:b w:val="1"/>
          <w:sz w:val="28"/>
          <w:szCs w:val="28"/>
          <w:rtl w:val="0"/>
        </w:rPr>
        <w:t xml:space="preserve">«Турбота»</w:t>
      </w:r>
      <w:r w:rsidDel="00000000" w:rsidR="00000000" w:rsidRPr="00000000">
        <w:rPr>
          <w:sz w:val="28"/>
          <w:szCs w:val="28"/>
          <w:rtl w:val="0"/>
        </w:rPr>
        <w:t xml:space="preserve"> у звітному періоді використано 1 027 610,00 гривень (надано 597 особам допомоги на лікування та вирішення соціально-побутових проблем).</w:t>
      </w:r>
    </w:p>
    <w:p w:rsidR="00000000" w:rsidDel="00000000" w:rsidP="00000000" w:rsidRDefault="00000000" w:rsidRPr="00000000" w14:paraId="0000023B">
      <w:pPr>
        <w:ind w:firstLine="709"/>
        <w:jc w:val="both"/>
        <w:rPr>
          <w:sz w:val="28"/>
          <w:szCs w:val="28"/>
        </w:rPr>
      </w:pPr>
      <w:r w:rsidDel="00000000" w:rsidR="00000000" w:rsidRPr="00000000">
        <w:rPr>
          <w:sz w:val="28"/>
          <w:szCs w:val="28"/>
          <w:rtl w:val="0"/>
        </w:rPr>
        <w:t xml:space="preserve">На </w:t>
      </w:r>
      <w:r w:rsidDel="00000000" w:rsidR="00000000" w:rsidRPr="00000000">
        <w:rPr>
          <w:b w:val="1"/>
          <w:sz w:val="28"/>
          <w:szCs w:val="28"/>
          <w:rtl w:val="0"/>
        </w:rPr>
        <w:t xml:space="preserve">Програму впорядкування безоплатного та пільгового відпуску лікарських засобів</w:t>
      </w:r>
      <w:r w:rsidDel="00000000" w:rsidR="00000000" w:rsidRPr="00000000">
        <w:rPr>
          <w:sz w:val="28"/>
          <w:szCs w:val="28"/>
          <w:rtl w:val="0"/>
        </w:rPr>
        <w:t xml:space="preserve">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2021-2023 роки спрямовано </w:t>
      </w:r>
      <w:r w:rsidDel="00000000" w:rsidR="00000000" w:rsidRPr="00000000">
        <w:rPr>
          <w:color w:val="ff0000"/>
          <w:sz w:val="28"/>
          <w:szCs w:val="28"/>
          <w:rtl w:val="0"/>
        </w:rPr>
        <w:t xml:space="preserve"> </w:t>
      </w:r>
      <w:r w:rsidDel="00000000" w:rsidR="00000000" w:rsidRPr="00000000">
        <w:rPr>
          <w:sz w:val="28"/>
          <w:szCs w:val="28"/>
          <w:rtl w:val="0"/>
        </w:rPr>
        <w:t xml:space="preserve">799 941,54 гривень скористалося послугою  453 особи.</w:t>
      </w:r>
    </w:p>
    <w:p w:rsidR="00000000" w:rsidDel="00000000" w:rsidP="00000000" w:rsidRDefault="00000000" w:rsidRPr="00000000" w14:paraId="0000023C">
      <w:pPr>
        <w:ind w:firstLine="709"/>
        <w:jc w:val="both"/>
        <w:rPr>
          <w:sz w:val="28"/>
          <w:szCs w:val="28"/>
        </w:rPr>
      </w:pPr>
      <w:r w:rsidDel="00000000" w:rsidR="00000000" w:rsidRPr="00000000">
        <w:rPr>
          <w:sz w:val="28"/>
          <w:szCs w:val="28"/>
          <w:rtl w:val="0"/>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спрямовано 561 797,92 гривень.</w:t>
      </w:r>
    </w:p>
    <w:p w:rsidR="00000000" w:rsidDel="00000000" w:rsidP="00000000" w:rsidRDefault="00000000" w:rsidRPr="00000000" w14:paraId="0000023D">
      <w:pPr>
        <w:ind w:firstLine="709"/>
        <w:jc w:val="both"/>
        <w:rPr>
          <w:sz w:val="28"/>
          <w:szCs w:val="28"/>
        </w:rPr>
      </w:pPr>
      <w:r w:rsidDel="00000000" w:rsidR="00000000" w:rsidRPr="00000000">
        <w:rPr>
          <w:sz w:val="28"/>
          <w:szCs w:val="28"/>
          <w:rtl w:val="0"/>
        </w:rPr>
        <w:t xml:space="preserve">На Програму щодо організації поховання померлих одиноких громадян, осіб без певного місця проживання, громадян, від поховання яких відмовилися рідні, знайдених невпізнаних трупів на 2021-2025 роки направлено 2 750 грн.</w:t>
      </w:r>
    </w:p>
    <w:p w:rsidR="00000000" w:rsidDel="00000000" w:rsidP="00000000" w:rsidRDefault="00000000" w:rsidRPr="00000000" w14:paraId="0000023E">
      <w:pPr>
        <w:ind w:firstLine="709"/>
        <w:jc w:val="both"/>
        <w:rPr>
          <w:sz w:val="28"/>
          <w:szCs w:val="28"/>
        </w:rPr>
      </w:pPr>
      <w:r w:rsidDel="00000000" w:rsidR="00000000" w:rsidRPr="00000000">
        <w:rPr>
          <w:sz w:val="28"/>
          <w:szCs w:val="28"/>
          <w:rtl w:val="0"/>
        </w:rPr>
        <w:t xml:space="preserve"> На пільгове медичне обслуговування осіб, які постраждали внаслідок Чорнобильської катастрофи за рахунок іншої субвенції з обласного бюджету використано 566 083,00 гривень виписано 2023 рецептів 603 особам.</w:t>
      </w:r>
    </w:p>
    <w:p w:rsidR="00000000" w:rsidDel="00000000" w:rsidP="00000000" w:rsidRDefault="00000000" w:rsidRPr="00000000" w14:paraId="0000023F">
      <w:pPr>
        <w:ind w:firstLine="709"/>
        <w:jc w:val="both"/>
        <w:rPr>
          <w:sz w:val="28"/>
          <w:szCs w:val="28"/>
        </w:rPr>
      </w:pPr>
      <w:r w:rsidDel="00000000" w:rsidR="00000000" w:rsidRPr="00000000">
        <w:rPr>
          <w:sz w:val="28"/>
          <w:szCs w:val="28"/>
          <w:rtl w:val="0"/>
        </w:rPr>
        <w:t xml:space="preserve">На заходи </w:t>
      </w:r>
      <w:r w:rsidDel="00000000" w:rsidR="00000000" w:rsidRPr="00000000">
        <w:rPr>
          <w:b w:val="1"/>
          <w:sz w:val="28"/>
          <w:szCs w:val="28"/>
          <w:rtl w:val="0"/>
        </w:rPr>
        <w:t xml:space="preserve">молодіжної політики</w:t>
      </w:r>
      <w:r w:rsidDel="00000000" w:rsidR="00000000" w:rsidRPr="00000000">
        <w:rPr>
          <w:sz w:val="28"/>
          <w:szCs w:val="28"/>
          <w:rtl w:val="0"/>
        </w:rPr>
        <w:t xml:space="preserve"> за звітний період спрямовано 211 541 гривня.</w:t>
      </w:r>
    </w:p>
    <w:p w:rsidR="00000000" w:rsidDel="00000000" w:rsidP="00000000" w:rsidRDefault="00000000" w:rsidRPr="00000000" w14:paraId="00000240">
      <w:pPr>
        <w:ind w:firstLine="709"/>
        <w:jc w:val="both"/>
        <w:rPr>
          <w:sz w:val="28"/>
          <w:szCs w:val="28"/>
        </w:rPr>
      </w:pPr>
      <w:r w:rsidDel="00000000" w:rsidR="00000000" w:rsidRPr="00000000">
        <w:rPr>
          <w:sz w:val="28"/>
          <w:szCs w:val="28"/>
          <w:rtl w:val="0"/>
        </w:rPr>
        <w:t xml:space="preserve">На заходи з оздоровлення дітей пільгових категорій використано 48 500,20 гривень (10 дітей).</w:t>
      </w:r>
    </w:p>
    <w:p w:rsidR="00000000" w:rsidDel="00000000" w:rsidP="00000000" w:rsidRDefault="00000000" w:rsidRPr="00000000" w14:paraId="00000241">
      <w:pPr>
        <w:ind w:firstLine="709"/>
        <w:jc w:val="both"/>
        <w:rPr>
          <w:sz w:val="28"/>
          <w:szCs w:val="28"/>
        </w:rPr>
      </w:pPr>
      <w:r w:rsidDel="00000000" w:rsidR="00000000" w:rsidRPr="00000000">
        <w:rPr>
          <w:sz w:val="28"/>
          <w:szCs w:val="28"/>
          <w:rtl w:val="0"/>
        </w:rPr>
        <w:t xml:space="preserve">Надано 10 собам (інваліди аварії на ЧАЕС І категорії) послугу з безкоштовного проїзду потягом одного разу на рік у сумі 4 324,01 гривень на оздоровлення.  </w:t>
      </w:r>
    </w:p>
    <w:p w:rsidR="00000000" w:rsidDel="00000000" w:rsidP="00000000" w:rsidRDefault="00000000" w:rsidRPr="00000000" w14:paraId="00000242">
      <w:pPr>
        <w:spacing w:after="120" w:lineRule="auto"/>
        <w:ind w:firstLine="851"/>
        <w:jc w:val="center"/>
        <w:rPr>
          <w:rFonts w:ascii="Calibri" w:cs="Calibri" w:eastAsia="Calibri" w:hAnsi="Calibri"/>
          <w:sz w:val="28"/>
          <w:szCs w:val="28"/>
        </w:rPr>
      </w:pPr>
      <w:r w:rsidDel="00000000" w:rsidR="00000000" w:rsidRPr="00000000">
        <w:rPr>
          <w:rFonts w:ascii="Times" w:cs="Times" w:eastAsia="Times" w:hAnsi="Times"/>
          <w:b w:val="1"/>
          <w:sz w:val="28"/>
          <w:szCs w:val="28"/>
          <w:rtl w:val="0"/>
        </w:rPr>
        <w:t xml:space="preserve">Культура і мистецтво</w:t>
      </w:r>
      <w:r w:rsidDel="00000000" w:rsidR="00000000" w:rsidRPr="00000000">
        <w:rPr>
          <w:rtl w:val="0"/>
        </w:rPr>
      </w:r>
    </w:p>
    <w:p w:rsidR="00000000" w:rsidDel="00000000" w:rsidP="00000000" w:rsidRDefault="00000000" w:rsidRPr="00000000" w14:paraId="00000243">
      <w:pPr>
        <w:spacing w:after="120" w:lineRule="auto"/>
        <w:ind w:firstLine="851"/>
        <w:jc w:val="both"/>
        <w:rPr>
          <w:sz w:val="28"/>
          <w:szCs w:val="28"/>
        </w:rPr>
      </w:pPr>
      <w:r w:rsidDel="00000000" w:rsidR="00000000" w:rsidRPr="00000000">
        <w:rPr>
          <w:sz w:val="28"/>
          <w:szCs w:val="28"/>
          <w:rtl w:val="0"/>
        </w:rPr>
        <w:t xml:space="preserve">Із загального фонду бюджету Сквирської міської територіальної громади на утримання установ і закладів культури за 2021 рік спрямовано кошти в сумі 11 090 304,11 грн., що становить 98,8 % планових призначень звітного періоду та 4,1 % загального обсягу видатків бюджету громади. </w:t>
      </w:r>
    </w:p>
    <w:p w:rsidR="00000000" w:rsidDel="00000000" w:rsidP="00000000" w:rsidRDefault="00000000" w:rsidRPr="00000000" w14:paraId="00000244">
      <w:pPr>
        <w:ind w:firstLine="851"/>
        <w:jc w:val="both"/>
        <w:rPr>
          <w:sz w:val="28"/>
          <w:szCs w:val="28"/>
        </w:rPr>
      </w:pPr>
      <w:r w:rsidDel="00000000" w:rsidR="00000000" w:rsidRPr="00000000">
        <w:rPr>
          <w:sz w:val="28"/>
          <w:szCs w:val="28"/>
          <w:rtl w:val="0"/>
        </w:rPr>
        <w:t xml:space="preserve">На забезпечення діяльності бібліотек із бюджету спрямовано кошти в сумі 3 768 566,58 грн. що становить 98,5 % планових призначень звітного періоду та 34,0 % до проведених видатків на галузь:</w:t>
      </w:r>
    </w:p>
    <w:p w:rsidR="00000000" w:rsidDel="00000000" w:rsidP="00000000" w:rsidRDefault="00000000" w:rsidRPr="00000000" w14:paraId="00000245">
      <w:pPr>
        <w:ind w:firstLine="709"/>
        <w:jc w:val="both"/>
        <w:rPr>
          <w:sz w:val="28"/>
          <w:szCs w:val="28"/>
        </w:rPr>
      </w:pPr>
      <w:r w:rsidDel="00000000" w:rsidR="00000000" w:rsidRPr="00000000">
        <w:rPr>
          <w:sz w:val="28"/>
          <w:szCs w:val="28"/>
          <w:rtl w:val="0"/>
        </w:rPr>
        <w:t xml:space="preserve">- на оплату праці з нарахуваннями спрямовано 3 566 922,90 грн., що становить 94,6% касових видатків на заклад (середня заробітна плата склала 7 332,85 грн).</w:t>
      </w:r>
    </w:p>
    <w:p w:rsidR="00000000" w:rsidDel="00000000" w:rsidP="00000000" w:rsidRDefault="00000000" w:rsidRPr="00000000" w14:paraId="00000246">
      <w:pPr>
        <w:ind w:firstLine="709"/>
        <w:jc w:val="both"/>
        <w:rPr>
          <w:sz w:val="28"/>
          <w:szCs w:val="28"/>
        </w:rPr>
      </w:pPr>
      <w:r w:rsidDel="00000000" w:rsidR="00000000" w:rsidRPr="00000000">
        <w:rPr>
          <w:sz w:val="28"/>
          <w:szCs w:val="28"/>
          <w:rtl w:val="0"/>
        </w:rPr>
        <w:t xml:space="preserve">- на оплату енергоносіїв –  143 986,26  грн. або 3,8% загального обсягу видатків за звітний період;  </w:t>
      </w:r>
    </w:p>
    <w:p w:rsidR="00000000" w:rsidDel="00000000" w:rsidP="00000000" w:rsidRDefault="00000000" w:rsidRPr="00000000" w14:paraId="00000247">
      <w:pPr>
        <w:ind w:firstLine="709"/>
        <w:jc w:val="both"/>
        <w:rPr>
          <w:sz w:val="28"/>
          <w:szCs w:val="28"/>
        </w:rPr>
      </w:pPr>
      <w:r w:rsidDel="00000000" w:rsidR="00000000" w:rsidRPr="00000000">
        <w:rPr>
          <w:sz w:val="28"/>
          <w:szCs w:val="28"/>
          <w:rtl w:val="0"/>
        </w:rPr>
        <w:t xml:space="preserve">- на інші витрати та заходи – 57 657,42 грн.</w:t>
      </w:r>
    </w:p>
    <w:p w:rsidR="00000000" w:rsidDel="00000000" w:rsidP="00000000" w:rsidRDefault="00000000" w:rsidRPr="00000000" w14:paraId="00000248">
      <w:pPr>
        <w:ind w:firstLine="851"/>
        <w:jc w:val="both"/>
        <w:rPr>
          <w:sz w:val="28"/>
          <w:szCs w:val="28"/>
        </w:rPr>
      </w:pPr>
      <w:r w:rsidDel="00000000" w:rsidR="00000000" w:rsidRPr="00000000">
        <w:rPr>
          <w:sz w:val="28"/>
          <w:szCs w:val="28"/>
          <w:rtl w:val="0"/>
        </w:rPr>
        <w:t xml:space="preserve">На забезпечення діяльності музею із бюджету спрямовано кошти в сумі 314 633,36 грн. що становить 96,8 % планових призначень звітного періоду:</w:t>
      </w:r>
    </w:p>
    <w:p w:rsidR="00000000" w:rsidDel="00000000" w:rsidP="00000000" w:rsidRDefault="00000000" w:rsidRPr="00000000" w14:paraId="00000249">
      <w:pPr>
        <w:ind w:firstLine="709"/>
        <w:jc w:val="both"/>
        <w:rPr>
          <w:sz w:val="28"/>
          <w:szCs w:val="28"/>
        </w:rPr>
      </w:pPr>
      <w:r w:rsidDel="00000000" w:rsidR="00000000" w:rsidRPr="00000000">
        <w:rPr>
          <w:sz w:val="28"/>
          <w:szCs w:val="28"/>
          <w:rtl w:val="0"/>
        </w:rPr>
        <w:t xml:space="preserve">- на оплату праці з нарахуваннями спрямовано 277 563,52 грн., що становить 88,2% касових видатків на заклад (середня заробітна плата склала 8 481,23 грн).</w:t>
      </w:r>
    </w:p>
    <w:p w:rsidR="00000000" w:rsidDel="00000000" w:rsidP="00000000" w:rsidRDefault="00000000" w:rsidRPr="00000000" w14:paraId="0000024A">
      <w:pPr>
        <w:ind w:firstLine="709"/>
        <w:jc w:val="both"/>
        <w:rPr>
          <w:sz w:val="28"/>
          <w:szCs w:val="28"/>
        </w:rPr>
      </w:pPr>
      <w:r w:rsidDel="00000000" w:rsidR="00000000" w:rsidRPr="00000000">
        <w:rPr>
          <w:sz w:val="28"/>
          <w:szCs w:val="28"/>
          <w:rtl w:val="0"/>
        </w:rPr>
        <w:t xml:space="preserve">- на оплату енергоносіїв –  17 331,63 грн. або 5,5% загального обсягу видатків за звітний період;  </w:t>
      </w:r>
    </w:p>
    <w:p w:rsidR="00000000" w:rsidDel="00000000" w:rsidP="00000000" w:rsidRDefault="00000000" w:rsidRPr="00000000" w14:paraId="0000024B">
      <w:pPr>
        <w:ind w:firstLine="709"/>
        <w:jc w:val="both"/>
        <w:rPr>
          <w:sz w:val="28"/>
          <w:szCs w:val="28"/>
        </w:rPr>
      </w:pPr>
      <w:r w:rsidDel="00000000" w:rsidR="00000000" w:rsidRPr="00000000">
        <w:rPr>
          <w:sz w:val="28"/>
          <w:szCs w:val="28"/>
          <w:rtl w:val="0"/>
        </w:rPr>
        <w:t xml:space="preserve">- інші видатки склали 19 738,21 грн.</w:t>
      </w:r>
    </w:p>
    <w:p w:rsidR="00000000" w:rsidDel="00000000" w:rsidP="00000000" w:rsidRDefault="00000000" w:rsidRPr="00000000" w14:paraId="0000024C">
      <w:pPr>
        <w:jc w:val="both"/>
        <w:rPr>
          <w:sz w:val="28"/>
          <w:szCs w:val="28"/>
        </w:rPr>
      </w:pPr>
      <w:r w:rsidDel="00000000" w:rsidR="00000000" w:rsidRPr="00000000">
        <w:rPr>
          <w:color w:val="ff0000"/>
          <w:sz w:val="28"/>
          <w:szCs w:val="28"/>
          <w:rtl w:val="0"/>
        </w:rPr>
        <w:t xml:space="preserve">           </w:t>
      </w:r>
      <w:r w:rsidDel="00000000" w:rsidR="00000000" w:rsidRPr="00000000">
        <w:rPr>
          <w:sz w:val="28"/>
          <w:szCs w:val="28"/>
          <w:rtl w:val="0"/>
        </w:rPr>
        <w:t xml:space="preserve">На забезпечення діяльності будинків культури, клубів із бюджету територіальної громади використано кошти в сумі 5 923 534,77 грн., що становить 99,0 % планових призначень звітного періоду та 53,4% загального обсягу проведених видатків на галузь:</w:t>
      </w:r>
    </w:p>
    <w:p w:rsidR="00000000" w:rsidDel="00000000" w:rsidP="00000000" w:rsidRDefault="00000000" w:rsidRPr="00000000" w14:paraId="0000024D">
      <w:pPr>
        <w:ind w:firstLine="851"/>
        <w:jc w:val="both"/>
        <w:rPr>
          <w:sz w:val="28"/>
          <w:szCs w:val="28"/>
        </w:rPr>
      </w:pPr>
      <w:r w:rsidDel="00000000" w:rsidR="00000000" w:rsidRPr="00000000">
        <w:rPr>
          <w:rFonts w:ascii="Times" w:cs="Times" w:eastAsia="Times" w:hAnsi="Times"/>
          <w:sz w:val="28"/>
          <w:szCs w:val="28"/>
          <w:rtl w:val="0"/>
        </w:rPr>
        <w:t xml:space="preserve">-</w:t>
      </w:r>
      <w:r w:rsidDel="00000000" w:rsidR="00000000" w:rsidRPr="00000000">
        <w:rPr>
          <w:rFonts w:ascii="Times" w:cs="Times" w:eastAsia="Times" w:hAnsi="Times"/>
          <w:color w:val="ff0000"/>
          <w:sz w:val="28"/>
          <w:szCs w:val="28"/>
          <w:rtl w:val="0"/>
        </w:rPr>
        <w:t xml:space="preserve">  </w:t>
      </w:r>
      <w:r w:rsidDel="00000000" w:rsidR="00000000" w:rsidRPr="00000000">
        <w:rPr>
          <w:rFonts w:ascii="Times" w:cs="Times" w:eastAsia="Times" w:hAnsi="Times"/>
          <w:sz w:val="28"/>
          <w:szCs w:val="28"/>
          <w:rtl w:val="0"/>
        </w:rPr>
        <w:t xml:space="preserve">на виплату заробітної плати з нарахуваннями спрямовано кошти в </w:t>
      </w:r>
      <w:r w:rsidDel="00000000" w:rsidR="00000000" w:rsidRPr="00000000">
        <w:rPr>
          <w:sz w:val="28"/>
          <w:szCs w:val="28"/>
          <w:rtl w:val="0"/>
        </w:rPr>
        <w:t xml:space="preserve">сумі 5 441 252,42 грн., що становить 91,9% обсягу касових видатків на</w:t>
      </w:r>
      <w:r w:rsidDel="00000000" w:rsidR="00000000" w:rsidRPr="00000000">
        <w:rPr>
          <w:rFonts w:ascii="Times" w:cs="Times" w:eastAsia="Times" w:hAnsi="Times"/>
          <w:sz w:val="28"/>
          <w:szCs w:val="28"/>
          <w:rtl w:val="0"/>
        </w:rPr>
        <w:t xml:space="preserve"> </w:t>
      </w:r>
      <w:r w:rsidDel="00000000" w:rsidR="00000000" w:rsidRPr="00000000">
        <w:rPr>
          <w:sz w:val="28"/>
          <w:szCs w:val="28"/>
          <w:rtl w:val="0"/>
        </w:rPr>
        <w:t xml:space="preserve">заклади (середня заробітна плата склала 7732,14 грн).</w:t>
      </w:r>
    </w:p>
    <w:p w:rsidR="00000000" w:rsidDel="00000000" w:rsidP="00000000" w:rsidRDefault="00000000" w:rsidRPr="00000000" w14:paraId="0000024E">
      <w:pPr>
        <w:ind w:firstLine="709"/>
        <w:jc w:val="both"/>
        <w:rPr>
          <w:sz w:val="28"/>
          <w:szCs w:val="28"/>
        </w:rPr>
      </w:pPr>
      <w:r w:rsidDel="00000000" w:rsidR="00000000" w:rsidRPr="00000000">
        <w:rPr>
          <w:rFonts w:ascii="Courier New" w:cs="Courier New" w:eastAsia="Courier New" w:hAnsi="Courier New"/>
          <w:sz w:val="28"/>
          <w:szCs w:val="28"/>
          <w:rtl w:val="0"/>
        </w:rPr>
        <w:t xml:space="preserve">- </w:t>
      </w:r>
      <w:r w:rsidDel="00000000" w:rsidR="00000000" w:rsidRPr="00000000">
        <w:rPr>
          <w:sz w:val="28"/>
          <w:szCs w:val="28"/>
          <w:rtl w:val="0"/>
        </w:rPr>
        <w:t xml:space="preserve">на оплату комунальних послуг та енергоносіїв витрачено 317 008,13 грн. або 5,3 % від загального обсягу видатків на вищезазначені заклади;</w:t>
      </w:r>
    </w:p>
    <w:p w:rsidR="00000000" w:rsidDel="00000000" w:rsidP="00000000" w:rsidRDefault="00000000" w:rsidRPr="00000000" w14:paraId="0000024F">
      <w:pPr>
        <w:ind w:firstLine="709"/>
        <w:jc w:val="both"/>
        <w:rPr>
          <w:sz w:val="28"/>
          <w:szCs w:val="28"/>
        </w:rPr>
      </w:pPr>
      <w:r w:rsidDel="00000000" w:rsidR="00000000" w:rsidRPr="00000000">
        <w:rPr>
          <w:sz w:val="28"/>
          <w:szCs w:val="28"/>
          <w:rtl w:val="0"/>
        </w:rPr>
        <w:t xml:space="preserve">- на інші видатки спрямовано 165 274,22 грн. або 2,8 % від обсягу касових видатків на заклади (придбано канцтовари, миючі засоби, оплачено послуги зв’язку, інтернету, техобслуговування газприладів).  </w:t>
      </w:r>
    </w:p>
    <w:p w:rsidR="00000000" w:rsidDel="00000000" w:rsidP="00000000" w:rsidRDefault="00000000" w:rsidRPr="00000000" w14:paraId="00000250">
      <w:pPr>
        <w:ind w:firstLine="709"/>
        <w:jc w:val="both"/>
        <w:rPr>
          <w:sz w:val="28"/>
          <w:szCs w:val="28"/>
        </w:rPr>
      </w:pPr>
      <w:r w:rsidDel="00000000" w:rsidR="00000000" w:rsidRPr="00000000">
        <w:rPr>
          <w:sz w:val="28"/>
          <w:szCs w:val="28"/>
          <w:rtl w:val="0"/>
        </w:rPr>
        <w:t xml:space="preserve">На забезпечення діяльності централізованої бухгалтерії відділу культури спрямовано коштів в сумі 1 083 569,40 грн., що становить 99,4 % планових призначень звітного період:</w:t>
      </w:r>
    </w:p>
    <w:p w:rsidR="00000000" w:rsidDel="00000000" w:rsidP="00000000" w:rsidRDefault="00000000" w:rsidRPr="00000000" w14:paraId="00000251">
      <w:pPr>
        <w:ind w:firstLine="709"/>
        <w:jc w:val="both"/>
        <w:rPr>
          <w:sz w:val="28"/>
          <w:szCs w:val="28"/>
        </w:rPr>
      </w:pPr>
      <w:r w:rsidDel="00000000" w:rsidR="00000000" w:rsidRPr="00000000">
        <w:rPr>
          <w:sz w:val="28"/>
          <w:szCs w:val="28"/>
          <w:rtl w:val="0"/>
        </w:rPr>
        <w:t xml:space="preserve">- на заробітну плату з нарахуваннями – 986 032,94 грн., що становить 91,0 % обсягу касових видатків на заклад;</w:t>
      </w:r>
    </w:p>
    <w:p w:rsidR="00000000" w:rsidDel="00000000" w:rsidP="00000000" w:rsidRDefault="00000000" w:rsidRPr="00000000" w14:paraId="00000252">
      <w:pPr>
        <w:ind w:firstLine="709"/>
        <w:jc w:val="both"/>
        <w:rPr>
          <w:sz w:val="28"/>
          <w:szCs w:val="28"/>
        </w:rPr>
      </w:pPr>
      <w:r w:rsidDel="00000000" w:rsidR="00000000" w:rsidRPr="00000000">
        <w:rPr>
          <w:sz w:val="28"/>
          <w:szCs w:val="28"/>
          <w:rtl w:val="0"/>
        </w:rPr>
        <w:t xml:space="preserve">- на енергоносії спрямовано 14 646,23 грн, що складає 1,4% обсягу касових видатків на заклад</w:t>
      </w:r>
    </w:p>
    <w:p w:rsidR="00000000" w:rsidDel="00000000" w:rsidP="00000000" w:rsidRDefault="00000000" w:rsidRPr="00000000" w14:paraId="00000253">
      <w:pPr>
        <w:ind w:firstLine="709"/>
        <w:jc w:val="both"/>
        <w:rPr>
          <w:sz w:val="28"/>
          <w:szCs w:val="28"/>
        </w:rPr>
      </w:pPr>
      <w:r w:rsidDel="00000000" w:rsidR="00000000" w:rsidRPr="00000000">
        <w:rPr>
          <w:sz w:val="28"/>
          <w:szCs w:val="28"/>
          <w:rtl w:val="0"/>
        </w:rPr>
        <w:t xml:space="preserve">- інші видатки – 82 890,23 грн., що становить 7,6% загального обсягу видатків за звітний період (оплачено послуги зв’язку та послуги програмного забезпечення ІПК «Місцевий бюджет», придбано бензин, канцтовари, техобслуговування газприладів).</w:t>
      </w:r>
    </w:p>
    <w:p w:rsidR="00000000" w:rsidDel="00000000" w:rsidP="00000000" w:rsidRDefault="00000000" w:rsidRPr="00000000" w14:paraId="00000254">
      <w:pPr>
        <w:spacing w:after="120" w:lineRule="auto"/>
        <w:ind w:firstLine="709"/>
        <w:jc w:val="center"/>
        <w:rPr>
          <w:sz w:val="28"/>
          <w:szCs w:val="28"/>
        </w:rPr>
      </w:pPr>
      <w:r w:rsidDel="00000000" w:rsidR="00000000" w:rsidRPr="00000000">
        <w:rPr>
          <w:b w:val="1"/>
          <w:sz w:val="28"/>
          <w:szCs w:val="28"/>
          <w:rtl w:val="0"/>
        </w:rPr>
        <w:t xml:space="preserve">Фізична культура і спорт</w:t>
      </w:r>
      <w:r w:rsidDel="00000000" w:rsidR="00000000" w:rsidRPr="00000000">
        <w:rPr>
          <w:rtl w:val="0"/>
        </w:rPr>
      </w:r>
    </w:p>
    <w:p w:rsidR="00000000" w:rsidDel="00000000" w:rsidP="00000000" w:rsidRDefault="00000000" w:rsidRPr="00000000" w14:paraId="00000255">
      <w:pPr>
        <w:jc w:val="both"/>
        <w:rPr>
          <w:sz w:val="28"/>
          <w:szCs w:val="28"/>
        </w:rPr>
      </w:pPr>
      <w:r w:rsidDel="00000000" w:rsidR="00000000" w:rsidRPr="00000000">
        <w:rPr>
          <w:sz w:val="28"/>
          <w:szCs w:val="28"/>
          <w:rtl w:val="0"/>
        </w:rPr>
        <w:t xml:space="preserve">         На утримання установ і закладів фізичної культури і спорту та проведення спортивної роботи в громаді із загального фонду бюджету спрямовано кошти в сумі 3 581 151,93  грн., що становить 1,3 % загального обсягу видатків бюджету.</w:t>
      </w:r>
    </w:p>
    <w:p w:rsidR="00000000" w:rsidDel="00000000" w:rsidP="00000000" w:rsidRDefault="00000000" w:rsidRPr="00000000" w14:paraId="00000256">
      <w:pPr>
        <w:tabs>
          <w:tab w:val="left" w:pos="708"/>
        </w:tabs>
        <w:ind w:firstLine="709"/>
        <w:jc w:val="both"/>
        <w:rPr>
          <w:rFonts w:ascii="Calibri" w:cs="Calibri" w:eastAsia="Calibri" w:hAnsi="Calibri"/>
          <w:sz w:val="28"/>
          <w:szCs w:val="28"/>
        </w:rPr>
      </w:pPr>
      <w:r w:rsidDel="00000000" w:rsidR="00000000" w:rsidRPr="00000000">
        <w:rPr>
          <w:rFonts w:ascii="Times" w:cs="Times" w:eastAsia="Times" w:hAnsi="Times"/>
          <w:sz w:val="28"/>
          <w:szCs w:val="28"/>
          <w:rtl w:val="0"/>
        </w:rPr>
        <w:t xml:space="preserve">На проведення навчально</w:t>
      </w:r>
      <w:r w:rsidDel="00000000" w:rsidR="00000000" w:rsidRPr="00000000">
        <w:rPr>
          <w:sz w:val="28"/>
          <w:szCs w:val="28"/>
          <w:rtl w:val="0"/>
        </w:rPr>
        <w:t xml:space="preserve">-тренувальних зборів і змагань з олімпійських видів спорту спрямовано кошти в сумі 91 715,51 грн.</w:t>
      </w:r>
      <w:r w:rsidDel="00000000" w:rsidR="00000000" w:rsidRPr="00000000">
        <w:rPr>
          <w:rtl w:val="0"/>
        </w:rPr>
      </w:r>
    </w:p>
    <w:p w:rsidR="00000000" w:rsidDel="00000000" w:rsidP="00000000" w:rsidRDefault="00000000" w:rsidRPr="00000000" w14:paraId="00000257">
      <w:pPr>
        <w:jc w:val="both"/>
        <w:rPr>
          <w:sz w:val="28"/>
          <w:szCs w:val="28"/>
        </w:rPr>
      </w:pPr>
      <w:r w:rsidDel="00000000" w:rsidR="00000000" w:rsidRPr="00000000">
        <w:rPr>
          <w:sz w:val="28"/>
          <w:szCs w:val="28"/>
          <w:rtl w:val="0"/>
        </w:rPr>
        <w:t xml:space="preserve">  На утримання та навчально-тренувальну роботу комунальної дитячо-юнацької спортивної школи за звітний період із загального фонду бюджету громади спрямовано кошти в сумі, 3 489 436,42 грн., з них на:</w:t>
      </w:r>
    </w:p>
    <w:p w:rsidR="00000000" w:rsidDel="00000000" w:rsidP="00000000" w:rsidRDefault="00000000" w:rsidRPr="00000000" w14:paraId="00000258">
      <w:pPr>
        <w:tabs>
          <w:tab w:val="left" w:pos="708"/>
        </w:tabs>
        <w:ind w:firstLine="709"/>
        <w:jc w:val="both"/>
        <w:rPr>
          <w:color w:val="ff0000"/>
          <w:sz w:val="28"/>
          <w:szCs w:val="28"/>
        </w:rPr>
      </w:pPr>
      <w:r w:rsidDel="00000000" w:rsidR="00000000" w:rsidRPr="00000000">
        <w:rPr>
          <w:sz w:val="28"/>
          <w:szCs w:val="28"/>
          <w:rtl w:val="0"/>
        </w:rPr>
        <w:t xml:space="preserve">- оплату праці з нарахуваннями – 3 210 434,38 грн. або 92,0% витрат ( середня зарплата склала 10 815,65 грн.)</w:t>
      </w:r>
      <w:r w:rsidDel="00000000" w:rsidR="00000000" w:rsidRPr="00000000">
        <w:rPr>
          <w:rtl w:val="0"/>
        </w:rPr>
      </w:r>
    </w:p>
    <w:p w:rsidR="00000000" w:rsidDel="00000000" w:rsidP="00000000" w:rsidRDefault="00000000" w:rsidRPr="00000000" w14:paraId="00000259">
      <w:pPr>
        <w:tabs>
          <w:tab w:val="left" w:pos="708"/>
        </w:tabs>
        <w:ind w:firstLine="709"/>
        <w:jc w:val="both"/>
        <w:rPr>
          <w:sz w:val="28"/>
          <w:szCs w:val="28"/>
        </w:rPr>
      </w:pPr>
      <w:r w:rsidDel="00000000" w:rsidR="00000000" w:rsidRPr="00000000">
        <w:rPr>
          <w:sz w:val="28"/>
          <w:szCs w:val="28"/>
          <w:rtl w:val="0"/>
        </w:rPr>
        <w:t xml:space="preserve">- оплата комунальних послуг та енергоносіїв – 171 978,06 грн. або 4,9 % загальних видатків на заклад;</w:t>
      </w:r>
    </w:p>
    <w:p w:rsidR="00000000" w:rsidDel="00000000" w:rsidP="00000000" w:rsidRDefault="00000000" w:rsidRPr="00000000" w14:paraId="0000025A">
      <w:pPr>
        <w:tabs>
          <w:tab w:val="left" w:pos="708"/>
        </w:tabs>
        <w:spacing w:after="120" w:lineRule="auto"/>
        <w:ind w:firstLine="709"/>
        <w:jc w:val="both"/>
        <w:rPr>
          <w:sz w:val="28"/>
          <w:szCs w:val="28"/>
        </w:rPr>
      </w:pPr>
      <w:r w:rsidDel="00000000" w:rsidR="00000000" w:rsidRPr="00000000">
        <w:rPr>
          <w:sz w:val="28"/>
          <w:szCs w:val="28"/>
          <w:rtl w:val="0"/>
        </w:rPr>
        <w:t xml:space="preserve">- інші витрати – 51 901,48 грн. або 1,5 % загального обсягу видатків за звітний період (придбано безконтактні електричні термометри, оплачено послуги Інтернету та охорони фарбу та розчинник, спортивний інвентар та журнали облікових груп, послуги з медичного огляду тренерів-викладачів).</w:t>
      </w:r>
    </w:p>
    <w:p w:rsidR="00000000" w:rsidDel="00000000" w:rsidP="00000000" w:rsidRDefault="00000000" w:rsidRPr="00000000" w14:paraId="0000025B">
      <w:pPr>
        <w:tabs>
          <w:tab w:val="left" w:pos="708"/>
        </w:tabs>
        <w:spacing w:after="120" w:lineRule="auto"/>
        <w:ind w:firstLine="709"/>
        <w:jc w:val="both"/>
        <w:rPr>
          <w:sz w:val="28"/>
          <w:szCs w:val="28"/>
        </w:rPr>
      </w:pPr>
      <w:r w:rsidDel="00000000" w:rsidR="00000000" w:rsidRPr="00000000">
        <w:rPr>
          <w:sz w:val="28"/>
          <w:szCs w:val="28"/>
          <w:rtl w:val="0"/>
        </w:rPr>
        <w:t xml:space="preserve">- на заходи та змагання спрямовано 55 122,50 грн.</w:t>
      </w:r>
    </w:p>
    <w:p w:rsidR="00000000" w:rsidDel="00000000" w:rsidP="00000000" w:rsidRDefault="00000000" w:rsidRPr="00000000" w14:paraId="0000025C">
      <w:pPr>
        <w:tabs>
          <w:tab w:val="left" w:pos="708"/>
        </w:tabs>
        <w:spacing w:after="120" w:lineRule="auto"/>
        <w:ind w:firstLine="709"/>
        <w:jc w:val="center"/>
        <w:rPr>
          <w:rFonts w:ascii="Times" w:cs="Times" w:eastAsia="Times" w:hAnsi="Times"/>
          <w:sz w:val="28"/>
          <w:szCs w:val="28"/>
        </w:rPr>
      </w:pPr>
      <w:r w:rsidDel="00000000" w:rsidR="00000000" w:rsidRPr="00000000">
        <w:rPr>
          <w:rFonts w:ascii="Times" w:cs="Times" w:eastAsia="Times" w:hAnsi="Times"/>
          <w:b w:val="1"/>
          <w:sz w:val="28"/>
          <w:szCs w:val="28"/>
          <w:rtl w:val="0"/>
        </w:rPr>
        <w:t xml:space="preserve">Житлово - комунальне господарство</w:t>
      </w:r>
      <w:r w:rsidDel="00000000" w:rsidR="00000000" w:rsidRPr="00000000">
        <w:rPr>
          <w:rtl w:val="0"/>
        </w:rPr>
      </w:r>
    </w:p>
    <w:p w:rsidR="00000000" w:rsidDel="00000000" w:rsidP="00000000" w:rsidRDefault="00000000" w:rsidRPr="00000000" w14:paraId="0000025D">
      <w:pPr>
        <w:tabs>
          <w:tab w:val="left" w:pos="10771"/>
        </w:tabs>
        <w:ind w:firstLine="851"/>
        <w:jc w:val="both"/>
        <w:rPr>
          <w:sz w:val="28"/>
          <w:szCs w:val="28"/>
        </w:rPr>
      </w:pPr>
      <w:r w:rsidDel="00000000" w:rsidR="00000000" w:rsidRPr="00000000">
        <w:rPr>
          <w:sz w:val="28"/>
          <w:szCs w:val="28"/>
          <w:rtl w:val="0"/>
        </w:rPr>
        <w:t xml:space="preserve"> На галузь у 2021 році спрямовано 10 406 684,58 гривень, що становить 3,8% від проведених видатків за відповідний період з бюджету громади.</w:t>
      </w:r>
    </w:p>
    <w:p w:rsidR="00000000" w:rsidDel="00000000" w:rsidP="00000000" w:rsidRDefault="00000000" w:rsidRPr="00000000" w14:paraId="0000025E">
      <w:pPr>
        <w:tabs>
          <w:tab w:val="left" w:pos="10771"/>
        </w:tabs>
        <w:ind w:firstLine="851"/>
        <w:jc w:val="both"/>
        <w:rPr>
          <w:sz w:val="28"/>
          <w:szCs w:val="28"/>
        </w:rPr>
      </w:pPr>
      <w:r w:rsidDel="00000000" w:rsidR="00000000" w:rsidRPr="00000000">
        <w:rPr>
          <w:sz w:val="28"/>
          <w:szCs w:val="28"/>
          <w:rtl w:val="0"/>
        </w:rPr>
        <w:t xml:space="preserve">На забезпечення збору та вивезення і захоронення сміття і відходів використано 1 449 210,30 гривень, що становить 100% від запланованих бюджетних призначеннях на рік.</w:t>
      </w:r>
    </w:p>
    <w:p w:rsidR="00000000" w:rsidDel="00000000" w:rsidP="00000000" w:rsidRDefault="00000000" w:rsidRPr="00000000" w14:paraId="0000025F">
      <w:pPr>
        <w:tabs>
          <w:tab w:val="left" w:pos="10771"/>
        </w:tabs>
        <w:ind w:firstLine="851"/>
        <w:jc w:val="both"/>
        <w:rPr>
          <w:sz w:val="28"/>
          <w:szCs w:val="28"/>
        </w:rPr>
      </w:pPr>
      <w:r w:rsidDel="00000000" w:rsidR="00000000" w:rsidRPr="00000000">
        <w:rPr>
          <w:sz w:val="28"/>
          <w:szCs w:val="28"/>
          <w:rtl w:val="0"/>
        </w:rPr>
        <w:t xml:space="preserve">На проведення робіт з благоустрою населених пунктів та міста із загального фонду бюджету за звітний період</w:t>
      </w:r>
      <w:r w:rsidDel="00000000" w:rsidR="00000000" w:rsidRPr="00000000">
        <w:rPr>
          <w:rFonts w:ascii="Times" w:cs="Times" w:eastAsia="Times" w:hAnsi="Times"/>
          <w:sz w:val="28"/>
          <w:szCs w:val="28"/>
          <w:rtl w:val="0"/>
        </w:rPr>
        <w:t xml:space="preserve"> використано кошти в </w:t>
      </w:r>
      <w:r w:rsidDel="00000000" w:rsidR="00000000" w:rsidRPr="00000000">
        <w:rPr>
          <w:sz w:val="28"/>
          <w:szCs w:val="28"/>
          <w:rtl w:val="0"/>
        </w:rPr>
        <w:t xml:space="preserve">сумі  7 624 592,46 грн, що</w:t>
      </w:r>
      <w:r w:rsidDel="00000000" w:rsidR="00000000" w:rsidRPr="00000000">
        <w:rPr>
          <w:rFonts w:ascii="Times" w:cs="Times" w:eastAsia="Times" w:hAnsi="Times"/>
          <w:sz w:val="28"/>
          <w:szCs w:val="28"/>
          <w:rtl w:val="0"/>
        </w:rPr>
        <w:t xml:space="preserve"> </w:t>
      </w:r>
      <w:r w:rsidDel="00000000" w:rsidR="00000000" w:rsidRPr="00000000">
        <w:rPr>
          <w:sz w:val="28"/>
          <w:szCs w:val="28"/>
          <w:rtl w:val="0"/>
        </w:rPr>
        <w:t xml:space="preserve">становить 73,3</w:t>
      </w:r>
      <w:r w:rsidDel="00000000" w:rsidR="00000000" w:rsidRPr="00000000">
        <w:rPr>
          <w:rFonts w:ascii="Times" w:cs="Times" w:eastAsia="Times" w:hAnsi="Times"/>
          <w:sz w:val="28"/>
          <w:szCs w:val="28"/>
          <w:rtl w:val="0"/>
        </w:rPr>
        <w:t xml:space="preserve">% загального </w:t>
      </w:r>
      <w:r w:rsidDel="00000000" w:rsidR="00000000" w:rsidRPr="00000000">
        <w:rPr>
          <w:sz w:val="28"/>
          <w:szCs w:val="28"/>
          <w:rtl w:val="0"/>
        </w:rPr>
        <w:t xml:space="preserve">обсягу видатків галузі у тому числі на:</w:t>
      </w:r>
    </w:p>
    <w:p w:rsidR="00000000" w:rsidDel="00000000" w:rsidP="00000000" w:rsidRDefault="00000000" w:rsidRPr="00000000" w14:paraId="00000260">
      <w:pPr>
        <w:tabs>
          <w:tab w:val="left" w:pos="10771"/>
        </w:tabs>
        <w:ind w:firstLine="851"/>
        <w:jc w:val="both"/>
        <w:rPr>
          <w:sz w:val="28"/>
          <w:szCs w:val="28"/>
        </w:rPr>
      </w:pPr>
      <w:r w:rsidDel="00000000" w:rsidR="00000000" w:rsidRPr="00000000">
        <w:rPr>
          <w:sz w:val="28"/>
          <w:szCs w:val="28"/>
          <w:rtl w:val="0"/>
        </w:rPr>
        <w:t xml:space="preserve">виплату заробітної плати з нарахуваннями спрямовано 5 229 601,00 грн;</w:t>
      </w:r>
    </w:p>
    <w:p w:rsidR="00000000" w:rsidDel="00000000" w:rsidP="00000000" w:rsidRDefault="00000000" w:rsidRPr="00000000" w14:paraId="00000261">
      <w:pPr>
        <w:tabs>
          <w:tab w:val="left" w:pos="10771"/>
        </w:tabs>
        <w:ind w:firstLine="851"/>
        <w:jc w:val="both"/>
        <w:rPr>
          <w:sz w:val="28"/>
          <w:szCs w:val="28"/>
        </w:rPr>
      </w:pPr>
      <w:r w:rsidDel="00000000" w:rsidR="00000000" w:rsidRPr="00000000">
        <w:rPr>
          <w:sz w:val="28"/>
          <w:szCs w:val="28"/>
          <w:rtl w:val="0"/>
        </w:rPr>
        <w:t xml:space="preserve">оплату за електроенергію вуличного освітлення 1 243 040,64 грн;</w:t>
      </w:r>
    </w:p>
    <w:p w:rsidR="00000000" w:rsidDel="00000000" w:rsidP="00000000" w:rsidRDefault="00000000" w:rsidRPr="00000000" w14:paraId="00000262">
      <w:pPr>
        <w:tabs>
          <w:tab w:val="left" w:pos="10771"/>
        </w:tabs>
        <w:ind w:firstLine="851"/>
        <w:jc w:val="both"/>
        <w:rPr>
          <w:sz w:val="28"/>
          <w:szCs w:val="28"/>
        </w:rPr>
      </w:pPr>
      <w:r w:rsidDel="00000000" w:rsidR="00000000" w:rsidRPr="00000000">
        <w:rPr>
          <w:sz w:val="28"/>
          <w:szCs w:val="28"/>
          <w:rtl w:val="0"/>
        </w:rPr>
        <w:t xml:space="preserve">оплата природного газу склала 45 000,00 грн;</w:t>
      </w:r>
    </w:p>
    <w:p w:rsidR="00000000" w:rsidDel="00000000" w:rsidP="00000000" w:rsidRDefault="00000000" w:rsidRPr="00000000" w14:paraId="00000263">
      <w:pPr>
        <w:tabs>
          <w:tab w:val="left" w:pos="10771"/>
        </w:tabs>
        <w:ind w:firstLine="851"/>
        <w:jc w:val="both"/>
        <w:rPr>
          <w:sz w:val="28"/>
          <w:szCs w:val="28"/>
        </w:rPr>
      </w:pPr>
      <w:r w:rsidDel="00000000" w:rsidR="00000000" w:rsidRPr="00000000">
        <w:rPr>
          <w:sz w:val="28"/>
          <w:szCs w:val="28"/>
          <w:rtl w:val="0"/>
        </w:rPr>
        <w:t xml:space="preserve">придбання електротоварів, фарби, паливно-мастильних матеріалів, витратних матеріалів для прибирання територій на суму 988 590,17 гривень;</w:t>
      </w:r>
    </w:p>
    <w:p w:rsidR="00000000" w:rsidDel="00000000" w:rsidP="00000000" w:rsidRDefault="00000000" w:rsidRPr="00000000" w14:paraId="00000264">
      <w:pPr>
        <w:tabs>
          <w:tab w:val="left" w:pos="10771"/>
        </w:tabs>
        <w:ind w:firstLine="851"/>
        <w:jc w:val="both"/>
        <w:rPr>
          <w:sz w:val="28"/>
          <w:szCs w:val="28"/>
        </w:rPr>
      </w:pPr>
      <w:r w:rsidDel="00000000" w:rsidR="00000000" w:rsidRPr="00000000">
        <w:rPr>
          <w:sz w:val="28"/>
          <w:szCs w:val="28"/>
          <w:rtl w:val="0"/>
        </w:rPr>
        <w:t xml:space="preserve">оплата послуг склала 118 360,65 гривень.</w:t>
      </w:r>
    </w:p>
    <w:p w:rsidR="00000000" w:rsidDel="00000000" w:rsidP="00000000" w:rsidRDefault="00000000" w:rsidRPr="00000000" w14:paraId="00000265">
      <w:pPr>
        <w:tabs>
          <w:tab w:val="left" w:pos="10771"/>
        </w:tabs>
        <w:ind w:firstLine="851"/>
        <w:jc w:val="both"/>
        <w:rPr>
          <w:sz w:val="28"/>
          <w:szCs w:val="28"/>
        </w:rPr>
      </w:pPr>
      <w:r w:rsidDel="00000000" w:rsidR="00000000" w:rsidRPr="00000000">
        <w:rPr>
          <w:sz w:val="28"/>
          <w:szCs w:val="28"/>
          <w:rtl w:val="0"/>
        </w:rPr>
        <w:t xml:space="preserve">На 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використано 300 000 грн.</w:t>
      </w:r>
    </w:p>
    <w:p w:rsidR="00000000" w:rsidDel="00000000" w:rsidP="00000000" w:rsidRDefault="00000000" w:rsidRPr="00000000" w14:paraId="00000266">
      <w:pPr>
        <w:tabs>
          <w:tab w:val="left" w:pos="10771"/>
        </w:tabs>
        <w:ind w:firstLine="851"/>
        <w:jc w:val="both"/>
        <w:rPr>
          <w:sz w:val="28"/>
          <w:szCs w:val="28"/>
        </w:rPr>
      </w:pPr>
      <w:r w:rsidDel="00000000" w:rsidR="00000000" w:rsidRPr="00000000">
        <w:rPr>
          <w:sz w:val="28"/>
          <w:szCs w:val="28"/>
          <w:rtl w:val="0"/>
        </w:rPr>
        <w:t xml:space="preserve">На здійснення розрахунків та сплаті заробітної плати, податків установ, що припиняють діяльність (Архітектурне бюро, відділ комунального майна) направлено 158 483,62 грн.</w:t>
      </w:r>
    </w:p>
    <w:p w:rsidR="00000000" w:rsidDel="00000000" w:rsidP="00000000" w:rsidRDefault="00000000" w:rsidRPr="00000000" w14:paraId="00000267">
      <w:pPr>
        <w:tabs>
          <w:tab w:val="left" w:pos="10771"/>
        </w:tabs>
        <w:ind w:firstLine="851"/>
        <w:jc w:val="both"/>
        <w:rPr>
          <w:sz w:val="28"/>
          <w:szCs w:val="28"/>
        </w:rPr>
      </w:pPr>
      <w:r w:rsidDel="00000000" w:rsidR="00000000" w:rsidRPr="00000000">
        <w:rPr>
          <w:sz w:val="28"/>
          <w:szCs w:val="28"/>
          <w:rtl w:val="0"/>
        </w:rPr>
        <w:t xml:space="preserve">За рахунок коштів місцевого бюджету надано фінансову підтримку комунальному підприємству Сквирське комунальне господарство на суму 595 500,00 гривень.</w:t>
      </w:r>
    </w:p>
    <w:p w:rsidR="00000000" w:rsidDel="00000000" w:rsidP="00000000" w:rsidRDefault="00000000" w:rsidRPr="00000000" w14:paraId="00000268">
      <w:pPr>
        <w:tabs>
          <w:tab w:val="left" w:pos="10771"/>
        </w:tabs>
        <w:ind w:firstLine="851"/>
        <w:jc w:val="both"/>
        <w:rPr>
          <w:sz w:val="28"/>
          <w:szCs w:val="28"/>
        </w:rPr>
      </w:pPr>
      <w:r w:rsidDel="00000000" w:rsidR="00000000" w:rsidRPr="00000000">
        <w:rPr>
          <w:sz w:val="28"/>
          <w:szCs w:val="28"/>
          <w:rtl w:val="0"/>
        </w:rPr>
        <w:t xml:space="preserve">Придбано матеріали для ремонту пожежних гідрантів для комунального господарства «Сквир-водоканал» на суму 113 640,00 гривень.</w:t>
      </w:r>
    </w:p>
    <w:p w:rsidR="00000000" w:rsidDel="00000000" w:rsidP="00000000" w:rsidRDefault="00000000" w:rsidRPr="00000000" w14:paraId="00000269">
      <w:pPr>
        <w:tabs>
          <w:tab w:val="left" w:pos="10771"/>
        </w:tabs>
        <w:ind w:firstLine="851"/>
        <w:jc w:val="both"/>
        <w:rPr>
          <w:sz w:val="28"/>
          <w:szCs w:val="28"/>
        </w:rPr>
      </w:pPr>
      <w:r w:rsidDel="00000000" w:rsidR="00000000" w:rsidRPr="00000000">
        <w:rPr>
          <w:sz w:val="28"/>
          <w:szCs w:val="28"/>
          <w:rtl w:val="0"/>
        </w:rPr>
        <w:t xml:space="preserve">На проведення технічного обстеження та оцінки технічного стану кінотеатру спрямовано 35 000,00 гривень.</w:t>
      </w:r>
    </w:p>
    <w:p w:rsidR="00000000" w:rsidDel="00000000" w:rsidP="00000000" w:rsidRDefault="00000000" w:rsidRPr="00000000" w14:paraId="0000026A">
      <w:pPr>
        <w:tabs>
          <w:tab w:val="left" w:pos="10771"/>
        </w:tabs>
        <w:ind w:firstLine="851"/>
        <w:jc w:val="both"/>
        <w:rPr>
          <w:sz w:val="28"/>
          <w:szCs w:val="28"/>
        </w:rPr>
      </w:pPr>
      <w:r w:rsidDel="00000000" w:rsidR="00000000" w:rsidRPr="00000000">
        <w:rPr>
          <w:sz w:val="28"/>
          <w:szCs w:val="28"/>
          <w:rtl w:val="0"/>
        </w:rPr>
        <w:t xml:space="preserve">Для виготовлення технічного паспорту на приміщення по вул.Якушкіна використано 4 420,20 гривень. </w:t>
      </w:r>
    </w:p>
    <w:p w:rsidR="00000000" w:rsidDel="00000000" w:rsidP="00000000" w:rsidRDefault="00000000" w:rsidRPr="00000000" w14:paraId="0000026B">
      <w:pPr>
        <w:tabs>
          <w:tab w:val="left" w:pos="10771"/>
        </w:tabs>
        <w:ind w:firstLine="851"/>
        <w:jc w:val="both"/>
        <w:rPr>
          <w:sz w:val="28"/>
          <w:szCs w:val="28"/>
        </w:rPr>
      </w:pPr>
      <w:r w:rsidDel="00000000" w:rsidR="00000000" w:rsidRPr="00000000">
        <w:rPr>
          <w:sz w:val="28"/>
          <w:szCs w:val="28"/>
          <w:rtl w:val="0"/>
        </w:rPr>
        <w:t xml:space="preserve">Для проведення технічної інвентаризації з виготовленням технічних паспортів на об’єкти нерухомого майна та послуги з експертної оцінки майна з  рецензуванням звітів 125 838 гривень</w:t>
      </w:r>
    </w:p>
    <w:p w:rsidR="00000000" w:rsidDel="00000000" w:rsidP="00000000" w:rsidRDefault="00000000" w:rsidRPr="00000000" w14:paraId="0000026C">
      <w:pPr>
        <w:tabs>
          <w:tab w:val="center" w:pos="5330"/>
          <w:tab w:val="left" w:pos="7335"/>
          <w:tab w:val="left" w:pos="10771"/>
        </w:tabs>
        <w:spacing w:after="120" w:lineRule="auto"/>
        <w:ind w:firstLine="851"/>
        <w:jc w:val="center"/>
        <w:rPr>
          <w:rFonts w:ascii="Times" w:cs="Times" w:eastAsia="Times" w:hAnsi="Times"/>
          <w:sz w:val="28"/>
          <w:szCs w:val="28"/>
        </w:rPr>
      </w:pPr>
      <w:r w:rsidDel="00000000" w:rsidR="00000000" w:rsidRPr="00000000">
        <w:rPr>
          <w:rFonts w:ascii="Times" w:cs="Times" w:eastAsia="Times" w:hAnsi="Times"/>
          <w:b w:val="1"/>
          <w:sz w:val="28"/>
          <w:szCs w:val="28"/>
          <w:rtl w:val="0"/>
        </w:rPr>
        <w:t xml:space="preserve">Економічна діяльність</w:t>
      </w:r>
      <w:r w:rsidDel="00000000" w:rsidR="00000000" w:rsidRPr="00000000">
        <w:rPr>
          <w:rtl w:val="0"/>
        </w:rPr>
      </w:r>
    </w:p>
    <w:p w:rsidR="00000000" w:rsidDel="00000000" w:rsidP="00000000" w:rsidRDefault="00000000" w:rsidRPr="00000000" w14:paraId="0000026D">
      <w:pPr>
        <w:tabs>
          <w:tab w:val="center" w:pos="5330"/>
          <w:tab w:val="left" w:pos="7335"/>
          <w:tab w:val="left" w:pos="10771"/>
        </w:tabs>
        <w:spacing w:after="120" w:lineRule="auto"/>
        <w:ind w:firstLine="851"/>
        <w:jc w:val="both"/>
        <w:rPr>
          <w:sz w:val="28"/>
          <w:szCs w:val="28"/>
        </w:rPr>
      </w:pPr>
      <w:r w:rsidDel="00000000" w:rsidR="00000000" w:rsidRPr="00000000">
        <w:rPr>
          <w:sz w:val="28"/>
          <w:szCs w:val="28"/>
          <w:rtl w:val="0"/>
        </w:rPr>
        <w:t xml:space="preserve">На утримання та розвиток автомобільних доріг та дорожньої інфраструктури у 2021 році  використано 2 360 930,86  гривень, що становить 0,9% від проведених видатків із бюджету громади.</w:t>
      </w:r>
    </w:p>
    <w:p w:rsidR="00000000" w:rsidDel="00000000" w:rsidP="00000000" w:rsidRDefault="00000000" w:rsidRPr="00000000" w14:paraId="0000026E">
      <w:pPr>
        <w:tabs>
          <w:tab w:val="center" w:pos="5330"/>
          <w:tab w:val="left" w:pos="7335"/>
          <w:tab w:val="left" w:pos="10771"/>
        </w:tabs>
        <w:spacing w:after="120" w:lineRule="auto"/>
        <w:ind w:firstLine="851"/>
        <w:jc w:val="both"/>
        <w:rPr>
          <w:sz w:val="28"/>
          <w:szCs w:val="28"/>
        </w:rPr>
      </w:pPr>
      <w:r w:rsidDel="00000000" w:rsidR="00000000" w:rsidRPr="00000000">
        <w:rPr>
          <w:sz w:val="28"/>
          <w:szCs w:val="28"/>
          <w:rtl w:val="0"/>
        </w:rPr>
        <w:t xml:space="preserve">На виплату заробітної плати з нарахуваннями - 385 473,00 грн.</w:t>
      </w:r>
    </w:p>
    <w:p w:rsidR="00000000" w:rsidDel="00000000" w:rsidP="00000000" w:rsidRDefault="00000000" w:rsidRPr="00000000" w14:paraId="0000026F">
      <w:pPr>
        <w:tabs>
          <w:tab w:val="center" w:pos="5330"/>
          <w:tab w:val="left" w:pos="7335"/>
          <w:tab w:val="left" w:pos="10771"/>
        </w:tabs>
        <w:spacing w:after="120" w:lineRule="auto"/>
        <w:ind w:firstLine="851"/>
        <w:jc w:val="both"/>
        <w:rPr>
          <w:sz w:val="28"/>
          <w:szCs w:val="28"/>
        </w:rPr>
      </w:pPr>
      <w:r w:rsidDel="00000000" w:rsidR="00000000" w:rsidRPr="00000000">
        <w:rPr>
          <w:sz w:val="28"/>
          <w:szCs w:val="28"/>
          <w:rtl w:val="0"/>
        </w:rPr>
        <w:t xml:space="preserve">Придбано фарбу та проведено роботи по нанесенню дорожньої розмітки вулиць і доріг, піщано-сольової суміші та послуги з її доставки  на суму 360 642,68 грн.</w:t>
      </w:r>
    </w:p>
    <w:p w:rsidR="00000000" w:rsidDel="00000000" w:rsidP="00000000" w:rsidRDefault="00000000" w:rsidRPr="00000000" w14:paraId="00000270">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Здійснено поточний ремонт дорожнього покриття по:</w:t>
      </w:r>
    </w:p>
    <w:p w:rsidR="00000000" w:rsidDel="00000000" w:rsidP="00000000" w:rsidRDefault="00000000" w:rsidRPr="00000000" w14:paraId="00000271">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провулку Лівобережний на суму 158 041,93 грн;</w:t>
      </w:r>
    </w:p>
    <w:p w:rsidR="00000000" w:rsidDel="00000000" w:rsidP="00000000" w:rsidRDefault="00000000" w:rsidRPr="00000000" w14:paraId="00000272">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Успенській на суму 104 000,00 грн;</w:t>
      </w:r>
    </w:p>
    <w:p w:rsidR="00000000" w:rsidDel="00000000" w:rsidP="00000000" w:rsidRDefault="00000000" w:rsidRPr="00000000" w14:paraId="00000273">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Лугова на суму 106 981,74 грн;</w:t>
      </w:r>
    </w:p>
    <w:p w:rsidR="00000000" w:rsidDel="00000000" w:rsidP="00000000" w:rsidRDefault="00000000" w:rsidRPr="00000000" w14:paraId="00000274">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провулку Слобідський на суму 80 030,00 грн;</w:t>
      </w:r>
    </w:p>
    <w:p w:rsidR="00000000" w:rsidDel="00000000" w:rsidP="00000000" w:rsidRDefault="00000000" w:rsidRPr="00000000" w14:paraId="00000275">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Плугатаря на суму 80 030,00 грн;</w:t>
      </w:r>
    </w:p>
    <w:p w:rsidR="00000000" w:rsidDel="00000000" w:rsidP="00000000" w:rsidRDefault="00000000" w:rsidRPr="00000000" w14:paraId="00000276">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Пушкіна, Садова, Котляревського на суму 355 986,00 грн;</w:t>
      </w:r>
    </w:p>
    <w:p w:rsidR="00000000" w:rsidDel="00000000" w:rsidP="00000000" w:rsidRDefault="00000000" w:rsidRPr="00000000" w14:paraId="00000277">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Піщана від №60 до №82 на суму 47 283,59 грн;</w:t>
      </w:r>
    </w:p>
    <w:p w:rsidR="00000000" w:rsidDel="00000000" w:rsidP="00000000" w:rsidRDefault="00000000" w:rsidRPr="00000000" w14:paraId="00000278">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Слобідській, Липовецькій, Маслова на суму 49 939,75 грн.</w:t>
      </w:r>
    </w:p>
    <w:p w:rsidR="00000000" w:rsidDel="00000000" w:rsidP="00000000" w:rsidRDefault="00000000" w:rsidRPr="00000000" w14:paraId="00000279">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Чкалова 4 9 987,86 грн;</w:t>
      </w:r>
    </w:p>
    <w:p w:rsidR="00000000" w:rsidDel="00000000" w:rsidP="00000000" w:rsidRDefault="00000000" w:rsidRPr="00000000" w14:paraId="0000027A">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Вишнева 49 984,15 грн;</w:t>
      </w:r>
    </w:p>
    <w:p w:rsidR="00000000" w:rsidDel="00000000" w:rsidP="00000000" w:rsidRDefault="00000000" w:rsidRPr="00000000" w14:paraId="0000027B">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Квітнева 49 936,36 грн;</w:t>
      </w:r>
    </w:p>
    <w:p w:rsidR="00000000" w:rsidDel="00000000" w:rsidP="00000000" w:rsidRDefault="00000000" w:rsidRPr="00000000" w14:paraId="0000027C">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Горького 48 783,89 грн;</w:t>
      </w:r>
    </w:p>
    <w:p w:rsidR="00000000" w:rsidDel="00000000" w:rsidP="00000000" w:rsidRDefault="00000000" w:rsidRPr="00000000" w14:paraId="0000027D">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Відродження 124 987,96 грн;</w:t>
      </w:r>
    </w:p>
    <w:p w:rsidR="00000000" w:rsidDel="00000000" w:rsidP="00000000" w:rsidRDefault="00000000" w:rsidRPr="00000000" w14:paraId="0000027E">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Фруктових садів 184 134,13 грн;</w:t>
      </w:r>
    </w:p>
    <w:p w:rsidR="00000000" w:rsidDel="00000000" w:rsidP="00000000" w:rsidRDefault="00000000" w:rsidRPr="00000000" w14:paraId="0000027F">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Польова 49 975,69 грн.</w:t>
      </w:r>
    </w:p>
    <w:p w:rsidR="00000000" w:rsidDel="00000000" w:rsidP="00000000" w:rsidRDefault="00000000" w:rsidRPr="00000000" w14:paraId="00000280">
      <w:pPr>
        <w:tabs>
          <w:tab w:val="center" w:pos="5330"/>
          <w:tab w:val="left" w:pos="7335"/>
          <w:tab w:val="left" w:pos="10771"/>
        </w:tabs>
        <w:spacing w:after="0" w:lineRule="auto"/>
        <w:ind w:firstLine="851"/>
        <w:jc w:val="both"/>
        <w:rPr>
          <w:sz w:val="28"/>
          <w:szCs w:val="28"/>
        </w:rPr>
      </w:pPr>
      <w:r w:rsidDel="00000000" w:rsidR="00000000" w:rsidRPr="00000000">
        <w:rPr>
          <w:sz w:val="28"/>
          <w:szCs w:val="28"/>
          <w:rtl w:val="0"/>
        </w:rPr>
        <w:t xml:space="preserve">- по вулиці М.Рильського, Богачевського, Соборна, Червона, Якушкіна (дрібний ямковий ремонт) 74 732,13 грн.</w:t>
      </w:r>
    </w:p>
    <w:p w:rsidR="00000000" w:rsidDel="00000000" w:rsidP="00000000" w:rsidRDefault="00000000" w:rsidRPr="00000000" w14:paraId="00000281">
      <w:pPr>
        <w:tabs>
          <w:tab w:val="center" w:pos="5330"/>
          <w:tab w:val="left" w:pos="7335"/>
          <w:tab w:val="left" w:pos="10771"/>
        </w:tabs>
        <w:spacing w:after="120" w:lineRule="auto"/>
        <w:ind w:firstLine="851"/>
        <w:jc w:val="center"/>
        <w:rPr>
          <w:sz w:val="28"/>
          <w:szCs w:val="28"/>
        </w:rPr>
      </w:pPr>
      <w:r w:rsidDel="00000000" w:rsidR="00000000" w:rsidRPr="00000000">
        <w:rPr>
          <w:b w:val="1"/>
          <w:sz w:val="28"/>
          <w:szCs w:val="28"/>
          <w:rtl w:val="0"/>
        </w:rPr>
        <w:t xml:space="preserve">Інша діяльність</w:t>
      </w:r>
      <w:r w:rsidDel="00000000" w:rsidR="00000000" w:rsidRPr="00000000">
        <w:rPr>
          <w:rtl w:val="0"/>
        </w:rPr>
      </w:r>
    </w:p>
    <w:p w:rsidR="00000000" w:rsidDel="00000000" w:rsidP="00000000" w:rsidRDefault="00000000" w:rsidRPr="00000000" w14:paraId="00000282">
      <w:pPr>
        <w:tabs>
          <w:tab w:val="left" w:pos="709"/>
        </w:tabs>
        <w:jc w:val="both"/>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За січень-грудень 2021 року резервний фонд місцевого бюджету не використовувався.</w:t>
      </w:r>
      <w:r w:rsidDel="00000000" w:rsidR="00000000" w:rsidRPr="00000000">
        <w:rPr>
          <w:color w:val="ff0000"/>
          <w:sz w:val="28"/>
          <w:szCs w:val="28"/>
          <w:rtl w:val="0"/>
        </w:rPr>
        <w:t xml:space="preserve">            </w:t>
      </w:r>
      <w:r w:rsidDel="00000000" w:rsidR="00000000" w:rsidRPr="00000000">
        <w:rPr>
          <w:rtl w:val="0"/>
        </w:rPr>
      </w:r>
    </w:p>
    <w:p w:rsidR="00000000" w:rsidDel="00000000" w:rsidP="00000000" w:rsidRDefault="00000000" w:rsidRPr="00000000" w14:paraId="00000283">
      <w:pPr>
        <w:tabs>
          <w:tab w:val="left" w:pos="709"/>
        </w:tabs>
        <w:jc w:val="both"/>
        <w:rPr>
          <w:sz w:val="28"/>
          <w:szCs w:val="28"/>
        </w:rPr>
      </w:pPr>
      <w:r w:rsidDel="00000000" w:rsidR="00000000" w:rsidRPr="00000000">
        <w:rPr>
          <w:sz w:val="28"/>
          <w:szCs w:val="28"/>
          <w:rtl w:val="0"/>
        </w:rPr>
        <w:tab/>
        <w:t xml:space="preserve">До державного бюджету перераховано реверсну дотацію в сумі 1 788 900,00 гривень, що становить 0,7 %  загального обсягу видатків бюджету звітного  періоду.</w:t>
      </w:r>
    </w:p>
    <w:p w:rsidR="00000000" w:rsidDel="00000000" w:rsidP="00000000" w:rsidRDefault="00000000" w:rsidRPr="00000000" w14:paraId="00000284">
      <w:pPr>
        <w:tabs>
          <w:tab w:val="left" w:pos="709"/>
        </w:tabs>
        <w:jc w:val="both"/>
        <w:rPr>
          <w:sz w:val="28"/>
          <w:szCs w:val="28"/>
        </w:rPr>
      </w:pPr>
      <w:r w:rsidDel="00000000" w:rsidR="00000000" w:rsidRPr="00000000">
        <w:rPr>
          <w:sz w:val="28"/>
          <w:szCs w:val="28"/>
          <w:rtl w:val="0"/>
        </w:rPr>
        <w:tab/>
        <w:t xml:space="preserve">На заходи та роботи з мобілізаційної підготовки місцевого значення використано 56 790,00 грн.</w:t>
      </w:r>
    </w:p>
    <w:p w:rsidR="00000000" w:rsidDel="00000000" w:rsidP="00000000" w:rsidRDefault="00000000" w:rsidRPr="00000000" w14:paraId="00000285">
      <w:pPr>
        <w:tabs>
          <w:tab w:val="left" w:pos="709"/>
        </w:tabs>
        <w:jc w:val="both"/>
        <w:rPr>
          <w:sz w:val="28"/>
          <w:szCs w:val="28"/>
        </w:rPr>
      </w:pPr>
      <w:r w:rsidDel="00000000" w:rsidR="00000000" w:rsidRPr="00000000">
        <w:rPr>
          <w:sz w:val="28"/>
          <w:szCs w:val="28"/>
          <w:rtl w:val="0"/>
        </w:rPr>
        <w:tab/>
        <w:t xml:space="preserve">На програму фінансової підтримки засобів масової інформації спрямовано 111 000,00 гривень (для виплати заробітної плати з нарахуваннями, розрахункових працівникам радіостудії «Шанс» у зв’язку із ліквідацією установи).</w:t>
      </w:r>
    </w:p>
    <w:p w:rsidR="00000000" w:rsidDel="00000000" w:rsidP="00000000" w:rsidRDefault="00000000" w:rsidRPr="00000000" w14:paraId="00000286">
      <w:pPr>
        <w:spacing w:after="240" w:lineRule="auto"/>
        <w:ind w:firstLine="567"/>
        <w:jc w:val="both"/>
        <w:rPr>
          <w:sz w:val="28"/>
          <w:szCs w:val="28"/>
        </w:rPr>
      </w:pPr>
      <w:r w:rsidDel="00000000" w:rsidR="00000000" w:rsidRPr="00000000">
        <w:rPr>
          <w:sz w:val="28"/>
          <w:szCs w:val="28"/>
          <w:rtl w:val="0"/>
        </w:rPr>
        <w:tab/>
        <w:t xml:space="preserve">Надано субвенцію з місцевого бюджету державному бюджету на проведення заходів Програми Сквирської міської ради з профілактики злочинності на 2021-2023 роки у сумі 96 000,00 гривень спрямованих на відділ поліції №1 Білоцерківського районного управління поліції Головного управління Національної поліції в Київській області.</w:t>
      </w:r>
    </w:p>
    <w:p w:rsidR="00000000" w:rsidDel="00000000" w:rsidP="00000000" w:rsidRDefault="00000000" w:rsidRPr="00000000" w14:paraId="00000287">
      <w:pPr>
        <w:tabs>
          <w:tab w:val="left" w:pos="709"/>
        </w:tabs>
        <w:jc w:val="center"/>
        <w:rPr>
          <w:sz w:val="28"/>
          <w:szCs w:val="28"/>
        </w:rPr>
      </w:pPr>
      <w:r w:rsidDel="00000000" w:rsidR="00000000" w:rsidRPr="00000000">
        <w:rPr>
          <w:b w:val="1"/>
          <w:sz w:val="28"/>
          <w:szCs w:val="28"/>
          <w:rtl w:val="0"/>
        </w:rPr>
        <w:t xml:space="preserve">Фінансування</w:t>
      </w:r>
      <w:r w:rsidDel="00000000" w:rsidR="00000000" w:rsidRPr="00000000">
        <w:rPr>
          <w:rtl w:val="0"/>
        </w:rPr>
      </w:r>
    </w:p>
    <w:p w:rsidR="00000000" w:rsidDel="00000000" w:rsidP="00000000" w:rsidRDefault="00000000" w:rsidRPr="00000000" w14:paraId="00000288">
      <w:pPr>
        <w:widowControl w:val="0"/>
        <w:ind w:firstLine="708"/>
        <w:jc w:val="both"/>
        <w:rPr>
          <w:sz w:val="28"/>
          <w:szCs w:val="28"/>
        </w:rPr>
      </w:pPr>
      <w:r w:rsidDel="00000000" w:rsidR="00000000" w:rsidRPr="00000000">
        <w:rPr>
          <w:sz w:val="28"/>
          <w:szCs w:val="28"/>
          <w:rtl w:val="0"/>
        </w:rPr>
        <w:t xml:space="preserve">За рахунок коштів, що передаються із загального фонду бюджету до спеціального фонду (бюджету розвитку) за 2021 рік спрямовано 35 717 836,87 грн. Інформація про використання коштів за об’єктами бюджету розвитку наведена у Таблиці 1.</w:t>
      </w:r>
    </w:p>
    <w:p w:rsidR="00000000" w:rsidDel="00000000" w:rsidP="00000000" w:rsidRDefault="00000000" w:rsidRPr="00000000" w14:paraId="00000289">
      <w:pPr>
        <w:widowControl w:val="0"/>
        <w:ind w:firstLine="708"/>
        <w:jc w:val="both"/>
        <w:rPr>
          <w:sz w:val="28"/>
          <w:szCs w:val="28"/>
        </w:rPr>
      </w:pPr>
      <w:r w:rsidDel="00000000" w:rsidR="00000000" w:rsidRPr="00000000">
        <w:rPr>
          <w:sz w:val="28"/>
          <w:szCs w:val="28"/>
          <w:rtl w:val="0"/>
        </w:rPr>
        <w:t xml:space="preserve">Стан фінансування заходів з реалізації місцевих програм у 2021 році міститься у Таблиці 2.</w:t>
      </w:r>
      <w:r w:rsidDel="00000000" w:rsidR="00000000" w:rsidRPr="00000000">
        <w:rPr>
          <w:color w:val="ff0000"/>
          <w:sz w:val="28"/>
          <w:szCs w:val="28"/>
          <w:rtl w:val="0"/>
        </w:rPr>
        <w:tab/>
      </w:r>
      <w:r w:rsidDel="00000000" w:rsidR="00000000" w:rsidRPr="00000000">
        <w:rPr>
          <w:rtl w:val="0"/>
        </w:rPr>
      </w:r>
    </w:p>
    <w:p w:rsidR="00000000" w:rsidDel="00000000" w:rsidP="00000000" w:rsidRDefault="00000000" w:rsidRPr="00000000" w14:paraId="0000028A">
      <w:pPr>
        <w:jc w:val="both"/>
        <w:rPr>
          <w:sz w:val="28"/>
          <w:szCs w:val="28"/>
        </w:rPr>
      </w:pPr>
      <w:r w:rsidDel="00000000" w:rsidR="00000000" w:rsidRPr="00000000">
        <w:rPr>
          <w:sz w:val="28"/>
          <w:szCs w:val="28"/>
          <w:rtl w:val="0"/>
        </w:rPr>
        <w:tab/>
        <w:t xml:space="preserve">За рахунок вільного залишку бюджетних коштів, що склався на початок року по загальному фонду додатково спрямовано 14 974 566,94 грн з них на:</w:t>
      </w:r>
    </w:p>
    <w:p w:rsidR="00000000" w:rsidDel="00000000" w:rsidP="00000000" w:rsidRDefault="00000000" w:rsidRPr="00000000" w14:paraId="0000028B">
      <w:pPr>
        <w:numPr>
          <w:ilvl w:val="0"/>
          <w:numId w:val="1"/>
        </w:numPr>
        <w:ind w:left="720" w:hanging="360"/>
        <w:jc w:val="both"/>
        <w:rPr>
          <w:sz w:val="28"/>
          <w:szCs w:val="28"/>
        </w:rPr>
      </w:pPr>
      <w:r w:rsidDel="00000000" w:rsidR="00000000" w:rsidRPr="00000000">
        <w:rPr>
          <w:sz w:val="28"/>
          <w:szCs w:val="28"/>
          <w:rtl w:val="0"/>
        </w:rPr>
        <w:t xml:space="preserve">виплату заробітної плати з нарахуваннями 2 411000,00 грн;</w:t>
      </w:r>
    </w:p>
    <w:p w:rsidR="00000000" w:rsidDel="00000000" w:rsidP="00000000" w:rsidRDefault="00000000" w:rsidRPr="00000000" w14:paraId="0000028C">
      <w:pPr>
        <w:numPr>
          <w:ilvl w:val="0"/>
          <w:numId w:val="1"/>
        </w:numPr>
        <w:ind w:left="720" w:hanging="360"/>
        <w:jc w:val="both"/>
        <w:rPr>
          <w:sz w:val="28"/>
          <w:szCs w:val="28"/>
        </w:rPr>
      </w:pPr>
      <w:r w:rsidDel="00000000" w:rsidR="00000000" w:rsidRPr="00000000">
        <w:rPr>
          <w:sz w:val="28"/>
          <w:szCs w:val="28"/>
          <w:rtl w:val="0"/>
        </w:rPr>
        <w:t xml:space="preserve">оплату комунальних послуг та енергоносіїв 150 000,00 грн;</w:t>
      </w:r>
    </w:p>
    <w:p w:rsidR="00000000" w:rsidDel="00000000" w:rsidP="00000000" w:rsidRDefault="00000000" w:rsidRPr="00000000" w14:paraId="0000028D">
      <w:pPr>
        <w:numPr>
          <w:ilvl w:val="0"/>
          <w:numId w:val="1"/>
        </w:numPr>
        <w:ind w:left="720" w:hanging="360"/>
        <w:jc w:val="both"/>
        <w:rPr>
          <w:sz w:val="28"/>
          <w:szCs w:val="28"/>
        </w:rPr>
      </w:pPr>
      <w:r w:rsidDel="00000000" w:rsidR="00000000" w:rsidRPr="00000000">
        <w:rPr>
          <w:sz w:val="28"/>
          <w:szCs w:val="28"/>
          <w:rtl w:val="0"/>
        </w:rPr>
        <w:t xml:space="preserve">капітальні видатки 10 913 608,94 грн;</w:t>
      </w:r>
    </w:p>
    <w:p w:rsidR="00000000" w:rsidDel="00000000" w:rsidP="00000000" w:rsidRDefault="00000000" w:rsidRPr="00000000" w14:paraId="0000028E">
      <w:pPr>
        <w:numPr>
          <w:ilvl w:val="0"/>
          <w:numId w:val="1"/>
        </w:numPr>
        <w:ind w:left="720" w:hanging="360"/>
        <w:jc w:val="both"/>
        <w:rPr>
          <w:sz w:val="28"/>
          <w:szCs w:val="28"/>
        </w:rPr>
      </w:pPr>
      <w:r w:rsidDel="00000000" w:rsidR="00000000" w:rsidRPr="00000000">
        <w:rPr>
          <w:sz w:val="28"/>
          <w:szCs w:val="28"/>
          <w:rtl w:val="0"/>
        </w:rPr>
        <w:t xml:space="preserve">інші видатки 1 499 958,00 грн.</w:t>
      </w:r>
    </w:p>
    <w:p w:rsidR="00000000" w:rsidDel="00000000" w:rsidP="00000000" w:rsidRDefault="00000000" w:rsidRPr="00000000" w14:paraId="0000028F">
      <w:pPr>
        <w:ind w:firstLine="360"/>
        <w:jc w:val="both"/>
        <w:rPr>
          <w:sz w:val="28"/>
          <w:szCs w:val="28"/>
        </w:rPr>
      </w:pPr>
      <w:r w:rsidDel="00000000" w:rsidR="00000000" w:rsidRPr="00000000">
        <w:rPr>
          <w:sz w:val="28"/>
          <w:szCs w:val="28"/>
          <w:rtl w:val="0"/>
        </w:rPr>
        <w:t xml:space="preserve">За рахунок перевиконання дохідної частини бюджету громади за підсумками І півріччя на наступних звітних періодів додатково направлено 17 899 965,00 грн з них на:</w:t>
      </w:r>
    </w:p>
    <w:p w:rsidR="00000000" w:rsidDel="00000000" w:rsidP="00000000" w:rsidRDefault="00000000" w:rsidRPr="00000000" w14:paraId="00000290">
      <w:pPr>
        <w:numPr>
          <w:ilvl w:val="0"/>
          <w:numId w:val="1"/>
        </w:numPr>
        <w:ind w:left="720" w:hanging="360"/>
        <w:jc w:val="both"/>
        <w:rPr>
          <w:sz w:val="28"/>
          <w:szCs w:val="28"/>
        </w:rPr>
      </w:pPr>
      <w:r w:rsidDel="00000000" w:rsidR="00000000" w:rsidRPr="00000000">
        <w:rPr>
          <w:sz w:val="28"/>
          <w:szCs w:val="28"/>
          <w:rtl w:val="0"/>
        </w:rPr>
        <w:t xml:space="preserve">виплату заробітної плати з нарахуваннями 8 621 265,00 грн;</w:t>
      </w:r>
    </w:p>
    <w:p w:rsidR="00000000" w:rsidDel="00000000" w:rsidP="00000000" w:rsidRDefault="00000000" w:rsidRPr="00000000" w14:paraId="00000291">
      <w:pPr>
        <w:numPr>
          <w:ilvl w:val="0"/>
          <w:numId w:val="1"/>
        </w:numPr>
        <w:ind w:left="720" w:hanging="360"/>
        <w:jc w:val="both"/>
        <w:rPr>
          <w:sz w:val="28"/>
          <w:szCs w:val="28"/>
        </w:rPr>
      </w:pPr>
      <w:r w:rsidDel="00000000" w:rsidR="00000000" w:rsidRPr="00000000">
        <w:rPr>
          <w:sz w:val="28"/>
          <w:szCs w:val="28"/>
          <w:rtl w:val="0"/>
        </w:rPr>
        <w:t xml:space="preserve">оплату комунальних послуг та енергоносіїв 3 128 200,00 грн;</w:t>
      </w:r>
    </w:p>
    <w:p w:rsidR="00000000" w:rsidDel="00000000" w:rsidP="00000000" w:rsidRDefault="00000000" w:rsidRPr="00000000" w14:paraId="00000292">
      <w:pPr>
        <w:numPr>
          <w:ilvl w:val="0"/>
          <w:numId w:val="1"/>
        </w:numPr>
        <w:ind w:left="720" w:hanging="360"/>
        <w:jc w:val="both"/>
        <w:rPr>
          <w:sz w:val="28"/>
          <w:szCs w:val="28"/>
        </w:rPr>
      </w:pPr>
      <w:r w:rsidDel="00000000" w:rsidR="00000000" w:rsidRPr="00000000">
        <w:rPr>
          <w:sz w:val="28"/>
          <w:szCs w:val="28"/>
          <w:rtl w:val="0"/>
        </w:rPr>
        <w:t xml:space="preserve">продукти харчування 50 000,00 грн;</w:t>
      </w:r>
    </w:p>
    <w:p w:rsidR="00000000" w:rsidDel="00000000" w:rsidP="00000000" w:rsidRDefault="00000000" w:rsidRPr="00000000" w14:paraId="00000293">
      <w:pPr>
        <w:numPr>
          <w:ilvl w:val="0"/>
          <w:numId w:val="1"/>
        </w:numPr>
        <w:ind w:left="720" w:hanging="360"/>
        <w:jc w:val="both"/>
        <w:rPr>
          <w:sz w:val="28"/>
          <w:szCs w:val="28"/>
        </w:rPr>
      </w:pPr>
      <w:r w:rsidDel="00000000" w:rsidR="00000000" w:rsidRPr="00000000">
        <w:rPr>
          <w:sz w:val="28"/>
          <w:szCs w:val="28"/>
          <w:rtl w:val="0"/>
        </w:rPr>
        <w:t xml:space="preserve">капітальні видатки 3 000 000,00 грн;</w:t>
      </w:r>
    </w:p>
    <w:p w:rsidR="00000000" w:rsidDel="00000000" w:rsidP="00000000" w:rsidRDefault="00000000" w:rsidRPr="00000000" w14:paraId="00000294">
      <w:pPr>
        <w:numPr>
          <w:ilvl w:val="0"/>
          <w:numId w:val="1"/>
        </w:numPr>
        <w:ind w:left="720" w:hanging="360"/>
        <w:jc w:val="both"/>
        <w:rPr>
          <w:sz w:val="28"/>
          <w:szCs w:val="28"/>
        </w:rPr>
      </w:pPr>
      <w:r w:rsidDel="00000000" w:rsidR="00000000" w:rsidRPr="00000000">
        <w:rPr>
          <w:sz w:val="28"/>
          <w:szCs w:val="28"/>
          <w:rtl w:val="0"/>
        </w:rPr>
        <w:t xml:space="preserve">інші видатки 3 100 500,00 грн.</w:t>
      </w:r>
    </w:p>
    <w:p w:rsidR="00000000" w:rsidDel="00000000" w:rsidP="00000000" w:rsidRDefault="00000000" w:rsidRPr="00000000" w14:paraId="00000295">
      <w:pPr>
        <w:ind w:firstLine="851"/>
        <w:jc w:val="both"/>
        <w:rPr>
          <w:sz w:val="28"/>
          <w:szCs w:val="28"/>
        </w:rPr>
      </w:pPr>
      <w:r w:rsidDel="00000000" w:rsidR="00000000" w:rsidRPr="00000000">
        <w:rPr>
          <w:sz w:val="28"/>
          <w:szCs w:val="28"/>
          <w:rtl w:val="0"/>
        </w:rPr>
        <w:t xml:space="preserve">Станом на 1 січня 2022 року  кредиторська заборгованість по загальному фонду бюджету громади відсутня.</w:t>
      </w:r>
    </w:p>
    <w:p w:rsidR="00000000" w:rsidDel="00000000" w:rsidP="00000000" w:rsidRDefault="00000000" w:rsidRPr="00000000" w14:paraId="00000296">
      <w:pPr>
        <w:jc w:val="both"/>
        <w:rPr>
          <w:sz w:val="28"/>
          <w:szCs w:val="28"/>
        </w:rPr>
      </w:pPr>
      <w:r w:rsidDel="00000000" w:rsidR="00000000" w:rsidRPr="00000000">
        <w:rPr>
          <w:b w:val="1"/>
          <w:sz w:val="28"/>
          <w:szCs w:val="28"/>
          <w:rtl w:val="0"/>
        </w:rPr>
        <w:t xml:space="preserve">Начальник фінансового управління</w:t>
      </w:r>
      <w:r w:rsidDel="00000000" w:rsidR="00000000" w:rsidRPr="00000000">
        <w:rPr>
          <w:rtl w:val="0"/>
        </w:rPr>
      </w:r>
    </w:p>
    <w:p w:rsidR="00000000" w:rsidDel="00000000" w:rsidP="00000000" w:rsidRDefault="00000000" w:rsidRPr="00000000" w14:paraId="00000297">
      <w:pPr>
        <w:jc w:val="both"/>
        <w:rPr>
          <w:b w:val="1"/>
          <w:sz w:val="24"/>
          <w:szCs w:val="24"/>
        </w:rPr>
      </w:pPr>
      <w:r w:rsidDel="00000000" w:rsidR="00000000" w:rsidRPr="00000000">
        <w:rPr>
          <w:b w:val="1"/>
          <w:sz w:val="28"/>
          <w:szCs w:val="28"/>
          <w:rtl w:val="0"/>
        </w:rPr>
        <w:t xml:space="preserve">Сквирської міської ради                                                  Ірина КРУКІВСЬКА</w:t>
      </w:r>
      <w:r w:rsidDel="00000000" w:rsidR="00000000" w:rsidRPr="00000000">
        <w:rPr>
          <w:rtl w:val="0"/>
        </w:rPr>
      </w:r>
    </w:p>
    <w:sectPr>
      <w:pgSz w:h="16838" w:w="11906" w:orient="portrait"/>
      <w:pgMar w:bottom="831.3779527559075" w:top="992.1259842519685" w:left="1700.7874015748032" w:right="718.937007874016"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Courier New"/>
  <w:font w:name="Times"/>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uk-UA" w:val="uk-UA"/>
    </w:rPr>
  </w:style>
  <w:style w:type="paragraph" w:styleId="Заголовок1">
    <w:name w:val="Заголовок 1"/>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UkrainianBaltica" w:hAnsi="UkrainianBaltica"/>
      <w:b w:val="1"/>
      <w:w w:val="100"/>
      <w:position w:val="-1"/>
      <w:sz w:val="32"/>
      <w:u w:val="single"/>
      <w:effect w:val="none"/>
      <w:vertAlign w:val="baseline"/>
      <w:cs w:val="0"/>
      <w:em w:val="none"/>
      <w:lang w:bidi="ar-SA" w:eastAsia="uk-UA" w:val="uk-UA"/>
    </w:rPr>
  </w:style>
  <w:style w:type="paragraph" w:styleId="Заголовок2">
    <w:name w:val="Заголовок 2"/>
    <w:basedOn w:val="Обычный"/>
    <w:next w:val="Обычный"/>
    <w:autoRedefine w:val="0"/>
    <w:hidden w:val="0"/>
    <w:qFormat w:val="0"/>
    <w:pPr>
      <w:keepNext w:val="1"/>
      <w:suppressAutoHyphens w:val="1"/>
      <w:spacing w:line="1" w:lineRule="atLeast"/>
      <w:ind w:leftChars="-1" w:rightChars="0" w:firstLineChars="-1"/>
      <w:jc w:val="right"/>
      <w:textDirection w:val="btLr"/>
      <w:textAlignment w:val="top"/>
      <w:outlineLvl w:val="1"/>
    </w:pPr>
    <w:rPr>
      <w:rFonts w:ascii="UkrainianBaltica" w:hAnsi="UkrainianBaltica"/>
      <w:w w:val="100"/>
      <w:position w:val="-1"/>
      <w:sz w:val="24"/>
      <w:effect w:val="none"/>
      <w:vertAlign w:val="baseline"/>
      <w:cs w:val="0"/>
      <w:em w:val="none"/>
      <w:lang w:bidi="ar-SA" w:eastAsia="uk-UA" w:val="uk-UA"/>
    </w:rPr>
  </w:style>
  <w:style w:type="paragraph" w:styleId="Заголовок3">
    <w:name w:val="Заголовок 3"/>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UkrainianBaltica" w:hAnsi="UkrainianBaltica"/>
      <w:b w:val="1"/>
      <w:w w:val="100"/>
      <w:position w:val="-1"/>
      <w:sz w:val="36"/>
      <w:effect w:val="none"/>
      <w:vertAlign w:val="baseline"/>
      <w:cs w:val="0"/>
      <w:em w:val="none"/>
      <w:lang w:bidi="ar-SA" w:eastAsia="uk-UA" w:val="uk-UA"/>
    </w:rPr>
  </w:style>
  <w:style w:type="paragraph" w:styleId="Заголовок4">
    <w:name w:val="Заголовок 4"/>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3"/>
    </w:pPr>
    <w:rPr>
      <w:rFonts w:ascii="UkrainianBaltica" w:hAnsi="UkrainianBaltica"/>
      <w:b w:val="1"/>
      <w:w w:val="100"/>
      <w:position w:val="-1"/>
      <w:sz w:val="28"/>
      <w:effect w:val="none"/>
      <w:vertAlign w:val="baseline"/>
      <w:cs w:val="0"/>
      <w:em w:val="none"/>
      <w:lang w:bidi="ar-SA" w:eastAsia="uk-UA" w:val="uk-UA"/>
    </w:rPr>
  </w:style>
  <w:style w:type="paragraph" w:styleId="Заголовок5">
    <w:name w:val="Заголовок 5"/>
    <w:basedOn w:val="Обычный"/>
    <w:next w:val="Обычный"/>
    <w:autoRedefine w:val="0"/>
    <w:hidden w:val="0"/>
    <w:qFormat w:val="0"/>
    <w:pPr>
      <w:keepNext w:val="1"/>
      <w:suppressAutoHyphens w:val="1"/>
      <w:spacing w:line="1" w:lineRule="atLeast"/>
      <w:ind w:leftChars="-1" w:rightChars="0" w:firstLineChars="-1"/>
      <w:textDirection w:val="btLr"/>
      <w:textAlignment w:val="top"/>
      <w:outlineLvl w:val="4"/>
    </w:pPr>
    <w:rPr>
      <w:rFonts w:ascii="UkrainianBaltica" w:hAnsi="UkrainianBaltica"/>
      <w:b w:val="1"/>
      <w:w w:val="100"/>
      <w:position w:val="-1"/>
      <w:sz w:val="32"/>
      <w:effect w:val="none"/>
      <w:vertAlign w:val="baseline"/>
      <w:cs w:val="0"/>
      <w:em w:val="none"/>
      <w:lang w:bidi="ar-SA" w:eastAsia="uk-UA" w:val="uk-UA"/>
    </w:rPr>
  </w:style>
  <w:style w:type="paragraph" w:styleId="Заголовок6">
    <w:name w:val="Заголовок 6"/>
    <w:basedOn w:val="Обычный"/>
    <w:next w:val="Обычный"/>
    <w:autoRedefine w:val="0"/>
    <w:hidden w:val="0"/>
    <w:qFormat w:val="0"/>
    <w:pPr>
      <w:keepNext w:val="1"/>
      <w:suppressAutoHyphens w:val="1"/>
      <w:spacing w:line="1" w:lineRule="atLeast"/>
      <w:ind w:left="4962" w:leftChars="-1" w:rightChars="0" w:firstLineChars="-1"/>
      <w:jc w:val="center"/>
      <w:textDirection w:val="btLr"/>
      <w:textAlignment w:val="top"/>
      <w:outlineLvl w:val="5"/>
    </w:pPr>
    <w:rPr>
      <w:w w:val="100"/>
      <w:position w:val="-1"/>
      <w:sz w:val="24"/>
      <w:effect w:val="none"/>
      <w:vertAlign w:val="baseline"/>
      <w:cs w:val="0"/>
      <w:em w:val="none"/>
      <w:lang w:bidi="ar-SA" w:eastAsia="uk-UA" w:val="uk-UA"/>
    </w:rPr>
  </w:style>
  <w:style w:type="paragraph" w:styleId="Заголовок7">
    <w:name w:val="Заголовок 7"/>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6"/>
    </w:pPr>
    <w:rPr>
      <w:b w:val="1"/>
      <w:w w:val="100"/>
      <w:position w:val="-1"/>
      <w:sz w:val="44"/>
      <w:effect w:val="none"/>
      <w:vertAlign w:val="baseline"/>
      <w:cs w:val="0"/>
      <w:em w:val="none"/>
      <w:lang w:bidi="ar-SA" w:eastAsia="uk-UA" w:val="uk-UA"/>
    </w:rPr>
  </w:style>
  <w:style w:type="paragraph" w:styleId="Заголовок8">
    <w:name w:val="Заголовок 8"/>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7"/>
    </w:pPr>
    <w:rPr>
      <w:b w:val="1"/>
      <w:w w:val="100"/>
      <w:position w:val="-1"/>
      <w:sz w:val="32"/>
      <w:effect w:val="none"/>
      <w:vertAlign w:val="baseline"/>
      <w:cs w:val="0"/>
      <w:em w:val="none"/>
      <w:lang w:bidi="ar-SA" w:eastAsia="uk-UA" w:val="uk-UA"/>
    </w:rPr>
  </w:style>
  <w:style w:type="paragraph" w:styleId="Заголовок9">
    <w:name w:val="Заголовок 9"/>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8"/>
    </w:pPr>
    <w:rPr>
      <w:b w:val="1"/>
      <w:w w:val="100"/>
      <w:position w:val="-1"/>
      <w:sz w:val="40"/>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character" w:styleId="Заголовок3Знак">
    <w:name w:val="Заголовок 3 Знак"/>
    <w:basedOn w:val="Основнойшрифтабзаца"/>
    <w:next w:val="Заголовок3Знак"/>
    <w:autoRedefine w:val="0"/>
    <w:hidden w:val="0"/>
    <w:qFormat w:val="0"/>
    <w:rPr>
      <w:rFonts w:ascii="UkrainianBaltica" w:hAnsi="UkrainianBaltica"/>
      <w:b w:val="1"/>
      <w:w w:val="100"/>
      <w:position w:val="-1"/>
      <w:sz w:val="36"/>
      <w:effect w:val="none"/>
      <w:vertAlign w:val="baseline"/>
      <w:cs w:val="0"/>
      <w:em w:val="none"/>
      <w:lang/>
    </w:r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w w:val="100"/>
      <w:position w:val="-1"/>
      <w:sz w:val="28"/>
      <w:effect w:val="none"/>
      <w:vertAlign w:val="baseline"/>
      <w:cs w:val="0"/>
      <w:em w:val="none"/>
      <w:lang w:bidi="ar-SA" w:eastAsia="uk-UA" w:val="uk-UA"/>
    </w:rPr>
  </w:style>
  <w:style w:type="character" w:styleId="ОсновнойтекстЗнак">
    <w:name w:val="Основной текст Знак"/>
    <w:basedOn w:val="Основнойшрифтабзаца"/>
    <w:next w:val="ОсновнойтекстЗнак"/>
    <w:autoRedefine w:val="0"/>
    <w:hidden w:val="0"/>
    <w:qFormat w:val="0"/>
    <w:rPr>
      <w:w w:val="100"/>
      <w:position w:val="-1"/>
      <w:sz w:val="28"/>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uk-UA" w:val="uk-UA"/>
    </w:rPr>
  </w:style>
  <w:style w:type="character" w:styleId="ТекствыноскиЗнак">
    <w:name w:val="Текст выноски Знак"/>
    <w:basedOn w:val="Основнойшрифтабзаца"/>
    <w:next w:val="ТекствыноскиЗнак"/>
    <w:autoRedefine w:val="0"/>
    <w:hidden w:val="0"/>
    <w:qFormat w:val="0"/>
    <w:rPr>
      <w:rFonts w:ascii="Tahoma" w:cs="Tahoma" w:hAnsi="Tahoma"/>
      <w:w w:val="100"/>
      <w:position w:val="-1"/>
      <w:sz w:val="16"/>
      <w:szCs w:val="16"/>
      <w:effect w:val="none"/>
      <w:vertAlign w:val="baseline"/>
      <w:cs w:val="0"/>
      <w:em w:val="none"/>
      <w:lang/>
    </w:rPr>
  </w:style>
  <w:style w:type="paragraph" w:styleId="Основнойтекст2">
    <w:name w:val="Основной текст 2"/>
    <w:basedOn w:val="Обычный"/>
    <w:next w:val="Основнойтекст2"/>
    <w:autoRedefine w:val="0"/>
    <w:hidden w:val="0"/>
    <w:qFormat w:val="0"/>
    <w:pPr>
      <w:suppressAutoHyphens w:val="1"/>
      <w:spacing w:after="120" w:line="480" w:lineRule="auto"/>
      <w:ind w:leftChars="-1" w:rightChars="0" w:firstLineChars="-1"/>
      <w:textDirection w:val="btLr"/>
      <w:textAlignment w:val="top"/>
      <w:outlineLvl w:val="0"/>
    </w:pPr>
    <w:rPr>
      <w:w w:val="100"/>
      <w:position w:val="-1"/>
      <w:effect w:val="none"/>
      <w:vertAlign w:val="baseline"/>
      <w:cs w:val="0"/>
      <w:em w:val="none"/>
      <w:lang w:bidi="ar-SA" w:eastAsia="uk-UA" w:val="uk-UA"/>
    </w:rPr>
  </w:style>
  <w:style w:type="character" w:styleId="Основнойтекст2Знак">
    <w:name w:val="Основной текст 2 Знак"/>
    <w:basedOn w:val="Основнойшрифтабзаца"/>
    <w:next w:val="Основнойтекст2Знак"/>
    <w:autoRedefine w:val="0"/>
    <w:hidden w:val="0"/>
    <w:qFormat w:val="0"/>
    <w:rPr>
      <w:w w:val="100"/>
      <w:position w:val="-1"/>
      <w:effect w:val="none"/>
      <w:vertAlign w:val="baseline"/>
      <w:cs w:val="0"/>
      <w:em w:val="none"/>
      <w:lang/>
    </w:rPr>
  </w:style>
  <w:style w:type="paragraph" w:styleId="заголовок4">
    <w:name w:val="заголовок 4"/>
    <w:basedOn w:val="Обычный"/>
    <w:next w:val="Обычный"/>
    <w:autoRedefine w:val="0"/>
    <w:hidden w:val="0"/>
    <w:qFormat w:val="0"/>
    <w:pPr>
      <w:keepNext w:val="1"/>
      <w:suppressAutoHyphens w:val="1"/>
      <w:autoSpaceDE w:val="0"/>
      <w:autoSpaceDN w:val="0"/>
      <w:spacing w:line="1" w:lineRule="atLeast"/>
      <w:ind w:leftChars="-1" w:rightChars="0" w:firstLine="1701" w:firstLineChars="-1"/>
      <w:jc w:val="both"/>
      <w:textDirection w:val="btLr"/>
      <w:textAlignment w:val="top"/>
      <w:outlineLvl w:val="0"/>
    </w:pPr>
    <w:rPr>
      <w:rFonts w:ascii="Bookman Old Style" w:hAnsi="Bookman Old Style"/>
      <w:w w:val="100"/>
      <w:position w:val="-1"/>
      <w:sz w:val="27"/>
      <w:szCs w:val="27"/>
      <w:effect w:val="none"/>
      <w:vertAlign w:val="baseline"/>
      <w:cs w:val="0"/>
      <w:em w:val="none"/>
      <w:lang w:bidi="ar-SA" w:eastAsia="ru-RU" w:val="ru-RU"/>
    </w:rPr>
  </w:style>
  <w:style w:type="character" w:styleId="Гиперссылка">
    <w:name w:val="Гиперссылка"/>
    <w:basedOn w:val="Основнойшрифтабзаца"/>
    <w:next w:val="Гиперссылка"/>
    <w:autoRedefine w:val="0"/>
    <w:hidden w:val="0"/>
    <w:qFormat w:val="1"/>
    <w:rPr>
      <w:color w:val="0000ff"/>
      <w:w w:val="100"/>
      <w:position w:val="-1"/>
      <w:u w:val="single"/>
      <w:effect w:val="none"/>
      <w:vertAlign w:val="baseline"/>
      <w:cs w:val="0"/>
      <w:em w:val="none"/>
      <w:lang/>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autoRedefine w:val="0"/>
    <w:hidden w:val="0"/>
    <w:qFormat w:val="0"/>
    <w:rPr>
      <w:w w:val="100"/>
      <w:position w:val="-1"/>
      <w:sz w:val="24"/>
      <w:szCs w:val="24"/>
      <w:effect w:val="none"/>
      <w:vertAlign w:val="baseline"/>
      <w:cs w:val="0"/>
      <w:em w:val="none"/>
      <w:lang/>
    </w:rPr>
  </w:style>
  <w:style w:type="paragraph" w:styleId="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Обычны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Обычный"/>
    <w:next w:val="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Строгий">
    <w:name w:val="Строгий"/>
    <w:basedOn w:val="Основнойшрифтабзаца"/>
    <w:next w:val="Строгий"/>
    <w:autoRedefine w:val="0"/>
    <w:hidden w:val="0"/>
    <w:qFormat w:val="0"/>
    <w:rPr>
      <w:b w:val="1"/>
      <w:bCs w:val="1"/>
      <w:w w:val="100"/>
      <w:position w:val="-1"/>
      <w:effect w:val="none"/>
      <w:vertAlign w:val="baseline"/>
      <w:cs w:val="0"/>
      <w:em w:val="none"/>
      <w:lang/>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sz w:val="24"/>
      <w:szCs w:val="24"/>
      <w:effect w:val="none"/>
      <w:vertAlign w:val="baseline"/>
      <w:cs w:val="0"/>
      <w:em w:val="none"/>
      <w:lang w:eastAsia="ru-RU" w:val="ru-RU"/>
    </w:rPr>
  </w:style>
  <w:style w:type="paragraph" w:styleId="Верхнийколонтитул">
    <w:name w:val="Верхний колонтитул"/>
    <w:basedOn w:val="Обычный"/>
    <w:next w:val="Верх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Нижнийколонтитул">
    <w:name w:val="Нижний колонтитул"/>
    <w:basedOn w:val="Обычный"/>
    <w:next w:val="Ниж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sz w:val="24"/>
      <w:szCs w:val="24"/>
      <w:effect w:val="none"/>
      <w:vertAlign w:val="baseline"/>
      <w:cs w:val="0"/>
      <w:em w:val="none"/>
      <w:lang w:eastAsia="ru-RU" w:val="ru-RU"/>
    </w:rPr>
  </w:style>
  <w:style w:type="character" w:styleId="ТекстЗнак,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ЗнакЗнак2ЗнакЗнакЗнакЗнакЗнакЗнак1">
    <w:name w:val="Текст Знак,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 Знак Знак2 Знак Знак Знак Знак Знак Знак1"/>
    <w:basedOn w:val="Основнойшрифтабзаца"/>
    <w:next w:val="ТекстЗнак,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ЗнакЗнак2ЗнакЗнакЗнакЗнакЗнакЗнак1"/>
    <w:autoRedefine w:val="0"/>
    <w:hidden w:val="0"/>
    <w:qFormat w:val="0"/>
    <w:rPr>
      <w:rFonts w:ascii="Courier New" w:cs="Courier New" w:hAnsi="Courier New"/>
      <w:w w:val="100"/>
      <w:position w:val="-1"/>
      <w:effect w:val="none"/>
      <w:vertAlign w:val="baseline"/>
      <w:cs w:val="0"/>
      <w:em w:val="none"/>
      <w:lang w:eastAsia="ru-RU"/>
    </w:rPr>
  </w:style>
  <w:style w:type="paragraph" w:styleId="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name w:val="Текст,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Обычный"/>
    <w:next w:val="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autoRedefine w:val="0"/>
    <w:hidden w:val="0"/>
    <w:qFormat w:val="1"/>
    <w:pPr>
      <w:suppressAutoHyphens w:val="1"/>
      <w:autoSpaceDE w:val="0"/>
      <w:autoSpaceDN w:val="0"/>
      <w:spacing w:line="1" w:lineRule="atLeast"/>
      <w:ind w:leftChars="-1" w:rightChars="0" w:firstLineChars="-1"/>
      <w:textDirection w:val="btLr"/>
      <w:textAlignment w:val="top"/>
      <w:outlineLvl w:val="0"/>
    </w:pPr>
    <w:rPr>
      <w:rFonts w:ascii="Courier New" w:cs="Courier New" w:hAnsi="Courier New"/>
      <w:w w:val="100"/>
      <w:position w:val="-1"/>
      <w:effect w:val="none"/>
      <w:vertAlign w:val="baseline"/>
      <w:cs w:val="0"/>
      <w:em w:val="none"/>
      <w:lang w:bidi="ar-SA" w:eastAsia="ru-RU" w:val="uk-UA"/>
    </w:rPr>
  </w:style>
  <w:style w:type="character" w:styleId="ТекстЗнак1,ТекстЗнакЗнак1Знак1,ТекстЗнак1ЗнакЗнакЗнак2Знак1,ТекстЗнакЗнакЗнак2ЗнакЗнакЗнак1,ТекстЗнак2ЗнакЗнакЗнакЗнакЗнакЗнак1,ТекстЗнак1ЗнакЗнакЗнак1Знак1ЗнакЗнакЗнак1,ТекстЗнакЗнакЗнак2ЗнакЗнакЗнакЗнакЗнакЗнак">
    <w:name w:val="Текст Знак1,Текст Знак Знак1 Знак1,Текст Знак1 Знак Знак Знак2 Знак1,Текст Знак Знак Знак2 Знак Знак Знак1,Текст Знак2 Знак Знак Знак Знак Знак Знак1,Текст Знак1 Знак Знак Знак1 Знак1 Знак Знак Знак1,Текст Знак Знак Знак2 Знак Знак Знак Знак Знак Знак"/>
    <w:basedOn w:val="Основнойшрифтабзаца"/>
    <w:next w:val="ТекстЗнак1,ТекстЗнакЗнак1Знак1,ТекстЗнак1ЗнакЗнакЗнак2Знак1,ТекстЗнакЗнакЗнак2ЗнакЗнакЗнак1,ТекстЗнак2ЗнакЗнакЗнакЗнакЗнакЗнак1,ТекстЗнак1ЗнакЗнакЗнак1Знак1ЗнакЗнакЗнак1,ТекстЗнакЗнакЗнак2ЗнакЗнакЗнакЗнакЗнакЗнак"/>
    <w:autoRedefine w:val="0"/>
    <w:hidden w:val="0"/>
    <w:qFormat w:val="0"/>
    <w:rPr>
      <w:rFonts w:ascii="Courier New" w:cs="Courier New" w:hAnsi="Courier New"/>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uk-UA"/>
    </w:r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20"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paragraph" w:styleId="ЗнакЗнакЗнак">
    <w:name w:val="Знак Знак Знак"/>
    <w:basedOn w:val="Обычный"/>
    <w:next w:val="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effect w:val="none"/>
      <w:vertAlign w:val="baseline"/>
      <w:cs w:val="0"/>
      <w:em w:val="none"/>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vira-rada.gov.u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kvira-rada.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w4FRKkFGzcn0ylsHdIdMlu6Q0g==">AMUW2mWTXlOYvz5mkEtnwuw4ysOR1moxKHXa7haESKesjlV0y+MmQS5KjXAupf42G0dc73L3B1rwjD8nwTBalz18smsyTRiMYDm2niIzVC/Auie6pprHbWs=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2004-04-23T12:27:00Z</dcterms:created>
  <dc:creator>Budget</dc:creator>
</cp:coreProperties>
</file>

<file path=docProps/custom.xml><?xml version="1.0" encoding="utf-8"?>
<Properties xmlns="http://schemas.openxmlformats.org/officeDocument/2006/custom-properties" xmlns:vt="http://schemas.openxmlformats.org/officeDocument/2006/docPropsVTypes"/>
</file>