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93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26 жовтня 2023 року                                       м. Сквира                             № __40-VIII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передачу земельної ділянки комунальної власності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постійне користування КП 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Розглянувши звернення в.о. директора КП «Сквираблагоустрій» від__________2023 р. № _____, подання Сквирської міської голови про внесення на чергове засідання сесії Сквирської міської ради розгляд питання «Про передачу земельної ділянки комунальної власності у постійне користування КП «Сквираблагоустрій», відповідно до ст. ст. 12, 66, 83, 92, 122, 123, 124, 134 Земельного кодексу України, ч. 5 ст. 16 Закону України «Про Державний земельний кадастр», п. 34 ч. 1 ст. 26 Закону України «Про місцеве самоврядування в Україні», враховуючи Статут КП «Сквираблагоустрій», затверджений рішенням сесії Сквирської міської ради від 28.03.2023 р. № 47-31-VIII висновки та рекомендації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56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Передати земельну ділянку комунальної власності, право власності на яку зареєстровано у Державному реєстрі речових прав на нерухоме майно як інше речове право 09.03.2023 р. № 66707592 у постійне користування КП «Сквираблагоустрій»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 розміщення існуючого полігону твердих побутових відходів з цільовим призначення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площею 10,023 га, з кадастровим номером: 3224010100:03:008:0015.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В.о. директору КП «Сквираблагоустрій» Шутенку Сергію Олександровичу зареєструвати право постійного користування земельною ділянкою в Державному реєстрі речових прав на нерухоме майно в порядку, визначеному чинним законодавством України.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Контроль за виконанням цього рішення покласти на постійну комісію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  Тетяна ВЛАСЮК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  <w:tab/>
        <w:tab/>
        <w:tab/>
        <w:tab/>
        <w:tab/>
        <w:tab/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юдмила СЕРГІЄНКО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  <w:tab/>
        <w:t xml:space="preserve"> Віктор САЛТАНЮК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ab/>
        <w:tab/>
        <w:tab/>
        <w:tab/>
        <w:t xml:space="preserve">Ірина КВАША</w:t>
      </w:r>
    </w:p>
    <w:p w:rsidR="00000000" w:rsidDel="00000000" w:rsidP="00000000" w:rsidRDefault="00000000" w:rsidRPr="00000000" w14:paraId="0000002B">
      <w:pPr>
        <w:tabs>
          <w:tab w:val="left" w:leader="none" w:pos="426"/>
        </w:tabs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426"/>
        </w:tabs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В.о. директора </w:t>
      </w:r>
    </w:p>
    <w:p w:rsidR="00000000" w:rsidDel="00000000" w:rsidP="00000000" w:rsidRDefault="00000000" w:rsidRPr="00000000" w14:paraId="0000002D">
      <w:pPr>
        <w:tabs>
          <w:tab w:val="left" w:leader="none" w:pos="426"/>
        </w:tabs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КП «Сквираблагоустрій»</w:t>
        <w:tab/>
        <w:tab/>
        <w:tab/>
        <w:tab/>
        <w:tab/>
        <w:tab/>
        <w:tab/>
        <w:t xml:space="preserve">   Сергій ШУТЕНКО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426"/>
        </w:tabs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30">
      <w:pPr>
        <w:tabs>
          <w:tab w:val="left" w:leader="none" w:pos="426"/>
        </w:tabs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земельних ресурсів </w:t>
      </w:r>
    </w:p>
    <w:p w:rsidR="00000000" w:rsidDel="00000000" w:rsidP="00000000" w:rsidRDefault="00000000" w:rsidRPr="00000000" w14:paraId="00000031">
      <w:pPr>
        <w:tabs>
          <w:tab w:val="left" w:leader="none" w:pos="426"/>
        </w:tabs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 кадастру міської ради</w:t>
        <w:tab/>
        <w:tab/>
        <w:tab/>
        <w:tab/>
        <w:tab/>
        <w:t xml:space="preserve">Людмила ПАНІМАТЧЕНКО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 питань підприємництва, промисловості,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 та архітектури</w:t>
        <w:tab/>
        <w:tab/>
        <w:tab/>
        <w:tab/>
        <w:tab/>
        <w:tab/>
        <w:t xml:space="preserve">         Віктор ДОРОШЕНКО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426" w:top="1276" w:left="1701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9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y0+2jzUCOYakCMKUmfB3kAB+ow==">CgMxLjAyCGguZ2pkZ3hzMgloLjMwajB6bGw4AHIhMXVKR1FjMVFwMS1FLXByNUczbjRfOUxjZ21NdEUwemRB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