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58718919"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16"/>
          <w:szCs w:val="16"/>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право сервітуту фізичній особі – підприємцю Піщаній Надії Юріївні</w:t>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фізичної особи-підприємця Піщаної Надії Юріївни вх.№05-2023/4764 від 13.10.2023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bookmarkStart w:colFirst="0" w:colLast="0" w:name="_heading=h.1fob9te" w:id="1"/>
      <w:bookmarkEnd w:id="1"/>
      <w:r w:rsidDel="00000000" w:rsidR="00000000" w:rsidRPr="00000000">
        <w:rPr>
          <w:rFonts w:ascii="Times New Roman" w:cs="Times New Roman" w:eastAsia="Times New Roman" w:hAnsi="Times New Roman"/>
          <w:sz w:val="28"/>
          <w:szCs w:val="28"/>
          <w:rtl w:val="0"/>
        </w:rPr>
        <w:t xml:space="preserve">1. Надати дозвіл фізичній особі – підприємцю Піщаній Надії Юріївні на розробку технічної документації із землеустрою щодо встановлення меж частини земельної ділянки комунальної власності</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з цільовим призначенням</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загальною площею 0,0706 га, кадастровий номер 3224010100:01:019:0041, що розташована в районі перехрестя вул. Соборна з вул. Успенська в м. Сквира, Білоцерківський район, Київська область, на яку поширюється право сервітуту площею 0,0035 га, вид використання – під розміщення тимчасової споруди для здійснення підприємницької діяльності, код обмеження 07.11 Право на розміщення тимчасових споруд (малих архітектурних форм). </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2. Фізичній особі – підприємцю Піщаній Надії Юріївні </w:t>
      </w:r>
      <w:r w:rsidDel="00000000" w:rsidR="00000000" w:rsidRPr="00000000">
        <w:rPr>
          <w:rFonts w:ascii="Times New Roman" w:cs="Times New Roman" w:eastAsia="Times New Roman" w:hAnsi="Times New Roman"/>
          <w:color w:val="000000"/>
          <w:sz w:val="28"/>
          <w:szCs w:val="28"/>
          <w:rtl w:val="0"/>
        </w:rPr>
        <w:t xml:space="preserve">подати належним чином розроблену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меж частини земельної ділянки комунальної власності, на яку поширюється право сервітуту</w:t>
      </w:r>
      <w:r w:rsidDel="00000000" w:rsidR="00000000" w:rsidRPr="00000000">
        <w:rPr>
          <w:rFonts w:ascii="Times New Roman" w:cs="Times New Roman" w:eastAsia="Times New Roman" w:hAnsi="Times New Roman"/>
          <w:color w:val="000000"/>
          <w:sz w:val="28"/>
          <w:szCs w:val="28"/>
          <w:rtl w:val="0"/>
        </w:rPr>
        <w:t xml:space="preserve"> для розгляду та погодження на сесії Сквирської міської ради.</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2">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b" w:customStyle="1">
    <w:name w:val="Основной текст_"/>
    <w:basedOn w:val="a0"/>
    <w:link w:val="10"/>
    <w:rsid w:val="001B4AE1"/>
    <w:rPr>
      <w:rFonts w:ascii="Times New Roman" w:cs="Times New Roman" w:eastAsia="Times New Roman" w:hAnsi="Times New Roman"/>
      <w:sz w:val="28"/>
      <w:szCs w:val="28"/>
    </w:rPr>
  </w:style>
  <w:style w:type="paragraph" w:styleId="10" w:customStyle="1">
    <w:name w:val="Основной текст1"/>
    <w:basedOn w:val="a"/>
    <w:link w:val="ab"/>
    <w:rsid w:val="001B4AE1"/>
    <w:pPr>
      <w:widowControl w:val="0"/>
      <w:spacing w:after="0" w:line="240" w:lineRule="auto"/>
      <w:ind w:firstLine="360"/>
    </w:pPr>
    <w:rPr>
      <w:rFonts w:ascii="Times New Roman" w:cs="Times New Roman" w:eastAsia="Times New Roman" w:hAnsi="Times New Roman"/>
      <w:sz w:val="28"/>
      <w:szCs w:val="28"/>
      <w:lang w:eastAsia="ru-R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km7xLNldL+KUfljmVbqGK8TzkA==">CgMxLjAyCGguZ2pkZ3hzMgloLjFmb2I5dGU4AHIhMU4ybjZOYmpUMm5DLUdMb3Q5SXlXVlBmMFEtem0tQVhh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2023-10-13T13:00:00Z</dcterms:created>
  <dc:creator>Користувач</dc:creator>
</cp:coreProperties>
</file>