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травня 2022 року                   м. Сквира                         №04-22-VIII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0"/>
        </w:tabs>
        <w:spacing w:after="0" w:line="240" w:lineRule="auto"/>
        <w:ind w:right="2691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№7 (села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Селезенівка, Домантівка, Квітневе, Ями, Шапіївка, Токарівка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) Василя Пасічника про роботу у 2021 році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враховуючи рішення виконавчого комітету від 25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.01.2022 р. №3/3,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заслухавши та обговоривши звіт старости Сквирської міської ради старостинського округу №7 (села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Селезенівка, Домантівка, Квітневе, Ями, Шапіївка, Токарівка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Василя Пасічника про проведену роботу у 2021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№7 (села Селезенівка, Домантівка, Квітневе, Ями, Шапіївка, Токарівка) Василя Пасічника про роботу у 2021 році взяти до відома (додається).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Старості Сквирської міської ради старостинського округу №7 Василю Пасічнику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обліку», постанови КМУ № 207 від  2 березня 2016 року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Правил реєстрації місця проживання та Порядку передачі органами реєстрації інформації до Єдиного державного демографічного  реєстру».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Міська голова                                                 Валентина ЛЕВІЦЬКА </w:t>
      </w:r>
    </w:p>
    <w:p w:rsidR="00000000" w:rsidDel="00000000" w:rsidP="00000000" w:rsidRDefault="00000000" w:rsidRPr="00000000" w14:paraId="00000014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                                                                Л. Сергієнко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                                                                 В.Бачинська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                                                                          Т. Власюк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Керуюча справами виконавчого комітету                                       Н.Згардівська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юридичного забезпечення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ради та діловодства                                                                               І. Кваша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планування бюджету та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фінансів, соц..-економ. розвитку                                                          М.Чмирь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будівництва та архітектури                                                             В.Дорошенко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навколишнього середовища                                                            М.Сиворакша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законності та правопорядку                                                             В.Гриша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соціального захисту, освіти,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здоров’я, культури та релігії                                            К.Бондарчук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46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47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  .05.2022 р. №04-22-VIII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</w:t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№7 (села Селезенівка, Домантівка, Квітневе, Ями, Шапіївка, Токарівка) </w:t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Василя Пасічника про роботу у 2021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До Селезенівського старостинського округу входить шість населених пунктів  –  Селезенівка, Домантівка, Квітневе, Ями, Шапіївка, Токарівка. Нараховується 882 дворів,  в яких проживають  1537 жителів, зокрема: с.Селезенівка - 500 жителів, с.Шапіївка - 306 жителів, с.Токарівка - 216 жителів, Домантівка - 244 жителів, Квітневе -243 жителі, с.Ями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штаті округу працює староста, спеціаліст 1 кат., 2 діловоди, 3 комунальні працівники. На особистому прийомі громадян протягом 2021 року побувало 35 жителів, вхідної документації - 111, вихідна документація 366, оформлено 91 нотаріальних дій, видано 1010 довідок, оформлено 105 заяв з реєстрації/зняття місця проживання громадян.  Оформляються  документи по субсидії та веденню військового обліку.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 та діловодами проводиться обстеження та складаються акти обстеження матеріально-побутових умов жителів старостинського округу.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Особлива увага приділяється багатодітним сім’ям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12 багатодітних сімей в яких зростає 41 дитина) та  учасникам  АТО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ООС,  яких налічується 24 чол., воїн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ам-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інтернаціоналістам - 3 чол., чорнобильцям – 3 чол.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Проводиться звірка документів громадян з картками реєстрації особи. Вносяться відомості до реєстру територіальної громади та погосподарських книг на 2021-2025 роки.   Проводиться робота щодо військового обліку військовозобов’язаних, оформляються картки первинного обліку, проводиться оповіщення призовників, військовозобов’язаних та подаються повідомлення до  Білоцерківського РТЦК СП  м.Сквира.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окрузі функціонує  Шапіївський НВК, в якому 9 дошкільнят.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Для медичного обслуговування жителів  сіл працює  5  ФПів. В Селезенівці, Шапіївці, Токарівці, Домантівці, Квітневому  працюють дві медичних сестри.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Шапіївка, Токарівка  на 1,5 окладу, в Домантівці, Квітневому працівник відсутній, в с.Селезенівці  1,0 окладу  медична сестра.  Сімейними лікарями проводиться щеплення дітей та дорослого населення  старостинського округу.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Для культурного дозвілля жителів старостинського округу маємо 2 будинки культури, 1 клуб та 4 бібліотеки, в яких працювало 6  працівників. На теперішній час проводиться оптимізація даних закладів шляхом об’єднання закладу культури та бібліотеки в с.Селезенівка, що вже зроблено в с.Шапіївка. З  лютого місяця 2022 року буде 1 працівник культури в с.Селезенівка, яка буде виконувати роботу бібліотекаря та директора БК, як і в Шапіївському БК  та залишається без змін у Токарівці 1 працівник бібліотеки та 1 працівник культури, 1 працівник бібліотеки у с.Домантівка. Вакансія працівника культури в с.Домантівка та с.Квітневе відкрита. Працівники культури, спільно з учнями та активними жителями округу відповідально  проводять заходи до святкових та пам’ятних дат. Селезенівський жіночий гурт «Родина», Шапіївський гурт «Веселі господиньки» та Токарівський жіночий  гурт «Дівчата»  спільно з працівниками культури округу приймають участь у заходах громади Сквирщини та сіл Селезенівка, Домантівка, Квітневе, Ями, Шапіївка, Токарівка.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Торговельне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обслуговування жителям старостинського округу надають 6 магазинів. Обговорюється питання щодо встановлення МАФу в с.Токарівка ТОВ «Київхліб» для торгівлі продуктовими товарами та першої необхідності.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На території округу працює поштове відділення в селі Селезенівка та Шапіївка  два рази на тиждень середа та п’ятниця.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  Благоустроєм населених пунктів займаються 3 комунальні працівники. Протягом року підтримують в належному стані меморіали та пам’ятні знаки, прибирають, обкошують, вирубують зарослі території вулиць, кладовищ,  білять дерева та бордюри,  беруть участь у вивезенні ТПВ.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кошти  підприємств, що функціонують на території округу, фінансуються  святкові заходи для жителів сіл. Працівниками округу спільно з підприємцями підтримується добрі традиції по святкуванню для дітей Дня Святого Миколая, Новорічних свят, Дні сіл.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2021 року зроблено по  с.Селезенівка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керівник АФ «Гарант» Собуцький Дмитро один раз на місяць надає транспорт для вивезення ТПВ. В зимовий період вчасно очищають дороги від снігу ПП АС «Малолисовецька», ФОП Стогній Володимир.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сприяння ПП АС «Малолисовецька» зроблено поточний ремонт вул.Нова в с.Селезенівка.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участі членів ГО «Товариство любителів рибальства та захисту водних ресурсів с.Селезенівка» проведено заходи з благоустрою біля Селезенівського лісу та любительського ставу.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с.Шапіївка та с.Токарівка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ТОВ «Агрофірма Шапіївка» розчищали дороги від снігу, допомогали у проведенні дня сіл Шапіївка та Токарівка, надавали бензин для обкошування бур’янів, допомога на придбання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Березанка» надавали допомогу у святкуванні дня сіл Шапіївка та Токарівка. </w:t>
      </w:r>
    </w:p>
    <w:p w:rsidR="00000000" w:rsidDel="00000000" w:rsidP="00000000" w:rsidRDefault="00000000" w:rsidRPr="00000000" w14:paraId="0000005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ТОВВП «Агро - Капітал» придбали для села бензокосу.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Фермерське господарство  «Грисюк» обкошували своїм трактором по селу і біля кладовища, допомагали у святкуванні дня сіл Шапіївка та Токарівка.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ТДВ «Шамраївський цукровий завод» надає допомогу у  вивезенні сміття по селах Шапіївка та Токарівка, допомагали у святкуванні дня сіл Шапіївка та Токарівка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ТЕРРА АПК - допомагали у святкуванні дня сіл Шапіївка та Токарівка, придбання різних розвиваючих ігор для дошкільнят у дитячий садочок.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«Крокус» допомагали у святкуванні дня сіл Шапіївка та Токарівка, придбанні новорічних подарунків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Одноосібники с.Шапіївка та с.Токарівка надали матеріальну допомогу у придбанні вишитих сорочок для сільського Будинку культури та для придбання столів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із молоддю с.Токарівка та активістами сіл Шапіївка та Токарівка  розчищено від гілля та аварійних дерев відрізок дороги від с.Шапіївка до с.Токарівка протяжністю 3 кілометри.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с.Домантівка та Квітневе, Ями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«Росава-Агро» – розчистка снігу по вулицях сіл, допомога в проведенні свята Дня сіл Домантівка, Квітневе, Ями, надання трактора для розгортання щебеневого покриття по вулиці Гагаріна в с. Квітневе.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«Сквирський комбінат хлібопродуктів» керівник Дорошенко О.В. -  вивезення стихійного сміттєзвалища на території села Ями (виділення погрузчика та трактора);  ремонт дороги по вулиці Гагаріна с.Квітневе (придбання щебеневої суміші).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Дослідне господарство інституту овочівництва і баштанництва УАН м.Сквира (керівник Кравчук Юрій Алікович)  допомогли технікою у вивезенні стихійного сміттєзвалища на відділку Квітневе.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Борисенко Олег Васильович – допомогли у придбанні   пального та мастила для бензокоси для обкошування території  сіл, допомога в проведенні свята Дня сіл Домантівка, Квітневе, Ями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Гончарук Алла Іванівна допомогла у придбанні  льоски до бензокоси та в проведенні свята Дня сіл Домантівка, Квітневе, 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Допомогали в проведенні свята Дня сіл Домантівка, Квітневе, Ями активні жителі сіл - Невмержицький Олександр, Малецький Олексій, Микульський Олександр, Слободянюк Андрй, Стадніченко Анатолій, Осіпчук Юрій.</w:t>
      </w:r>
    </w:p>
    <w:p w:rsidR="00000000" w:rsidDel="00000000" w:rsidP="00000000" w:rsidRDefault="00000000" w:rsidRPr="00000000" w14:paraId="0000006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Староста Сквирської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 </w:t>
        <w:tab/>
        <w:t xml:space="preserve">                   Василь ПАСІЧНИК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f3f3f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77.2047244094489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22242D"/>
    <w:pPr>
      <w:spacing w:after="200" w:line="276" w:lineRule="auto"/>
    </w:pPr>
    <w:rPr>
      <w:sz w:val="2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 w:customStyle="1">
    <w:name w:val="Виділення"/>
    <w:basedOn w:val="a0"/>
    <w:uiPriority w:val="20"/>
    <w:qFormat w:val="1"/>
    <w:rsid w:val="0022242D"/>
    <w:rPr>
      <w:i w:val="1"/>
      <w:iCs w:val="1"/>
    </w:rPr>
  </w:style>
  <w:style w:type="character" w:styleId="a4">
    <w:name w:val="Strong"/>
    <w:basedOn w:val="a0"/>
    <w:uiPriority w:val="22"/>
    <w:qFormat w:val="1"/>
    <w:rsid w:val="0022242D"/>
    <w:rPr>
      <w:b w:val="1"/>
      <w:bCs w:val="1"/>
    </w:rPr>
  </w:style>
  <w:style w:type="paragraph" w:styleId="a5">
    <w:name w:val="Title"/>
    <w:basedOn w:val="a"/>
    <w:next w:val="a6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a9" w:customStyle="1">
    <w:name w:val="Покажчик"/>
    <w:basedOn w:val="a"/>
    <w:qFormat w:val="1"/>
    <w:pPr>
      <w:suppressLineNumbers w:val="1"/>
    </w:pPr>
    <w:rPr>
      <w:rFonts w:cs="Arial"/>
    </w:rPr>
  </w:style>
  <w:style w:type="paragraph" w:styleId="aa">
    <w:name w:val="Normal (Web)"/>
    <w:basedOn w:val="a"/>
    <w:uiPriority w:val="99"/>
    <w:unhideWhenUsed w:val="1"/>
    <w:qFormat w:val="1"/>
    <w:rsid w:val="0022242D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ocdata" w:customStyle="1">
    <w:name w:val="docdata"/>
    <w:basedOn w:val="a"/>
    <w:qFormat w:val="1"/>
    <w:rsid w:val="00B52B4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 w:val="1"/>
    <w:unhideWhenUsed w:val="1"/>
    <w:rsid w:val="009E099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c" w:customStyle="1">
    <w:name w:val="Текст выноски Знак"/>
    <w:basedOn w:val="a0"/>
    <w:link w:val="ab"/>
    <w:uiPriority w:val="99"/>
    <w:semiHidden w:val="1"/>
    <w:rsid w:val="009E099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Xt5BupqJNTngRAd1/JiIDAzjqg==">AMUW2mW3Pc2+Bd7b+C5q0a+RM4+oSF5NgbI8Uc9Qj4XUD5qs6/mCPQKK1PUNRUuwv2BJKffPJvowgj6pUf96cNcIPS9rw6TOefhRbBfLSXhGHJcNwK96swk=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2022-01-25T10:11:00Z</dcterms:created>
  <dc:creator>selesenovka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