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 Р О Є К Т  </w:t>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drawing>
          <wp:inline distB="0" distT="0" distL="0" distR="0">
            <wp:extent cx="447675" cy="609600"/>
            <wp:effectExtent b="0" l="0" r="0" t="0"/>
            <wp:docPr id="4"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447675" cy="609600"/>
                    </a:xfrm>
                    <a:prstGeom prst="rect"/>
                    <a:ln/>
                  </pic:spPr>
                </pic:pic>
              </a:graphicData>
            </a:graphic>
          </wp:inline>
        </w:drawing>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9">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 ___________ 2022 року            м. Сквира                             №__________</w:t>
      </w:r>
    </w:p>
    <w:p w:rsidR="00000000" w:rsidDel="00000000" w:rsidP="00000000" w:rsidRDefault="00000000" w:rsidRPr="00000000" w14:paraId="0000000A">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B">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C">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Про надання дозволу на коригування </w:t>
      </w:r>
    </w:p>
    <w:p w:rsidR="00000000" w:rsidDel="00000000" w:rsidP="00000000" w:rsidRDefault="00000000" w:rsidRPr="00000000" w14:paraId="0000000D">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«Детального плану території земельної                                                                                                    ділянки несільськогосподарського призначення,                                                                                                       існуючого гранітного кар’єру, розташованої                                                                                                            за межами населеного пункту на території                                                                                        Шамраївської сільської ради Сквирського                                                                                                           району Київської області», який був                                                                                                        розроблений у 2013 році</w:t>
      </w:r>
      <w:r w:rsidDel="00000000" w:rsidR="00000000" w:rsidRPr="00000000">
        <w:rPr>
          <w:rFonts w:ascii="Times New Roman" w:cs="Times New Roman" w:eastAsia="Times New Roman" w:hAnsi="Times New Roman"/>
          <w:b w:val="1"/>
          <w:color w:val="333333"/>
          <w:sz w:val="24"/>
          <w:szCs w:val="24"/>
          <w:rtl w:val="0"/>
        </w:rPr>
        <w:t xml:space="preserve"> </w:t>
      </w:r>
      <w:r w:rsidDel="00000000" w:rsidR="00000000" w:rsidRPr="00000000">
        <w:rPr>
          <w:rtl w:val="0"/>
        </w:rPr>
      </w:r>
    </w:p>
    <w:p w:rsidR="00000000" w:rsidDel="00000000" w:rsidP="00000000" w:rsidRDefault="00000000" w:rsidRPr="00000000" w14:paraId="0000000E">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F">
      <w:pPr>
        <w:ind w:firstLine="566.929133858267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Розглянувши заяву директора ТОВ «Шамраївське» Соломенка Володимира Миколайовича (вхідн. реєстр. №516 Сквирської міської ради від 14.02.2022 р.), стосовно надання дозволу на коригування детального плану території земельної ділянки несільськогосподарського призначення існуючого гранітного кар’єру з кадастровим номером: 3224088200:02:002:0001, площею 30,5535 га, який був розроблений у 2013 році з метою актуалізації до нових умов розробки (дорозвідка запасів граніту Шамраївського родовища та проектування нової технологічної  лінії по переробці гранітів та організації виробництва, керуючись пп.6пунку а) п 1 ст. 31, ст. 54Закону України «Про місцеве самоврядування в Україні»,ст. 8. пп. 2, пп. 3 ст. 10, ст. 16, ст. 19 Закону України «Про регулювання містобудівної діяльності», відповідно „Генерального плану с. Шамраївка”, затвердженого рішенням дев'ятнадцятої сесії сьомого скликання Шамраївської сільської ради Сквирського району Київської області від 20 грудня 2017 року №05-19-VII,пропозицією </w:t>
      </w:r>
      <w:r w:rsidDel="00000000" w:rsidR="00000000" w:rsidRPr="00000000">
        <w:rPr>
          <w:rFonts w:ascii="Times New Roman" w:cs="Times New Roman" w:eastAsia="Times New Roman" w:hAnsi="Times New Roman"/>
          <w:color w:val="000000"/>
          <w:sz w:val="24"/>
          <w:szCs w:val="24"/>
          <w:shd w:fill="fbfbfb" w:val="clear"/>
          <w:rtl w:val="0"/>
        </w:rPr>
        <w:t xml:space="preserve">постійної комісії </w:t>
      </w:r>
      <w:r w:rsidDel="00000000" w:rsidR="00000000" w:rsidRPr="00000000">
        <w:rPr>
          <w:rFonts w:ascii="Times New Roman" w:cs="Times New Roman" w:eastAsia="Times New Roman" w:hAnsi="Times New Roman"/>
          <w:sz w:val="24"/>
          <w:szCs w:val="24"/>
          <w:rtl w:val="0"/>
        </w:rPr>
        <w:t xml:space="preserve">Сквирської міської ради </w:t>
      </w:r>
      <w:r w:rsidDel="00000000" w:rsidR="00000000" w:rsidRPr="00000000">
        <w:rPr>
          <w:rFonts w:ascii="Times New Roman" w:cs="Times New Roman" w:eastAsia="Times New Roman" w:hAnsi="Times New Roman"/>
          <w:color w:val="000000"/>
          <w:sz w:val="24"/>
          <w:szCs w:val="24"/>
          <w:shd w:fill="fbfbfb" w:val="clear"/>
          <w:rtl w:val="0"/>
        </w:rPr>
        <w:t xml:space="preserve">з питань підприємництва, промисловості, сільського господарства, землевпорядкування, будівництва та архітектури від ___________ 2022 р. за №_______</w:t>
      </w:r>
      <w:r w:rsidDel="00000000" w:rsidR="00000000" w:rsidRPr="00000000">
        <w:rPr>
          <w:rFonts w:ascii="Times New Roman" w:cs="Times New Roman" w:eastAsia="Times New Roman" w:hAnsi="Times New Roman"/>
          <w:sz w:val="24"/>
          <w:szCs w:val="24"/>
          <w:rtl w:val="0"/>
        </w:rPr>
        <w:t xml:space="preserve"> Сквирська міська рада</w:t>
      </w:r>
    </w:p>
    <w:p w:rsidR="00000000" w:rsidDel="00000000" w:rsidP="00000000" w:rsidRDefault="00000000" w:rsidRPr="00000000" w14:paraId="00000010">
      <w:pPr>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1">
      <w:pPr>
        <w:spacing w:line="36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 И Р І Ш И Л А:</w:t>
      </w:r>
    </w:p>
    <w:p w:rsidR="00000000" w:rsidDel="00000000" w:rsidP="00000000" w:rsidRDefault="00000000" w:rsidRPr="00000000" w14:paraId="0000001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pos="851"/>
          <w:tab w:val="left" w:pos="7560"/>
        </w:tabs>
        <w:spacing w:after="120" w:before="0" w:line="240" w:lineRule="auto"/>
        <w:ind w:left="0" w:right="0" w:firstLine="566.92913385826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Надати дозвіл ТОВ «Шамраївське» здійснити коригування «Детального плану території земельної ділянки несільськогосподарського призначення, існуючого гранітного кар’єру, розташованої за межами населеного пункту на території Шамраївської сільської ради Сквирського району Київської області» розробленого у 2013 році, у відповідності до сучасних виробничих потреб ТОВ «Шамраївське», з уточненням нової назви детального плану території з урахування змін в адміністративній структурі області та відповідно завдання на проектування ДПТ.</w:t>
      </w:r>
    </w:p>
    <w:p w:rsidR="00000000" w:rsidDel="00000000" w:rsidP="00000000" w:rsidRDefault="00000000" w:rsidRPr="00000000" w14:paraId="00000013">
      <w:pPr>
        <w:numPr>
          <w:ilvl w:val="0"/>
          <w:numId w:val="1"/>
        </w:numPr>
        <w:ind w:left="0" w:firstLine="566.929133858267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Завідувачу сектору інформаційного забезпечення діяльності </w:t>
      </w:r>
      <w:r w:rsidDel="00000000" w:rsidR="00000000" w:rsidRPr="00000000">
        <w:rPr>
          <w:rFonts w:ascii="Times New Roman" w:cs="Times New Roman" w:eastAsia="Times New Roman" w:hAnsi="Times New Roman"/>
          <w:sz w:val="24"/>
          <w:szCs w:val="24"/>
          <w:rtl w:val="0"/>
        </w:rPr>
        <w:t xml:space="preserve">виконавчого комітету Сквирської міської ради, </w:t>
      </w:r>
      <w:r w:rsidDel="00000000" w:rsidR="00000000" w:rsidRPr="00000000">
        <w:rPr>
          <w:rFonts w:ascii="Times New Roman" w:cs="Times New Roman" w:eastAsia="Times New Roman" w:hAnsi="Times New Roman"/>
          <w:sz w:val="24"/>
          <w:szCs w:val="24"/>
          <w:highlight w:val="white"/>
          <w:rtl w:val="0"/>
        </w:rPr>
        <w:t xml:space="preserve">оприлюднити рішення про</w:t>
      </w:r>
      <w:r w:rsidDel="00000000" w:rsidR="00000000" w:rsidRPr="00000000">
        <w:rPr>
          <w:rFonts w:ascii="Times New Roman" w:cs="Times New Roman" w:eastAsia="Times New Roman" w:hAnsi="Times New Roman"/>
          <w:sz w:val="24"/>
          <w:szCs w:val="24"/>
          <w:rtl w:val="0"/>
        </w:rPr>
        <w:t xml:space="preserve"> надання дозволу ТОВ «Шамраївське» здійснити коригування «Детального плану території земельної ділянки несільськогосподарського призначення, існуючого гранітного кар’єру, розташованої за межами населеного пункту на території Шамраївської сільської ради Сквирського району Київської області»,розробленого у 2013 році, у відповідності до сучасних виробничих потреб ТОВ «Шамраївське», з уточненням нової назви детального плану території, відповідно завдання на проектування ДПТ, </w:t>
      </w:r>
      <w:r w:rsidDel="00000000" w:rsidR="00000000" w:rsidRPr="00000000">
        <w:rPr>
          <w:rFonts w:ascii="Times New Roman" w:cs="Times New Roman" w:eastAsia="Times New Roman" w:hAnsi="Times New Roman"/>
          <w:sz w:val="24"/>
          <w:szCs w:val="24"/>
          <w:highlight w:val="white"/>
          <w:rtl w:val="0"/>
        </w:rPr>
        <w:t xml:space="preserve">на офіційному веб-сайті </w:t>
      </w:r>
      <w:r w:rsidDel="00000000" w:rsidR="00000000" w:rsidRPr="00000000">
        <w:rPr>
          <w:rFonts w:ascii="Times New Roman" w:cs="Times New Roman" w:eastAsia="Times New Roman" w:hAnsi="Times New Roman"/>
          <w:sz w:val="24"/>
          <w:szCs w:val="24"/>
          <w:rtl w:val="0"/>
        </w:rPr>
        <w:t xml:space="preserve">Сквирської міської ради.</w:t>
      </w:r>
    </w:p>
    <w:p w:rsidR="00000000" w:rsidDel="00000000" w:rsidP="00000000" w:rsidRDefault="00000000" w:rsidRPr="00000000" w14:paraId="0000001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pos="851"/>
          <w:tab w:val="left" w:pos="7230"/>
          <w:tab w:val="left" w:pos="7560"/>
        </w:tabs>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Завдання на коригування детального плану території з уточненням нової назвидетального плану території (скор. ДПТ) погодити з </w:t>
      </w:r>
      <w:r w:rsidDel="00000000" w:rsidR="00000000" w:rsidRPr="00000000">
        <w:rPr>
          <w:rFonts w:ascii="Times New Roman" w:cs="Times New Roman" w:eastAsia="Times New Roman" w:hAnsi="Times New Roman"/>
          <w:b w:val="0"/>
          <w:i w:val="0"/>
          <w:smallCaps w:val="0"/>
          <w:strike w:val="0"/>
          <w:color w:val="00000a"/>
          <w:sz w:val="24"/>
          <w:szCs w:val="24"/>
          <w:u w:val="none"/>
          <w:shd w:fill="auto" w:val="clear"/>
          <w:vertAlign w:val="baseline"/>
          <w:rtl w:val="0"/>
        </w:rPr>
        <w:t xml:space="preserve">відділом архітектури, містобудування та інфраструктури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Сквирської міської ради.</w:t>
      </w:r>
    </w:p>
    <w:p w:rsidR="00000000" w:rsidDel="00000000" w:rsidP="00000000" w:rsidRDefault="00000000" w:rsidRPr="00000000" w14:paraId="0000001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pos="851"/>
          <w:tab w:val="left" w:pos="7560"/>
        </w:tabs>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Після завершення розробки ДПТ земельної ділянки площею 30,5535</w:t>
      </w:r>
      <w:r w:rsidDel="00000000" w:rsidR="00000000" w:rsidRPr="00000000">
        <w:rPr>
          <w:rFonts w:ascii="Times New Roman" w:cs="Times New Roman" w:eastAsia="Times New Roman" w:hAnsi="Times New Roman"/>
          <w:b w:val="0"/>
          <w:i w:val="0"/>
          <w:smallCaps w:val="0"/>
          <w:strike w:val="0"/>
          <w:color w:val="333333"/>
          <w:sz w:val="24"/>
          <w:szCs w:val="24"/>
          <w:u w:val="none"/>
          <w:shd w:fill="auto" w:val="clear"/>
          <w:vertAlign w:val="baseline"/>
          <w:rtl w:val="0"/>
        </w:rPr>
        <w:t xml:space="preserve"> га,</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з кадастровим номером: 3224088200:02:002:0001, що розташована в с. Шамраївка Сквирської міської територіальної громади Білоцерківського району Київської області, представити детальний план території на розгляд архітектурно-містобудівної ради при департаменті містобудування та архітектури Київської обласної державної адміністрації.</w:t>
      </w:r>
    </w:p>
    <w:p w:rsidR="00000000" w:rsidDel="00000000" w:rsidP="00000000" w:rsidRDefault="00000000" w:rsidRPr="00000000" w14:paraId="0000001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pos="851"/>
          <w:tab w:val="left" w:pos="7560"/>
        </w:tabs>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ТОВ «Шамраївське», після завершення розробки ДПТ, провести стратегічну екологічну оцінку ДПТ та провести громадське обговорення містобудівної документації у відповідності до ст. 21 Закону України «Про регулювання містобудівної діяльності» та «</w:t>
      </w:r>
      <w:r w:rsidDel="00000000" w:rsidR="00000000" w:rsidRPr="00000000">
        <w:rPr>
          <w:rFonts w:ascii="Times New Roman" w:cs="Times New Roman" w:eastAsia="Times New Roman" w:hAnsi="Times New Roman"/>
          <w:b w:val="0"/>
          <w:i w:val="0"/>
          <w:smallCaps w:val="0"/>
          <w:strike w:val="0"/>
          <w:color w:val="212529"/>
          <w:sz w:val="24"/>
          <w:szCs w:val="24"/>
          <w:highlight w:val="white"/>
          <w:u w:val="none"/>
          <w:vertAlign w:val="baseline"/>
          <w:rtl w:val="0"/>
        </w:rPr>
        <w:t xml:space="preserve">Порядку проведення громадських слухань щодо врахування громадських інтересів під час розроблення проектів містобудівної документації на місцевому рівні», затвердженого </w:t>
      </w:r>
      <w:r w:rsidDel="00000000" w:rsidR="00000000" w:rsidRPr="00000000">
        <w:rPr>
          <w:rFonts w:ascii="Times New Roman" w:cs="Times New Roman" w:eastAsia="Times New Roman" w:hAnsi="Times New Roman"/>
          <w:b w:val="0"/>
          <w:i w:val="0"/>
          <w:smallCaps w:val="0"/>
          <w:strike w:val="0"/>
          <w:color w:val="212529"/>
          <w:sz w:val="24"/>
          <w:szCs w:val="24"/>
          <w:u w:val="none"/>
          <w:shd w:fill="auto" w:val="clear"/>
          <w:vertAlign w:val="baseline"/>
          <w:rtl w:val="0"/>
        </w:rPr>
        <w:t xml:space="preserve">постановою Кабінету Міністрів України від 25 травня 2011 р. №555. </w:t>
      </w:r>
      <w:r w:rsidDel="00000000" w:rsidR="00000000" w:rsidRPr="00000000">
        <w:rPr>
          <w:rtl w:val="0"/>
        </w:rPr>
      </w:r>
    </w:p>
    <w:p w:rsidR="00000000" w:rsidDel="00000000" w:rsidP="00000000" w:rsidRDefault="00000000" w:rsidRPr="00000000" w14:paraId="0000001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pos="851"/>
          <w:tab w:val="left" w:pos="7560"/>
        </w:tabs>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Після завершення </w:t>
      </w:r>
      <w:r w:rsidDel="00000000" w:rsidR="00000000" w:rsidRPr="00000000">
        <w:rPr>
          <w:rFonts w:ascii="Times New Roman" w:cs="Times New Roman" w:eastAsia="Times New Roman" w:hAnsi="Times New Roman"/>
          <w:b w:val="0"/>
          <w:i w:val="0"/>
          <w:smallCaps w:val="0"/>
          <w:strike w:val="0"/>
          <w:color w:val="212529"/>
          <w:sz w:val="24"/>
          <w:szCs w:val="24"/>
          <w:highlight w:val="white"/>
          <w:u w:val="none"/>
          <w:vertAlign w:val="baseline"/>
          <w:rtl w:val="0"/>
        </w:rPr>
        <w:t xml:space="preserve">процедури громадських слухань щодо врахування громадських інтересів під час розроблення проектів містобудівної документації на місцевому рівні, подати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детальний план території на затвердження Сквирської міської ради. </w:t>
      </w:r>
    </w:p>
    <w:p w:rsidR="00000000" w:rsidDel="00000000" w:rsidP="00000000" w:rsidRDefault="00000000" w:rsidRPr="00000000" w14:paraId="0000001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pos="851"/>
          <w:tab w:val="left" w:pos="7230"/>
          <w:tab w:val="left" w:pos="7560"/>
        </w:tabs>
        <w:spacing w:after="120" w:before="0" w:line="240" w:lineRule="auto"/>
        <w:ind w:left="0" w:right="0" w:firstLine="566.92913385826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bookmarkStart w:colFirst="0" w:colLast="0" w:name="_heading=h.gjdgxs" w:id="0"/>
      <w:bookmarkEnd w:id="0"/>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Один примірник детального плану території (на паперових носіях) здати на зберігання до </w:t>
      </w:r>
      <w:r w:rsidDel="00000000" w:rsidR="00000000" w:rsidRPr="00000000">
        <w:rPr>
          <w:rFonts w:ascii="Times New Roman" w:cs="Times New Roman" w:eastAsia="Times New Roman" w:hAnsi="Times New Roman"/>
          <w:b w:val="0"/>
          <w:i w:val="0"/>
          <w:smallCaps w:val="0"/>
          <w:strike w:val="0"/>
          <w:color w:val="00000a"/>
          <w:sz w:val="24"/>
          <w:szCs w:val="24"/>
          <w:u w:val="none"/>
          <w:shd w:fill="auto" w:val="clear"/>
          <w:vertAlign w:val="baseline"/>
          <w:rtl w:val="0"/>
        </w:rPr>
        <w:t xml:space="preserve">відділу архітектури, містобудування та інфраструктури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Сквирської міської ради з наданням електронної версії ДПТ на інфо-диску.</w:t>
      </w:r>
    </w:p>
    <w:p w:rsidR="00000000" w:rsidDel="00000000" w:rsidP="00000000" w:rsidRDefault="00000000" w:rsidRPr="00000000" w14:paraId="00000019">
      <w:pPr>
        <w:numPr>
          <w:ilvl w:val="0"/>
          <w:numId w:val="1"/>
        </w:numPr>
        <w:ind w:left="0" w:firstLine="566.929133858267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Контроль за виконанням даного рішення покласти на </w:t>
      </w:r>
      <w:r w:rsidDel="00000000" w:rsidR="00000000" w:rsidRPr="00000000">
        <w:rPr>
          <w:rFonts w:ascii="Times New Roman" w:cs="Times New Roman" w:eastAsia="Times New Roman" w:hAnsi="Times New Roman"/>
          <w:color w:val="000000"/>
          <w:sz w:val="24"/>
          <w:szCs w:val="24"/>
          <w:shd w:fill="fbfbfb" w:val="clear"/>
          <w:rtl w:val="0"/>
        </w:rPr>
        <w:t xml:space="preserve">постійну комісію </w:t>
      </w:r>
      <w:r w:rsidDel="00000000" w:rsidR="00000000" w:rsidRPr="00000000">
        <w:rPr>
          <w:rFonts w:ascii="Times New Roman" w:cs="Times New Roman" w:eastAsia="Times New Roman" w:hAnsi="Times New Roman"/>
          <w:sz w:val="24"/>
          <w:szCs w:val="24"/>
          <w:rtl w:val="0"/>
        </w:rPr>
        <w:t xml:space="preserve">Сквирської міської ради </w:t>
      </w:r>
      <w:r w:rsidDel="00000000" w:rsidR="00000000" w:rsidRPr="00000000">
        <w:rPr>
          <w:rFonts w:ascii="Times New Roman" w:cs="Times New Roman" w:eastAsia="Times New Roman" w:hAnsi="Times New Roman"/>
          <w:color w:val="000000"/>
          <w:sz w:val="24"/>
          <w:szCs w:val="24"/>
          <w:shd w:fill="fbfbfb" w:val="clear"/>
          <w:rtl w:val="0"/>
        </w:rPr>
        <w:t xml:space="preserve">з питань підприємництва, промисловості, сільського господарства, землевпорядкування, будівництва та архітектури.</w:t>
      </w:r>
      <w:r w:rsidDel="00000000" w:rsidR="00000000" w:rsidRPr="00000000">
        <w:rPr>
          <w:rtl w:val="0"/>
        </w:rPr>
      </w:r>
    </w:p>
    <w:p w:rsidR="00000000" w:rsidDel="00000000" w:rsidP="00000000" w:rsidRDefault="00000000" w:rsidRPr="00000000" w14:paraId="0000001A">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B">
      <w:pPr>
        <w:tabs>
          <w:tab w:val="left" w:pos="5880"/>
        </w:tabs>
        <w:ind w:left="567" w:firstLine="0"/>
        <w:jc w:val="both"/>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Міська голова</w:t>
        <w:tab/>
        <w:t xml:space="preserve">Валентина ЛЕВІЦЬКА</w:t>
      </w:r>
    </w:p>
    <w:p w:rsidR="00000000" w:rsidDel="00000000" w:rsidP="00000000" w:rsidRDefault="00000000" w:rsidRPr="00000000" w14:paraId="0000001C">
      <w:pPr>
        <w:tabs>
          <w:tab w:val="left" w:pos="5880"/>
        </w:tabs>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D">
      <w:pPr>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E">
      <w:pPr>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F">
      <w:pPr>
        <w:jc w:val="both"/>
        <w:rPr>
          <w:rFonts w:ascii="Times New Roman" w:cs="Times New Roman" w:eastAsia="Times New Roman" w:hAnsi="Times New Roman"/>
          <w:b w:val="1"/>
          <w:sz w:val="24"/>
          <w:szCs w:val="24"/>
        </w:rPr>
      </w:pPr>
      <w:r w:rsidDel="00000000" w:rsidR="00000000" w:rsidRPr="00000000">
        <w:rPr>
          <w:rtl w:val="0"/>
        </w:rPr>
      </w:r>
    </w:p>
    <w:tbl>
      <w:tblPr>
        <w:tblStyle w:val="Table1"/>
        <w:tblW w:w="10056.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219"/>
        <w:gridCol w:w="2552"/>
        <w:gridCol w:w="3285"/>
        <w:tblGridChange w:id="0">
          <w:tblGrid>
            <w:gridCol w:w="4219"/>
            <w:gridCol w:w="2552"/>
            <w:gridCol w:w="3285"/>
          </w:tblGrid>
        </w:tblGridChange>
      </w:tblGrid>
      <w:tr>
        <w:trPr>
          <w:cantSplit w:val="0"/>
          <w:tblHeader w:val="0"/>
        </w:trPr>
        <w:tc>
          <w:tcPr/>
          <w:p w:rsidR="00000000" w:rsidDel="00000000" w:rsidP="00000000" w:rsidRDefault="00000000" w:rsidRPr="00000000" w14:paraId="00000020">
            <w:pPr>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Погоджено:</w:t>
            </w:r>
          </w:p>
          <w:p w:rsidR="00000000" w:rsidDel="00000000" w:rsidP="00000000" w:rsidRDefault="00000000" w:rsidRPr="00000000" w14:paraId="00000021">
            <w:pPr>
              <w:jc w:val="both"/>
              <w:rPr>
                <w:rFonts w:ascii="Times New Roman" w:cs="Times New Roman" w:eastAsia="Times New Roman" w:hAnsi="Times New Roman"/>
                <w:b w:val="1"/>
                <w:sz w:val="24"/>
                <w:szCs w:val="24"/>
              </w:rPr>
            </w:pPr>
            <w:r w:rsidDel="00000000" w:rsidR="00000000" w:rsidRPr="00000000">
              <w:rPr>
                <w:rtl w:val="0"/>
              </w:rPr>
            </w:r>
          </w:p>
        </w:tc>
        <w:tc>
          <w:tcPr/>
          <w:p w:rsidR="00000000" w:rsidDel="00000000" w:rsidP="00000000" w:rsidRDefault="00000000" w:rsidRPr="00000000" w14:paraId="00000022">
            <w:pPr>
              <w:jc w:val="both"/>
              <w:rPr>
                <w:rFonts w:ascii="Times New Roman" w:cs="Times New Roman" w:eastAsia="Times New Roman" w:hAnsi="Times New Roman"/>
                <w:sz w:val="22"/>
                <w:szCs w:val="22"/>
              </w:rPr>
            </w:pPr>
            <w:r w:rsidDel="00000000" w:rsidR="00000000" w:rsidRPr="00000000">
              <w:rPr>
                <w:rtl w:val="0"/>
              </w:rPr>
            </w:r>
          </w:p>
        </w:tc>
        <w:tc>
          <w:tcPr/>
          <w:p w:rsidR="00000000" w:rsidDel="00000000" w:rsidP="00000000" w:rsidRDefault="00000000" w:rsidRPr="00000000" w14:paraId="00000023">
            <w:pPr>
              <w:jc w:val="both"/>
              <w:rPr>
                <w:rFonts w:ascii="Times New Roman" w:cs="Times New Roman" w:eastAsia="Times New Roman" w:hAnsi="Times New Roman"/>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24">
            <w:pPr>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Секретар міської ради</w:t>
            </w:r>
          </w:p>
        </w:tc>
        <w:tc>
          <w:tcPr/>
          <w:p w:rsidR="00000000" w:rsidDel="00000000" w:rsidP="00000000" w:rsidRDefault="00000000" w:rsidRPr="00000000" w14:paraId="00000025">
            <w:pPr>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____________________</w:t>
            </w:r>
          </w:p>
        </w:tc>
        <w:tc>
          <w:tcPr/>
          <w:p w:rsidR="00000000" w:rsidDel="00000000" w:rsidP="00000000" w:rsidRDefault="00000000" w:rsidRPr="00000000" w14:paraId="00000026">
            <w:pPr>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Тетяна ВЛАСЮК</w:t>
            </w:r>
          </w:p>
        </w:tc>
      </w:tr>
      <w:tr>
        <w:trPr>
          <w:cantSplit w:val="0"/>
          <w:tblHeader w:val="0"/>
        </w:trPr>
        <w:tc>
          <w:tcPr/>
          <w:p w:rsidR="00000000" w:rsidDel="00000000" w:rsidP="00000000" w:rsidRDefault="00000000" w:rsidRPr="00000000" w14:paraId="00000027">
            <w:pPr>
              <w:jc w:val="both"/>
              <w:rPr>
                <w:rFonts w:ascii="Times New Roman" w:cs="Times New Roman" w:eastAsia="Times New Roman" w:hAnsi="Times New Roman"/>
                <w:sz w:val="22"/>
                <w:szCs w:val="22"/>
              </w:rPr>
            </w:pPr>
            <w:r w:rsidDel="00000000" w:rsidR="00000000" w:rsidRPr="00000000">
              <w:rPr>
                <w:rtl w:val="0"/>
              </w:rPr>
            </w:r>
          </w:p>
        </w:tc>
        <w:tc>
          <w:tcPr/>
          <w:p w:rsidR="00000000" w:rsidDel="00000000" w:rsidP="00000000" w:rsidRDefault="00000000" w:rsidRPr="00000000" w14:paraId="00000028">
            <w:pPr>
              <w:jc w:val="both"/>
              <w:rPr>
                <w:rFonts w:ascii="Times New Roman" w:cs="Times New Roman" w:eastAsia="Times New Roman" w:hAnsi="Times New Roman"/>
                <w:sz w:val="22"/>
                <w:szCs w:val="22"/>
              </w:rPr>
            </w:pPr>
            <w:r w:rsidDel="00000000" w:rsidR="00000000" w:rsidRPr="00000000">
              <w:rPr>
                <w:rtl w:val="0"/>
              </w:rPr>
            </w:r>
          </w:p>
        </w:tc>
        <w:tc>
          <w:tcPr/>
          <w:p w:rsidR="00000000" w:rsidDel="00000000" w:rsidP="00000000" w:rsidRDefault="00000000" w:rsidRPr="00000000" w14:paraId="00000029">
            <w:pPr>
              <w:jc w:val="both"/>
              <w:rPr>
                <w:rFonts w:ascii="Times New Roman" w:cs="Times New Roman" w:eastAsia="Times New Roman" w:hAnsi="Times New Roman"/>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2A">
            <w:pPr>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Заступник міського голови</w:t>
            </w:r>
          </w:p>
        </w:tc>
        <w:tc>
          <w:tcPr/>
          <w:p w:rsidR="00000000" w:rsidDel="00000000" w:rsidP="00000000" w:rsidRDefault="00000000" w:rsidRPr="00000000" w14:paraId="0000002B">
            <w:pPr>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____________________</w:t>
            </w:r>
          </w:p>
        </w:tc>
        <w:tc>
          <w:tcPr/>
          <w:p w:rsidR="00000000" w:rsidDel="00000000" w:rsidP="00000000" w:rsidRDefault="00000000" w:rsidRPr="00000000" w14:paraId="0000002C">
            <w:pPr>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Людмила СЕРГІЄНКО</w:t>
            </w:r>
          </w:p>
        </w:tc>
      </w:tr>
      <w:tr>
        <w:trPr>
          <w:cantSplit w:val="0"/>
          <w:tblHeader w:val="0"/>
        </w:trPr>
        <w:tc>
          <w:tcPr/>
          <w:p w:rsidR="00000000" w:rsidDel="00000000" w:rsidP="00000000" w:rsidRDefault="00000000" w:rsidRPr="00000000" w14:paraId="0000002D">
            <w:pPr>
              <w:jc w:val="both"/>
              <w:rPr>
                <w:rFonts w:ascii="Times New Roman" w:cs="Times New Roman" w:eastAsia="Times New Roman" w:hAnsi="Times New Roman"/>
                <w:sz w:val="22"/>
                <w:szCs w:val="22"/>
              </w:rPr>
            </w:pPr>
            <w:r w:rsidDel="00000000" w:rsidR="00000000" w:rsidRPr="00000000">
              <w:rPr>
                <w:rtl w:val="0"/>
              </w:rPr>
            </w:r>
          </w:p>
        </w:tc>
        <w:tc>
          <w:tcPr/>
          <w:p w:rsidR="00000000" w:rsidDel="00000000" w:rsidP="00000000" w:rsidRDefault="00000000" w:rsidRPr="00000000" w14:paraId="0000002E">
            <w:pPr>
              <w:jc w:val="both"/>
              <w:rPr>
                <w:rFonts w:ascii="Times New Roman" w:cs="Times New Roman" w:eastAsia="Times New Roman" w:hAnsi="Times New Roman"/>
                <w:sz w:val="22"/>
                <w:szCs w:val="22"/>
              </w:rPr>
            </w:pPr>
            <w:r w:rsidDel="00000000" w:rsidR="00000000" w:rsidRPr="00000000">
              <w:rPr>
                <w:rtl w:val="0"/>
              </w:rPr>
            </w:r>
          </w:p>
        </w:tc>
        <w:tc>
          <w:tcPr/>
          <w:p w:rsidR="00000000" w:rsidDel="00000000" w:rsidP="00000000" w:rsidRDefault="00000000" w:rsidRPr="00000000" w14:paraId="0000002F">
            <w:pPr>
              <w:jc w:val="both"/>
              <w:rPr>
                <w:rFonts w:ascii="Times New Roman" w:cs="Times New Roman" w:eastAsia="Times New Roman" w:hAnsi="Times New Roman"/>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30">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Начальник відділу з питань юридичного забезпечення ради                                                                                               та діловодства міської ради</w:t>
            </w:r>
          </w:p>
        </w:tc>
        <w:tc>
          <w:tcPr/>
          <w:p w:rsidR="00000000" w:rsidDel="00000000" w:rsidP="00000000" w:rsidRDefault="00000000" w:rsidRPr="00000000" w14:paraId="00000031">
            <w:pPr>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____________________</w:t>
            </w:r>
          </w:p>
        </w:tc>
        <w:tc>
          <w:tcPr/>
          <w:p w:rsidR="00000000" w:rsidDel="00000000" w:rsidP="00000000" w:rsidRDefault="00000000" w:rsidRPr="00000000" w14:paraId="00000032">
            <w:pPr>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Ірина КВАША</w:t>
            </w:r>
          </w:p>
        </w:tc>
      </w:tr>
      <w:tr>
        <w:trPr>
          <w:cantSplit w:val="0"/>
          <w:tblHeader w:val="0"/>
        </w:trPr>
        <w:tc>
          <w:tcPr/>
          <w:p w:rsidR="00000000" w:rsidDel="00000000" w:rsidP="00000000" w:rsidRDefault="00000000" w:rsidRPr="00000000" w14:paraId="00000033">
            <w:pPr>
              <w:jc w:val="both"/>
              <w:rPr>
                <w:rFonts w:ascii="Times New Roman" w:cs="Times New Roman" w:eastAsia="Times New Roman" w:hAnsi="Times New Roman"/>
                <w:sz w:val="22"/>
                <w:szCs w:val="22"/>
              </w:rPr>
            </w:pPr>
            <w:r w:rsidDel="00000000" w:rsidR="00000000" w:rsidRPr="00000000">
              <w:rPr>
                <w:rtl w:val="0"/>
              </w:rPr>
            </w:r>
          </w:p>
        </w:tc>
        <w:tc>
          <w:tcPr/>
          <w:p w:rsidR="00000000" w:rsidDel="00000000" w:rsidP="00000000" w:rsidRDefault="00000000" w:rsidRPr="00000000" w14:paraId="00000034">
            <w:pPr>
              <w:jc w:val="both"/>
              <w:rPr>
                <w:rFonts w:ascii="Times New Roman" w:cs="Times New Roman" w:eastAsia="Times New Roman" w:hAnsi="Times New Roman"/>
                <w:sz w:val="22"/>
                <w:szCs w:val="22"/>
              </w:rPr>
            </w:pPr>
            <w:r w:rsidDel="00000000" w:rsidR="00000000" w:rsidRPr="00000000">
              <w:rPr>
                <w:rtl w:val="0"/>
              </w:rPr>
            </w:r>
          </w:p>
        </w:tc>
        <w:tc>
          <w:tcPr/>
          <w:p w:rsidR="00000000" w:rsidDel="00000000" w:rsidP="00000000" w:rsidRDefault="00000000" w:rsidRPr="00000000" w14:paraId="00000035">
            <w:pPr>
              <w:jc w:val="both"/>
              <w:rPr>
                <w:rFonts w:ascii="Times New Roman" w:cs="Times New Roman" w:eastAsia="Times New Roman" w:hAnsi="Times New Roman"/>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36">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Начальник організаційного                                                                                                                                     відділу міської ради</w:t>
            </w:r>
          </w:p>
        </w:tc>
        <w:tc>
          <w:tcPr/>
          <w:p w:rsidR="00000000" w:rsidDel="00000000" w:rsidP="00000000" w:rsidRDefault="00000000" w:rsidRPr="00000000" w14:paraId="00000037">
            <w:pPr>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                     ____________________</w:t>
            </w:r>
          </w:p>
        </w:tc>
        <w:tc>
          <w:tcPr/>
          <w:p w:rsidR="00000000" w:rsidDel="00000000" w:rsidP="00000000" w:rsidRDefault="00000000" w:rsidRPr="00000000" w14:paraId="00000038">
            <w:pPr>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Віктор САЛТАНЮК</w:t>
            </w:r>
          </w:p>
        </w:tc>
      </w:tr>
      <w:tr>
        <w:trPr>
          <w:cantSplit w:val="0"/>
          <w:tblHeader w:val="0"/>
        </w:trPr>
        <w:tc>
          <w:tcPr/>
          <w:p w:rsidR="00000000" w:rsidDel="00000000" w:rsidP="00000000" w:rsidRDefault="00000000" w:rsidRPr="00000000" w14:paraId="00000039">
            <w:pPr>
              <w:jc w:val="both"/>
              <w:rPr>
                <w:rFonts w:ascii="Times New Roman" w:cs="Times New Roman" w:eastAsia="Times New Roman" w:hAnsi="Times New Roman"/>
                <w:sz w:val="22"/>
                <w:szCs w:val="22"/>
              </w:rPr>
            </w:pPr>
            <w:r w:rsidDel="00000000" w:rsidR="00000000" w:rsidRPr="00000000">
              <w:rPr>
                <w:rtl w:val="0"/>
              </w:rPr>
            </w:r>
          </w:p>
        </w:tc>
        <w:tc>
          <w:tcPr/>
          <w:p w:rsidR="00000000" w:rsidDel="00000000" w:rsidP="00000000" w:rsidRDefault="00000000" w:rsidRPr="00000000" w14:paraId="0000003A">
            <w:pPr>
              <w:jc w:val="both"/>
              <w:rPr>
                <w:rFonts w:ascii="Times New Roman" w:cs="Times New Roman" w:eastAsia="Times New Roman" w:hAnsi="Times New Roman"/>
                <w:sz w:val="22"/>
                <w:szCs w:val="22"/>
              </w:rPr>
            </w:pPr>
            <w:r w:rsidDel="00000000" w:rsidR="00000000" w:rsidRPr="00000000">
              <w:rPr>
                <w:rtl w:val="0"/>
              </w:rPr>
            </w:r>
          </w:p>
        </w:tc>
        <w:tc>
          <w:tcPr/>
          <w:p w:rsidR="00000000" w:rsidDel="00000000" w:rsidP="00000000" w:rsidRDefault="00000000" w:rsidRPr="00000000" w14:paraId="0000003B">
            <w:pPr>
              <w:jc w:val="both"/>
              <w:rPr>
                <w:rFonts w:ascii="Times New Roman" w:cs="Times New Roman" w:eastAsia="Times New Roman" w:hAnsi="Times New Roman"/>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3C">
            <w:pPr>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Виконавець:</w:t>
            </w:r>
          </w:p>
          <w:p w:rsidR="00000000" w:rsidDel="00000000" w:rsidP="00000000" w:rsidRDefault="00000000" w:rsidRPr="00000000" w14:paraId="0000003D">
            <w:pPr>
              <w:jc w:val="both"/>
              <w:rPr>
                <w:rFonts w:ascii="Times New Roman" w:cs="Times New Roman" w:eastAsia="Times New Roman" w:hAnsi="Times New Roman"/>
                <w:sz w:val="22"/>
                <w:szCs w:val="22"/>
              </w:rPr>
            </w:pPr>
            <w:r w:rsidDel="00000000" w:rsidR="00000000" w:rsidRPr="00000000">
              <w:rPr>
                <w:rtl w:val="0"/>
              </w:rPr>
            </w:r>
          </w:p>
        </w:tc>
        <w:tc>
          <w:tcPr/>
          <w:p w:rsidR="00000000" w:rsidDel="00000000" w:rsidP="00000000" w:rsidRDefault="00000000" w:rsidRPr="00000000" w14:paraId="0000003E">
            <w:pPr>
              <w:jc w:val="both"/>
              <w:rPr>
                <w:rFonts w:ascii="Times New Roman" w:cs="Times New Roman" w:eastAsia="Times New Roman" w:hAnsi="Times New Roman"/>
                <w:sz w:val="22"/>
                <w:szCs w:val="22"/>
              </w:rPr>
            </w:pPr>
            <w:r w:rsidDel="00000000" w:rsidR="00000000" w:rsidRPr="00000000">
              <w:rPr>
                <w:rtl w:val="0"/>
              </w:rPr>
            </w:r>
          </w:p>
        </w:tc>
        <w:tc>
          <w:tcPr/>
          <w:p w:rsidR="00000000" w:rsidDel="00000000" w:rsidP="00000000" w:rsidRDefault="00000000" w:rsidRPr="00000000" w14:paraId="0000003F">
            <w:pPr>
              <w:jc w:val="both"/>
              <w:rPr>
                <w:rFonts w:ascii="Times New Roman" w:cs="Times New Roman" w:eastAsia="Times New Roman" w:hAnsi="Times New Roman"/>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40">
            <w:pPr>
              <w:tabs>
                <w:tab w:val="left" w:pos="7230"/>
              </w:tabs>
              <w:jc w:val="both"/>
              <w:rPr>
                <w:rFonts w:ascii="Times New Roman" w:cs="Times New Roman" w:eastAsia="Times New Roman" w:hAnsi="Times New Roman"/>
                <w:color w:val="00000a"/>
                <w:sz w:val="22"/>
                <w:szCs w:val="22"/>
              </w:rPr>
            </w:pPr>
            <w:r w:rsidDel="00000000" w:rsidR="00000000" w:rsidRPr="00000000">
              <w:rPr>
                <w:rFonts w:ascii="Times New Roman" w:cs="Times New Roman" w:eastAsia="Times New Roman" w:hAnsi="Times New Roman"/>
                <w:color w:val="00000a"/>
                <w:sz w:val="22"/>
                <w:szCs w:val="22"/>
                <w:rtl w:val="0"/>
              </w:rPr>
              <w:t xml:space="preserve">Начальник відділу архітектури, </w:t>
            </w:r>
          </w:p>
          <w:p w:rsidR="00000000" w:rsidDel="00000000" w:rsidP="00000000" w:rsidRDefault="00000000" w:rsidRPr="00000000" w14:paraId="00000041">
            <w:pPr>
              <w:tabs>
                <w:tab w:val="left" w:pos="7230"/>
              </w:tabs>
              <w:jc w:val="both"/>
              <w:rPr>
                <w:rFonts w:ascii="Times New Roman" w:cs="Times New Roman" w:eastAsia="Times New Roman" w:hAnsi="Times New Roman"/>
                <w:color w:val="00000a"/>
                <w:sz w:val="22"/>
                <w:szCs w:val="22"/>
              </w:rPr>
            </w:pPr>
            <w:r w:rsidDel="00000000" w:rsidR="00000000" w:rsidRPr="00000000">
              <w:rPr>
                <w:rFonts w:ascii="Times New Roman" w:cs="Times New Roman" w:eastAsia="Times New Roman" w:hAnsi="Times New Roman"/>
                <w:color w:val="00000a"/>
                <w:sz w:val="22"/>
                <w:szCs w:val="22"/>
                <w:rtl w:val="0"/>
              </w:rPr>
              <w:t xml:space="preserve">містобудування та </w:t>
            </w:r>
          </w:p>
          <w:p w:rsidR="00000000" w:rsidDel="00000000" w:rsidP="00000000" w:rsidRDefault="00000000" w:rsidRPr="00000000" w14:paraId="00000042">
            <w:pPr>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color w:val="00000a"/>
                <w:sz w:val="22"/>
                <w:szCs w:val="22"/>
                <w:rtl w:val="0"/>
              </w:rPr>
              <w:t xml:space="preserve">інфраструктури міської ради                                            </w:t>
            </w:r>
            <w:r w:rsidDel="00000000" w:rsidR="00000000" w:rsidRPr="00000000">
              <w:rPr>
                <w:rtl w:val="0"/>
              </w:rPr>
            </w:r>
          </w:p>
        </w:tc>
        <w:tc>
          <w:tcPr/>
          <w:p w:rsidR="00000000" w:rsidDel="00000000" w:rsidP="00000000" w:rsidRDefault="00000000" w:rsidRPr="00000000" w14:paraId="00000043">
            <w:pPr>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                     ____________________</w:t>
            </w:r>
          </w:p>
        </w:tc>
        <w:tc>
          <w:tcPr/>
          <w:p w:rsidR="00000000" w:rsidDel="00000000" w:rsidP="00000000" w:rsidRDefault="00000000" w:rsidRPr="00000000" w14:paraId="00000044">
            <w:pPr>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color w:val="00000a"/>
                <w:sz w:val="22"/>
                <w:szCs w:val="22"/>
                <w:rtl w:val="0"/>
              </w:rPr>
              <w:t xml:space="preserve">Олександр ГОЛУБ</w:t>
            </w:r>
            <w:r w:rsidDel="00000000" w:rsidR="00000000" w:rsidRPr="00000000">
              <w:rPr>
                <w:rtl w:val="0"/>
              </w:rPr>
            </w:r>
          </w:p>
        </w:tc>
      </w:tr>
    </w:tbl>
    <w:p w:rsidR="00000000" w:rsidDel="00000000" w:rsidP="00000000" w:rsidRDefault="00000000" w:rsidRPr="00000000" w14:paraId="00000045">
      <w:pPr>
        <w:jc w:val="both"/>
        <w:rPr>
          <w:rFonts w:ascii="Times New Roman" w:cs="Times New Roman" w:eastAsia="Times New Roman" w:hAnsi="Times New Roman"/>
          <w:b w:val="1"/>
          <w:sz w:val="28"/>
          <w:szCs w:val="28"/>
        </w:rPr>
      </w:pPr>
      <w:r w:rsidDel="00000000" w:rsidR="00000000" w:rsidRPr="00000000">
        <w:rPr>
          <w:rtl w:val="0"/>
        </w:rPr>
      </w:r>
    </w:p>
    <w:sectPr>
      <w:pgSz w:h="16838" w:w="11906" w:orient="portrait"/>
      <w:pgMar w:bottom="850" w:top="850" w:left="1417.3228346456694" w:right="85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766B15"/>
    <w:pPr>
      <w:spacing w:after="0" w:line="240" w:lineRule="auto"/>
    </w:pPr>
    <w:rPr>
      <w:rFonts w:ascii="Arial" w:cs="Times New Roman" w:eastAsia="Times New Roman" w:hAnsi="Arial"/>
      <w:sz w:val="20"/>
      <w:szCs w:val="20"/>
      <w:lang w:eastAsia="ru-RU" w:val="ru-RU"/>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character" w:styleId="a3">
    <w:name w:val="Hyperlink"/>
    <w:rsid w:val="00766B15"/>
    <w:rPr>
      <w:color w:val="0000ff"/>
      <w:u w:val="single"/>
    </w:rPr>
  </w:style>
  <w:style w:type="paragraph" w:styleId="1" w:customStyle="1">
    <w:name w:val="Заголовок1"/>
    <w:basedOn w:val="a"/>
    <w:next w:val="a4"/>
    <w:rsid w:val="00766B15"/>
    <w:pPr>
      <w:suppressAutoHyphens w:val="1"/>
      <w:jc w:val="center"/>
    </w:pPr>
    <w:rPr>
      <w:rFonts w:ascii="Times New Roman" w:hAnsi="Times New Roman"/>
      <w:b w:val="1"/>
      <w:bCs w:val="1"/>
      <w:sz w:val="24"/>
      <w:szCs w:val="24"/>
      <w:lang w:eastAsia="zh-CN" w:val="uk-UA"/>
    </w:rPr>
  </w:style>
  <w:style w:type="paragraph" w:styleId="a4">
    <w:name w:val="Body Text"/>
    <w:basedOn w:val="a"/>
    <w:link w:val="a5"/>
    <w:uiPriority w:val="99"/>
    <w:semiHidden w:val="1"/>
    <w:unhideWhenUsed w:val="1"/>
    <w:rsid w:val="00766B15"/>
    <w:pPr>
      <w:spacing w:after="120"/>
    </w:pPr>
  </w:style>
  <w:style w:type="character" w:styleId="a5" w:customStyle="1">
    <w:name w:val="Основний текст Знак"/>
    <w:basedOn w:val="a0"/>
    <w:link w:val="a4"/>
    <w:uiPriority w:val="99"/>
    <w:semiHidden w:val="1"/>
    <w:rsid w:val="00766B15"/>
    <w:rPr>
      <w:rFonts w:ascii="Arial" w:cs="Times New Roman" w:eastAsia="Times New Roman" w:hAnsi="Arial"/>
      <w:sz w:val="20"/>
      <w:szCs w:val="20"/>
      <w:lang w:eastAsia="ru-RU" w:val="ru-RU"/>
    </w:rPr>
  </w:style>
  <w:style w:type="paragraph" w:styleId="a6">
    <w:name w:val="No Spacing"/>
    <w:uiPriority w:val="1"/>
    <w:qFormat w:val="1"/>
    <w:rsid w:val="00985183"/>
    <w:pPr>
      <w:spacing w:after="0" w:line="240" w:lineRule="auto"/>
    </w:pPr>
    <w:rPr>
      <w:rFonts w:ascii="Times New Roman" w:cs="Times New Roman" w:eastAsia="Times New Roman" w:hAnsi="Times New Roman"/>
      <w:sz w:val="24"/>
      <w:szCs w:val="24"/>
      <w:lang w:eastAsia="ru-RU" w:val="ru-RU"/>
    </w:rPr>
  </w:style>
  <w:style w:type="paragraph" w:styleId="a7">
    <w:name w:val="Balloon Text"/>
    <w:basedOn w:val="a"/>
    <w:link w:val="a8"/>
    <w:uiPriority w:val="99"/>
    <w:semiHidden w:val="1"/>
    <w:unhideWhenUsed w:val="1"/>
    <w:rsid w:val="00985183"/>
    <w:rPr>
      <w:rFonts w:ascii="Tahoma" w:cs="Tahoma" w:hAnsi="Tahoma"/>
      <w:sz w:val="16"/>
      <w:szCs w:val="16"/>
    </w:rPr>
  </w:style>
  <w:style w:type="character" w:styleId="a8" w:customStyle="1">
    <w:name w:val="Текст у виносці Знак"/>
    <w:basedOn w:val="a0"/>
    <w:link w:val="a7"/>
    <w:uiPriority w:val="99"/>
    <w:semiHidden w:val="1"/>
    <w:rsid w:val="00985183"/>
    <w:rPr>
      <w:rFonts w:ascii="Tahoma" w:cs="Tahoma" w:eastAsia="Times New Roman" w:hAnsi="Tahoma"/>
      <w:sz w:val="16"/>
      <w:szCs w:val="16"/>
      <w:lang w:eastAsia="ru-RU" w:val="ru-RU"/>
    </w:rPr>
  </w:style>
  <w:style w:type="paragraph" w:styleId="3">
    <w:name w:val="Body Text Indent 3"/>
    <w:basedOn w:val="a"/>
    <w:link w:val="30"/>
    <w:uiPriority w:val="99"/>
    <w:unhideWhenUsed w:val="1"/>
    <w:rsid w:val="00653977"/>
    <w:pPr>
      <w:spacing w:after="120"/>
      <w:ind w:left="283"/>
    </w:pPr>
    <w:rPr>
      <w:sz w:val="16"/>
      <w:szCs w:val="16"/>
    </w:rPr>
  </w:style>
  <w:style w:type="character" w:styleId="30" w:customStyle="1">
    <w:name w:val="Основний текст з відступом 3 Знак"/>
    <w:basedOn w:val="a0"/>
    <w:link w:val="3"/>
    <w:uiPriority w:val="99"/>
    <w:rsid w:val="00653977"/>
    <w:rPr>
      <w:rFonts w:ascii="Arial" w:cs="Times New Roman" w:eastAsia="Times New Roman" w:hAnsi="Arial"/>
      <w:sz w:val="16"/>
      <w:szCs w:val="16"/>
      <w:lang w:eastAsia="ru-RU" w:val="ru-RU"/>
    </w:rPr>
  </w:style>
  <w:style w:type="character" w:styleId="rvts9" w:customStyle="1">
    <w:name w:val="rvts9"/>
    <w:rsid w:val="00D56A05"/>
  </w:style>
  <w:style w:type="character" w:styleId="rvts23" w:customStyle="1">
    <w:name w:val="rvts23"/>
    <w:rsid w:val="00D56A05"/>
  </w:style>
  <w:style w:type="paragraph" w:styleId="a9">
    <w:name w:val="List Paragraph"/>
    <w:basedOn w:val="a"/>
    <w:uiPriority w:val="34"/>
    <w:qFormat w:val="1"/>
    <w:rsid w:val="005716E7"/>
    <w:pPr>
      <w:spacing w:after="160" w:line="259" w:lineRule="auto"/>
      <w:ind w:left="720"/>
      <w:contextualSpacing w:val="1"/>
    </w:pPr>
    <w:rPr>
      <w:rFonts w:asciiTheme="minorHAnsi" w:cstheme="minorBidi" w:eastAsiaTheme="minorEastAsia" w:hAnsiTheme="minorHAnsi"/>
      <w:sz w:val="22"/>
      <w:szCs w:val="22"/>
      <w:lang w:eastAsia="uk-UA" w:val="uk-UA"/>
    </w:rPr>
  </w:style>
  <w:style w:type="paragraph" w:styleId="HTML">
    <w:name w:val="HTML Preformatted"/>
    <w:basedOn w:val="a"/>
    <w:link w:val="HTML0"/>
    <w:uiPriority w:val="99"/>
    <w:semiHidden w:val="1"/>
    <w:unhideWhenUsed w:val="1"/>
    <w:rsid w:val="006F18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cs="Courier New" w:hAnsi="Courier New"/>
      <w:lang w:eastAsia="uk-UA" w:val="uk-UA"/>
    </w:rPr>
  </w:style>
  <w:style w:type="character" w:styleId="HTML0" w:customStyle="1">
    <w:name w:val="Стандартний HTML Знак"/>
    <w:basedOn w:val="a0"/>
    <w:link w:val="HTML"/>
    <w:uiPriority w:val="99"/>
    <w:semiHidden w:val="1"/>
    <w:rsid w:val="006F1858"/>
    <w:rPr>
      <w:rFonts w:ascii="Courier New" w:cs="Courier New" w:eastAsia="Times New Roman" w:hAnsi="Courier New"/>
      <w:sz w:val="20"/>
      <w:szCs w:val="20"/>
      <w:lang w:eastAsia="uk-UA"/>
    </w:rPr>
  </w:style>
  <w:style w:type="paragraph" w:styleId="aa">
    <w:name w:val="Normal (Web)"/>
    <w:basedOn w:val="a"/>
    <w:uiPriority w:val="99"/>
    <w:unhideWhenUsed w:val="1"/>
    <w:rsid w:val="00C77A97"/>
    <w:pPr>
      <w:spacing w:after="100" w:afterAutospacing="1" w:before="100" w:beforeAutospacing="1"/>
    </w:pPr>
    <w:rPr>
      <w:rFonts w:ascii="Times New Roman" w:hAnsi="Times New Roman"/>
      <w:sz w:val="24"/>
      <w:szCs w:val="24"/>
      <w:lang w:eastAsia="uk-UA" w:val="uk-UA"/>
    </w:rPr>
  </w:style>
  <w:style w:type="table" w:styleId="ab">
    <w:name w:val="Table Grid"/>
    <w:basedOn w:val="a1"/>
    <w:uiPriority w:val="39"/>
    <w:rsid w:val="001F3A37"/>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eFnTBmdwE7Zhjkg1kNl7OGIqGDg==">AMUW2mUrQpt+TlyYYVUNDiiejLBMVFcT4vDUew7pEF6WbJFpasPTbnmM+hovFu5LZ26GdeEfVShz3Mg7vMt7cgpH8WRRAQAt9Zt4t3O6n6c4jlS+RrPgDQaSb65Hu222FxLR80RMPjL+</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2022-05-10T13:14:00Z</dcterms:created>
  <dc:creator>vira soroka</dc:creator>
</cp:coreProperties>
</file>