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732"/>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Pr>
        <w:drawing>
          <wp:inline distB="0" distT="0" distL="114300" distR="114300">
            <wp:extent cx="444500" cy="611505"/>
            <wp:effectExtent b="0" l="0" r="0" t="0"/>
            <wp:docPr id="1026"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4500" cy="611505"/>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819"/>
          <w:tab w:val="left" w:pos="6732"/>
          <w:tab w:val="left" w:pos="8953"/>
        </w:tabs>
        <w:spacing w:after="0" w:before="0" w:line="360" w:lineRule="auto"/>
        <w:ind w:left="0" w:right="0" w:firstLine="0"/>
        <w:jc w:val="left"/>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36"/>
          <w:szCs w:val="36"/>
          <w:u w:val="none"/>
          <w:shd w:fill="auto" w:val="clear"/>
          <w:vertAlign w:val="baseline"/>
          <w:rtl w:val="0"/>
        </w:rPr>
        <w:tab/>
        <w:t xml:space="preserve">СКВИРСЬКА МІСЬКА РАДА</w:t>
        <w:tab/>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732"/>
        </w:tabs>
        <w:spacing w:after="200" w:before="0" w:line="36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36"/>
          <w:szCs w:val="36"/>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15 грудня 2022 року               м. Сквира                                № </w:t>
      </w:r>
      <w:r w:rsidDel="00000000" w:rsidR="00000000" w:rsidRPr="00000000">
        <w:rPr>
          <w:b w:val="1"/>
          <w:sz w:val="28"/>
          <w:szCs w:val="28"/>
          <w:rtl w:val="0"/>
        </w:rPr>
        <w:t xml:space="preserve">137-ОД</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внесення змін до  бюджету Сквирської</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міської територіальної громади на 2022 рік</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(10561000000)</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Відповідно до пункту 47 Порядку складання, розгляду, затвердження та основних вимог до виконання кошторисів бюджетних установ, затверджених постановою Кабінету міністрів України від 28.02.2002 року №228 та Наказу Міністерства Фінансів України від 28.01.2002 року №57 «Про затвердження документів, що застосовуються в процесі виконання бюджету», пункту 13 частини четвертої статті 42  Закону України «Про місцеве самоврядування в Україні», рішення сесії Сквирської  міської ради  від 23.12.2021 №04-17-VІІІ «Про бюджет Сквирської міської територіальної громади на 2022 рік» 10561000000 (код бюджету)», на підставі запиту Управління державної казначейської служби України у Сквирському районі Київської області  від 14.12.2022 року №02-06-08/395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ЗОБОВ»ЯЗУЮ:</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1.У зв’язку із виконанням виконавчого листа Київського окружного адміністративного суду №320/1432/21, виданого 10.11.2022 року, про стягнення із Сквирської міської ради на користь Бовкун Любові Миколаївни вихідної допомоги при звільненні в розмірі її шестимісячної заробітної плати здійснити перепланування бюджетних призначень між кодами економічної класифікації видатків таким чином:</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Зменшити бюджетні призначення загального фонду по КПКВК 0110150 «Організаційне,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КЕКВ 2120 «Нарахування на оплату праці» на суму 81 161,64 гривень</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Збільшити бюджетні призначення загального фонду по КПКВК 0110150 «Організаційне,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КЕКВ 2800 «Інші видатки» на суму 81 161,64 гривень.</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2.Фінансовому управлінню Сквирської міської ради внести зміни до розпису видатків загального фонду бюджету Сквирської міської територіальної громади на 2022 рік та подати його на розгляд та затвердження сесією Сквирської міської ради.</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3.Головному розпоряднику коштів бюджету громади внести зміни до кошторису та плану асигнувань бюджетної установи на 2022 рік.</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58"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4.Контроль за виконанням цього розпорядження залишаю за собою.</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Міський голова                                                              Валентина ЛЕВІЦЬКА</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9571.0" w:type="dxa"/>
        <w:jc w:val="left"/>
        <w:tblInd w:w="-108.0" w:type="dxa"/>
        <w:tblLayout w:type="fixed"/>
        <w:tblLook w:val="0000"/>
      </w:tblPr>
      <w:tblGrid>
        <w:gridCol w:w="4789"/>
        <w:gridCol w:w="4782"/>
        <w:tblGridChange w:id="0">
          <w:tblGrid>
            <w:gridCol w:w="4789"/>
            <w:gridCol w:w="4782"/>
          </w:tblGrid>
        </w:tblGridChange>
      </w:tblGrid>
      <w:tr>
        <w:trPr>
          <w:cantSplit w:val="0"/>
          <w:tblHeader w:val="0"/>
        </w:trPr>
        <w:tc>
          <w:tcPr>
            <w:vAlign w:val="top"/>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10065.0" w:type="dxa"/>
        <w:jc w:val="left"/>
        <w:tblInd w:w="-108.0" w:type="dxa"/>
        <w:tblLayout w:type="fixed"/>
        <w:tblLook w:val="0000"/>
      </w:tblPr>
      <w:tblGrid>
        <w:gridCol w:w="3880"/>
        <w:gridCol w:w="2799"/>
        <w:gridCol w:w="3386"/>
        <w:tblGridChange w:id="0">
          <w:tblGrid>
            <w:gridCol w:w="3880"/>
            <w:gridCol w:w="2799"/>
            <w:gridCol w:w="3386"/>
          </w:tblGrid>
        </w:tblGridChange>
      </w:tblGrid>
      <w:tr>
        <w:trPr>
          <w:cantSplit w:val="0"/>
          <w:tblHeader w:val="0"/>
        </w:trPr>
        <w:tc>
          <w:tcPr>
            <w:vAlign w:val="top"/>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ПОГОДЖЕНО:</w:t>
            </w:r>
            <w:r w:rsidDel="00000000" w:rsidR="00000000" w:rsidRPr="00000000">
              <w:rPr>
                <w:rtl w:val="0"/>
              </w:rPr>
            </w:r>
          </w:p>
        </w:tc>
        <w:tc>
          <w:tcPr>
            <w:vAlign w:val="top"/>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4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Секретар міської ради «____»_____________2022 р.</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tc>
        <w:tc>
          <w:tcPr>
            <w:vAlign w:val="top"/>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w:t>
            </w:r>
          </w:p>
        </w:tc>
        <w:tc>
          <w:tcPr>
            <w:vAlign w:val="top"/>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Тетяна ВЛАСЮК</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4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Заступниця міської голови</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«____»_____________2022 р.</w:t>
            </w:r>
          </w:p>
        </w:tc>
        <w:tc>
          <w:tcPr>
            <w:vAlign w:val="top"/>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w:t>
            </w:r>
          </w:p>
        </w:tc>
        <w:tc>
          <w:tcPr>
            <w:vAlign w:val="top"/>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Людмила СЕРГІЄНКО</w:t>
            </w:r>
          </w:p>
        </w:tc>
      </w:tr>
      <w:tr>
        <w:trPr>
          <w:cantSplit w:val="0"/>
          <w:tblHeader w:val="0"/>
        </w:trPr>
        <w:tc>
          <w:tcPr>
            <w:vAlign w:val="top"/>
          </w:tcPr>
          <w:p w:rsidR="00000000" w:rsidDel="00000000" w:rsidP="00000000" w:rsidRDefault="00000000" w:rsidRPr="00000000" w14:paraId="0000005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5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Керуюча справами(секретар) виконавчого комітету                              «____»_____________2022 р. </w:t>
            </w:r>
          </w:p>
          <w:p w:rsidR="00000000" w:rsidDel="00000000" w:rsidP="00000000" w:rsidRDefault="00000000" w:rsidRPr="00000000" w14:paraId="0000005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w:t>
            </w:r>
          </w:p>
        </w:tc>
        <w:tc>
          <w:tcPr>
            <w:vAlign w:val="top"/>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Наталія ЗГАРДІВСЬКА</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Начальниця відділу з питань </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юридичного забезпечення ради та діловодства Сквирської міської ради                                          «____»_____________2022 р. </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______________</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Ірина КВАША</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26"/>
        </w:tabs>
        <w:spacing w:after="0" w:before="0" w:line="240" w:lineRule="auto"/>
        <w:ind w:left="0"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3"/>
        <w:tblW w:w="10065.0" w:type="dxa"/>
        <w:jc w:val="left"/>
        <w:tblInd w:w="-108.0" w:type="dxa"/>
        <w:tblLayout w:type="fixed"/>
        <w:tblLook w:val="0000"/>
      </w:tblPr>
      <w:tblGrid>
        <w:gridCol w:w="3880"/>
        <w:gridCol w:w="2799"/>
        <w:gridCol w:w="3386"/>
        <w:tblGridChange w:id="0">
          <w:tblGrid>
            <w:gridCol w:w="3880"/>
            <w:gridCol w:w="2799"/>
            <w:gridCol w:w="3386"/>
          </w:tblGrid>
        </w:tblGridChange>
      </w:tblGrid>
      <w:tr>
        <w:trPr>
          <w:cantSplit w:val="0"/>
          <w:tblHeader w:val="0"/>
        </w:trPr>
        <w:tc>
          <w:tcPr>
            <w:vAlign w:val="top"/>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Начальниця фінансового управління Сквирської міської ради                                          «____»_____________2022 р. </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______________</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Ірина КРУКІВСЬКА</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26"/>
        </w:tabs>
        <w:spacing w:after="0" w:before="0" w:line="240" w:lineRule="auto"/>
        <w:ind w:left="0"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26"/>
        </w:tabs>
        <w:spacing w:after="0" w:before="0" w:line="240" w:lineRule="auto"/>
        <w:ind w:left="0"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26"/>
        </w:tabs>
        <w:spacing w:after="0" w:before="0" w:line="240" w:lineRule="auto"/>
        <w:ind w:left="0"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26"/>
        </w:tabs>
        <w:spacing w:after="0" w:before="0" w:line="240" w:lineRule="auto"/>
        <w:ind w:left="0"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26"/>
        </w:tabs>
        <w:spacing w:after="0" w:before="0" w:line="240" w:lineRule="auto"/>
        <w:ind w:left="0"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26"/>
        </w:tabs>
        <w:spacing w:after="0" w:before="0" w:line="240" w:lineRule="auto"/>
        <w:ind w:left="0"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26"/>
        </w:tabs>
        <w:spacing w:after="0" w:before="0" w:line="240" w:lineRule="auto"/>
        <w:ind w:left="0" w:right="0" w:firstLine="426"/>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sectPr>
      <w:pgSz w:h="16838" w:w="11906" w:orient="portrait"/>
      <w:pgMar w:bottom="1079" w:top="719" w:left="1701" w:right="85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Обычный">
    <w:name w:val="Обычный"/>
    <w:next w:val="Обычный"/>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u-RU" w:val="uk-UA"/>
    </w:rPr>
  </w:style>
  <w:style w:type="character" w:styleId="Основнойшрифтабзаца">
    <w:name w:val="Основной шрифт абзаца"/>
    <w:next w:val="Основнойшрифтабзаца"/>
    <w:autoRedefine w:val="0"/>
    <w:hidden w:val="0"/>
    <w:qFormat w:val="0"/>
    <w:rPr>
      <w:w w:val="100"/>
      <w:position w:val="-1"/>
      <w:effect w:val="none"/>
      <w:vertAlign w:val="baseline"/>
      <w:cs w:val="0"/>
      <w:em w:val="none"/>
      <w:lang/>
    </w:rPr>
  </w:style>
  <w:style w:type="table" w:styleId="Обычнаятаблица">
    <w:name w:val="Обычная таблица"/>
    <w:next w:val="Обычнаятаблица"/>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Нетсписка">
    <w:name w:val="Нет списка"/>
    <w:next w:val="Нетсписка"/>
    <w:autoRedefine w:val="0"/>
    <w:hidden w:val="0"/>
    <w:qFormat w:val="0"/>
    <w:pPr>
      <w:suppressAutoHyphens w:val="1"/>
      <w:spacing w:line="1" w:lineRule="atLeast"/>
      <w:ind w:leftChars="-1" w:rightChars="0" w:firstLineChars="-1"/>
      <w:textDirection w:val="btLr"/>
      <w:textAlignment w:val="top"/>
      <w:outlineLvl w:val="0"/>
    </w:pPr>
  </w:style>
  <w:style w:type="paragraph" w:styleId="Текствыноски">
    <w:name w:val="Текст выноски"/>
    <w:basedOn w:val="Обычный"/>
    <w:next w:val="Текствыноски"/>
    <w:autoRedefine w:val="0"/>
    <w:hidden w:val="0"/>
    <w:qFormat w:val="0"/>
    <w:pPr>
      <w:suppressAutoHyphens w:val="1"/>
      <w:spacing w:line="1" w:lineRule="atLeast"/>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ru-RU" w:val="uk-UA"/>
    </w:rPr>
  </w:style>
  <w:style w:type="paragraph" w:styleId="Style1">
    <w:name w:val="Style1"/>
    <w:basedOn w:val="Обычный"/>
    <w:next w:val="Style1"/>
    <w:autoRedefine w:val="0"/>
    <w:hidden w:val="0"/>
    <w:qFormat w:val="0"/>
    <w:pPr>
      <w:widowControl w:val="0"/>
      <w:suppressAutoHyphens w:val="1"/>
      <w:autoSpaceDE w:val="0"/>
      <w:autoSpaceDN w:val="0"/>
      <w:adjustRightInd w:val="0"/>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u-RU" w:val="ru-RU"/>
    </w:rPr>
  </w:style>
  <w:style w:type="character" w:styleId="FontStyle11">
    <w:name w:val="Font Style11"/>
    <w:next w:val="FontStyle11"/>
    <w:autoRedefine w:val="0"/>
    <w:hidden w:val="0"/>
    <w:qFormat w:val="0"/>
    <w:rPr>
      <w:rFonts w:ascii="Times New Roman" w:cs="Times New Roman" w:hAnsi="Times New Roman" w:hint="default"/>
      <w:b w:val="1"/>
      <w:bCs w:val="1"/>
      <w:w w:val="100"/>
      <w:position w:val="-1"/>
      <w:sz w:val="30"/>
      <w:szCs w:val="30"/>
      <w:effect w:val="none"/>
      <w:vertAlign w:val="baseline"/>
      <w:cs w:val="0"/>
      <w:em w:val="none"/>
      <w:lang/>
    </w:rPr>
  </w:style>
  <w:style w:type="character" w:styleId="Строгий">
    <w:name w:val="Строгий"/>
    <w:next w:val="Строгий"/>
    <w:autoRedefine w:val="0"/>
    <w:hidden w:val="0"/>
    <w:qFormat w:val="0"/>
    <w:rPr>
      <w:b w:val="1"/>
      <w:bCs w:val="1"/>
      <w:w w:val="100"/>
      <w:position w:val="-1"/>
      <w:effect w:val="none"/>
      <w:vertAlign w:val="baseline"/>
      <w:cs w:val="0"/>
      <w:em w:val="none"/>
      <w:lang/>
    </w:rPr>
  </w:style>
  <w:style w:type="paragraph" w:styleId="Обычный(веб)">
    <w:name w:val="Обычный (веб)"/>
    <w:basedOn w:val="Обычный"/>
    <w:next w:val="Обычный(веб)"/>
    <w:autoRedefine w:val="0"/>
    <w:hidden w:val="0"/>
    <w:qFormat w:val="1"/>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uk-UA" w:val="uk-UA"/>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5X3jLCA6mXgTzJhwuAfsD2LVOog==">AMUW2mUXb4hHBsga560GTCvSPNe9knKbH/9PzVB9j0/nMIgM1DokMSq8HE5fKihryGFbG+9tSUkUvkw/qwa9ciJKrIvIKNDi17X2/EeFja8ONRF/f1Nxbbk=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2009-08-17T11:57:00Z</dcterms:created>
  <dc:creator>123</dc:creator>
</cp:coreProperties>
</file>