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ind w:left="0" w:hanging="2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103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ind w:left="1" w:hanging="3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31 січня 2023 року                   м. Сквира                         № -29-VIII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  <w:tab w:val="left" w:leader="none" w:pos="8080"/>
        </w:tabs>
        <w:spacing w:after="0" w:line="240" w:lineRule="auto"/>
        <w:ind w:left="1" w:right="3273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 затвердження Перелі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ків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першого та другого типів об’єктів комунальної власності Сквирської міської територіальної громади, що підлягають передачі в оренду в новій редакції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№483, враховуючи висновки та рекомендації 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333333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</w:tabs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1fob9te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Доповнити Перелік першого типу об’єктів оренди комунальної власності Сквирської міської територіальної громади, що підлягають передачі в оренду на аукціоні згідно додатку 1, затвердивши його в новій редакції.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</w:tabs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Внести зміни до переліку другого типу об’єктів оренди комунальної власності Сквирської міської територіальної громади, що підлягають передачі в оренду без проведення аукціону згідно додатку 2, в частині змін назви вулиць.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</w:tabs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Відділу капітального будівництва, комунальної власності та житлово-комунального господарства Сквирської міської ради опублікувати Переліки в електронній торговій системі.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  <w:tab w:val="left" w:leader="none" w:pos="566"/>
        </w:tabs>
        <w:spacing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3dy6vkm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голова                                      </w:t>
        <w:tab/>
        <w:t xml:space="preserve">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  <w:sectPr>
          <w:headerReference r:id="rId8" w:type="default"/>
          <w:headerReference r:id="rId9" w:type="first"/>
          <w:headerReference r:id="rId10" w:type="even"/>
          <w:footerReference r:id="rId11" w:type="default"/>
          <w:footerReference r:id="rId12" w:type="first"/>
          <w:footerReference r:id="rId13" w:type="even"/>
          <w:pgSz w:h="16838" w:w="11906" w:orient="portrait"/>
          <w:pgMar w:bottom="142" w:top="992" w:left="1701" w:right="577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проєкту рішення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31 січня 2023 року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-29-VIII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Перелік першого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на аукціоні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598.0" w:type="dxa"/>
        <w:jc w:val="left"/>
        <w:tblLayout w:type="fixed"/>
        <w:tblLook w:val="0000"/>
      </w:tblPr>
      <w:tblGrid>
        <w:gridCol w:w="404"/>
        <w:gridCol w:w="1980"/>
        <w:gridCol w:w="2340"/>
        <w:gridCol w:w="1387"/>
        <w:gridCol w:w="2742"/>
        <w:gridCol w:w="2268"/>
        <w:gridCol w:w="992"/>
        <w:gridCol w:w="3485"/>
        <w:tblGridChange w:id="0">
          <w:tblGrid>
            <w:gridCol w:w="404"/>
            <w:gridCol w:w="1980"/>
            <w:gridCol w:w="2340"/>
            <w:gridCol w:w="1387"/>
            <w:gridCol w:w="2742"/>
            <w:gridCol w:w="2268"/>
            <w:gridCol w:w="992"/>
            <w:gridCol w:w="3485"/>
          </w:tblGrid>
        </w:tblGridChange>
      </w:tblGrid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rtl w:val="0"/>
              </w:rPr>
              <w:t xml:space="preserve">Площа об’єкта оренди м2/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 «Сквираблагоустрій»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вул.Липовецька,93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85,7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адміністративного будинку (підвальне приміщення)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вул.Карла Болсуновського,28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с.Селезенівка вул.Лесі Українки, 1а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 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73,0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 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м.Тхорівка</w:t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вул.Лісова,1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1599,8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офісного приміщення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 вул.Весняна,1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с.Руда вул.І.Франка,68а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  «Сквир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аблагоустрій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приміщення (адмінбудинок)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поверху поліклінічного відділення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1192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поверху поліклінічного відділення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14,5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лікувального корпусу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71,0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закладу охорони здоров`я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нежитлових приміщень будівлі (№21-25, №28-29, №57-61, №63,№65-68.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119,3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нежитлових приміщень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99,15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(котельня)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144,3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Послуги з теплопостачання закладів охорони здоров`я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медамбулаторії ЗПСМ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вул.Сквирська,89а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закладу охорони здоров`я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поверху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 Центральна,1а (приміщення 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магазину роздрібної торгівлі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 вул.Перемоги,1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271,3</w:t>
            </w:r>
          </w:p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вул.Шкільна,37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вул.Шкільна,37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с.Самгородок вул.Центральна,8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вул.Центральна,7а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28,3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с.Дулицьке вул.Шкільна,1а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с.Красноліси вул.Тараса Шевченка,1А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(магазин)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площа Перемоги,13а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121,1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(магазин)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площа Перемоги,19а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234,2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 АПМД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вул.Медична,14А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віддаленого робочого місця Управління виконавчої дирекції Фонду соціального страхування України у Київській області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1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№3-3 АПМД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вул.Сквирська,89а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вул.Шкільна,3а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вул.Молодіжна,1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62,8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с.Оріховець вул.Центральна,14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98,2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нежитлові приміщення ІV поверху поліклінічного корпусу №175,176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ІІ поверху поліклінічного корпусу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І поверху лікувального корпусу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1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№13 АЗПСМ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с.Самгородок вул.Шкільна,55а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1D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вул. Соборна,38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36,15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Гідротехнічна споруда (водоскид)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с.Цапіївка вул.Хліборобна,6а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138,0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с.Чубинці вул.Шкільна,1Г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862,0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провул.Георгія Якушкіна,3А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Сквирської ДЮСШ ім.Воропая П.М.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ІІ поверх приміщення №5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Болсуновського,74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110,2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проведення занять з фітнесу (погодинна оренда понеділок, середа, п’ятниця з 18:00 до 20:00)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Сквирської ДЮСШ ім.Воропая П.М. ІІ поверх приміщення №5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Болсуновського,74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110,2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проведення занять з тенісу (погодинна оренда вівторок, четвер, субота з 18:00 до 20:00)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академічного ліцею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вул.Незалежності,63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закладу загальної середньої освіти І-ІІI ст. №3 ім. П. Тисьменецького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вул.Тараса Шевченка,43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академічного ліцею №2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провул.Каштановий,2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68,7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</w:tbl>
    <w:p w:rsidR="00000000" w:rsidDel="00000000" w:rsidP="00000000" w:rsidRDefault="00000000" w:rsidRPr="00000000" w14:paraId="000002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21E">
      <w:pP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комунального майна та ЖКГ міської ради                                                                                                      Наталя КАПІТАНЮК</w:t>
      </w:r>
    </w:p>
    <w:p w:rsidR="00000000" w:rsidDel="00000000" w:rsidP="00000000" w:rsidRDefault="00000000" w:rsidRPr="00000000" w14:paraId="0000021F">
      <w:pP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Секретар міської ради                                                                                                                                          Тетяна ВЛАСЮК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проєкту рішення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2et92p0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31 січня 2023 року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№-29-VIII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Перелік другого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без проведення аукціону</w:t>
      </w:r>
    </w:p>
    <w:p w:rsidR="00000000" w:rsidDel="00000000" w:rsidP="00000000" w:rsidRDefault="00000000" w:rsidRPr="00000000" w14:paraId="000002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598.0" w:type="dxa"/>
        <w:jc w:val="left"/>
        <w:tblLayout w:type="fixed"/>
        <w:tblLook w:val="0000"/>
      </w:tblPr>
      <w:tblGrid>
        <w:gridCol w:w="404"/>
        <w:gridCol w:w="1860"/>
        <w:gridCol w:w="2460"/>
        <w:gridCol w:w="1387"/>
        <w:gridCol w:w="2742"/>
        <w:gridCol w:w="2268"/>
        <w:gridCol w:w="992"/>
        <w:gridCol w:w="3485"/>
        <w:tblGridChange w:id="0">
          <w:tblGrid>
            <w:gridCol w:w="404"/>
            <w:gridCol w:w="1860"/>
            <w:gridCol w:w="2460"/>
            <w:gridCol w:w="1387"/>
            <w:gridCol w:w="2742"/>
            <w:gridCol w:w="2268"/>
            <w:gridCol w:w="992"/>
            <w:gridCol w:w="348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rtl w:val="0"/>
              </w:rPr>
              <w:t xml:space="preserve">Площа об’єкта оренди м2/з урахуванням частки площі спільного користування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 на першому поверсі нежитлового приміщення»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</w:p>
          <w:p w:rsidR="00000000" w:rsidDel="00000000" w:rsidP="00000000" w:rsidRDefault="00000000" w:rsidRPr="00000000" w14:paraId="000002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провул. Зв`язку,2 А, 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228,3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Комунальне некомерційне</w:t>
            </w:r>
          </w:p>
          <w:p w:rsidR="00000000" w:rsidDel="00000000" w:rsidP="00000000" w:rsidRDefault="00000000" w:rsidRPr="00000000" w14:paraId="000002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2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 на першому поверсі поліклінічного корпусу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132,7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- </w:t>
            </w:r>
          </w:p>
          <w:p w:rsidR="00000000" w:rsidDel="00000000" w:rsidP="00000000" w:rsidRDefault="00000000" w:rsidRPr="00000000" w14:paraId="000002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175,15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державного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Архівний відділ Білоцерківської РДА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190,15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КУ Сквирської міської ради «Трудовий архів Сквирської міської територіальної громади»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2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Шамраївської амбулаторії загальної практики сімейної медицини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с..Шамраївка, вул.Медична,14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- </w:t>
            </w:r>
          </w:p>
          <w:p w:rsidR="00000000" w:rsidDel="00000000" w:rsidP="00000000" w:rsidRDefault="00000000" w:rsidRPr="00000000" w14:paraId="000002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Буківського 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с.Великі Єрчики вул.Молодіжна,1а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2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 - бібліотека</w:t>
            </w:r>
          </w:p>
        </w:tc>
      </w:tr>
      <w:tr>
        <w:trPr>
          <w:cantSplit w:val="0"/>
          <w:trHeight w:val="21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№2 Дулицького 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с.Красноліси вул.Тараса Шевченка,4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виключно для частина перша статті 15 Закону* - </w:t>
            </w:r>
          </w:p>
          <w:p w:rsidR="00000000" w:rsidDel="00000000" w:rsidP="00000000" w:rsidRDefault="00000000" w:rsidRPr="00000000" w14:paraId="000002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2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РогізнянськогоНВК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1t3h5sf" w:id="6"/>
            <w:bookmarkEnd w:id="6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с.Рогізна вул.Центральна,17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2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Рудянської філії Шамраївського 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с.Руда вул.Івана Франка,68 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21,37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2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с.Селезенівка вул.Лесі Українки, 1а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22,7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:rsidR="00000000" w:rsidDel="00000000" w:rsidP="00000000" w:rsidRDefault="00000000" w:rsidRPr="00000000" w14:paraId="000002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:rsidR="00000000" w:rsidDel="00000000" w:rsidP="00000000" w:rsidRDefault="00000000" w:rsidRPr="00000000" w14:paraId="000002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6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приміщення, розташоване на ІІ поверху адміністративного корпусу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102,45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2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 Максима Рильського,32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646,2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2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-  Сквирський районний територіальний центр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адміністративного будинку (перший поверх)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:rsidR="00000000" w:rsidDel="00000000" w:rsidP="00000000" w:rsidRDefault="00000000" w:rsidRPr="00000000" w14:paraId="000002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АТ «Ощадбанк»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провул.Георгія Якушкіна,3А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214,38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2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Відділ обслуговування громадян №15 (сервісний центр)Головного управління Пенсійного фонду України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провул.Георгія Якушкіна,3А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84,1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2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управління соціального захисту населення Білоцерківської районної державної адміністрації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Сквирського академічного ліцею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вул.Незалежності,63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громадські обєднання фізкультурно-спортивної спрямованості, що є неприбутковими організаціями, внесеними до Реєстру неприбуткових установ та організацій,-виключно для проведення спортивних заходів або надання фізкультурно-спортивних послуг (громадська організація «Білоцерківська міська федерація рукопашного бою та фрі-файту» для проведення секційних заннять з рукопашного бою)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 Центральна,1а (приміщення 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адмінбудівлі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 вул.Перемоги,21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Дулицького НВО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с.Дулицьке, вул.Шкільна,1а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3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спорту(бібліотека-філіал)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3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(гараж)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3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  <w:p w:rsidR="00000000" w:rsidDel="00000000" w:rsidP="00000000" w:rsidRDefault="00000000" w:rsidRPr="00000000" w14:paraId="00000320">
            <w:pPr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(приміщення №16)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- </w:t>
            </w:r>
          </w:p>
          <w:p w:rsidR="00000000" w:rsidDel="00000000" w:rsidP="00000000" w:rsidRDefault="00000000" w:rsidRPr="00000000" w14:paraId="000003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c.Кам`яна Гребля вул.Тараса Шевченка,13а (приміщення №3)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9,9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c.Кам`яна Гребля вул.Тараса Шевченка,13а (приміщення №6)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45,3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</w:p>
          <w:p w:rsidR="00000000" w:rsidDel="00000000" w:rsidP="00000000" w:rsidRDefault="00000000" w:rsidRPr="00000000" w14:paraId="000003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c.Кам`яна Гребля вул.Тараса Шевченка,13а (приміщення №8)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15,6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Сквирська міська рада (віддалене робоче місце помічника старости)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№10 будинку культури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14,7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№14,15 будинку культури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</w:p>
          <w:p w:rsidR="00000000" w:rsidDel="00000000" w:rsidP="00000000" w:rsidRDefault="00000000" w:rsidRPr="00000000" w14:paraId="000003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Сквирського академічного ліцею ІТ «Перс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ектива»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вул.Соборна,32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152,5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для розміщення інклюзивно-ресурсного центру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розташоване в навчальному корпусі Пустоварівського НВК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4d34og8" w:id="7"/>
            <w:bookmarkEnd w:id="7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вул.Молодіжна,1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виключно для частина перша статті 15 Закону* - </w:t>
            </w:r>
          </w:p>
          <w:p w:rsidR="00000000" w:rsidDel="00000000" w:rsidP="00000000" w:rsidRDefault="00000000" w:rsidRPr="00000000" w14:paraId="000003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3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 для розміщення бібліотеки-філіалу</w:t>
            </w:r>
          </w:p>
        </w:tc>
      </w:tr>
      <w:tr>
        <w:trPr>
          <w:cantSplit w:val="0"/>
          <w:trHeight w:val="14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 Сквирського НВК “Заклад середньої освіти І-ІІІ ступенів №5 - заклад дошкільної освіти”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м.Сквира вул.Слобідська,35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складу  роти 1 відділу Білоцерківського районного територіального центру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 Дулицького НВК “Заклад середньої освіти І-ІІІ ступенів  - заклад дошкільної освіти”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с.Дулицьке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2487,8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7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складу роти охорони Білоцерківського районного територіального центру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 Малолисовецького НВК “Заклад середньої освіти І-ІІІ ступенів  - заклад дошкільної освіти”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с.Малі Лисівці вул.Центральна,7а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1735,9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7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складу зведеної роти військової частини А7042 м.Біла Церква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973,7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8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1 відділу Білоцерківського районного територіального центру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КП «Сквирське комунальне господарство»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38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50,80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9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Білоцерківського районного відділу №3 філії Державної установи «Центр пробації»</w:t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3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Шамраївської амбулаторії загальної практики сімейної медицини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с..Шамраївка, вул.Медична,14А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473,6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9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складу  роти 1 відділу Білоцерківського районного територіального центру комплектування та соціальної підтримки</w:t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Кривошиїнського НВК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вул.Шкільна,1а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685,9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3A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 - КЗ «Сквирський центр соціальної підтримки дітей та сімей «Надія»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Начальниця відділу капітального будівництва,                                                              Наталя КАПІТАНЮК</w:t>
      </w:r>
    </w:p>
    <w:p w:rsidR="00000000" w:rsidDel="00000000" w:rsidP="00000000" w:rsidRDefault="00000000" w:rsidRPr="00000000" w14:paraId="000003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комунального майна та ЖКГ міської ради</w:t>
      </w:r>
    </w:p>
    <w:p w:rsidR="00000000" w:rsidDel="00000000" w:rsidP="00000000" w:rsidRDefault="00000000" w:rsidRPr="00000000" w14:paraId="000003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Секретар міської ради                                                                                                           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4" w:type="default"/>
      <w:type w:val="nextPage"/>
      <w:pgSz w:h="11906" w:w="16838" w:orient="landscape"/>
      <w:pgMar w:bottom="0" w:top="284" w:left="851" w:right="851" w:header="709" w:footer="709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B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B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B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A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A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B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B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No Spacing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a5" w:customStyle="1">
    <w:name w:val="Обычный (веб)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ru-RU" w:val="ru-RU"/>
    </w:rPr>
  </w:style>
  <w:style w:type="paragraph" w:styleId="10" w:customStyle="1">
    <w:name w:val="Заголовок1"/>
    <w:basedOn w:val="a"/>
    <w:next w:val="a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zh-CN"/>
    </w:rPr>
  </w:style>
  <w:style w:type="paragraph" w:styleId="a6">
    <w:name w:val="Body Text"/>
    <w:basedOn w:val="a"/>
    <w:qFormat w:val="1"/>
    <w:pPr>
      <w:spacing w:after="120"/>
    </w:pPr>
  </w:style>
  <w:style w:type="character" w:styleId="a7" w:customStyle="1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8">
    <w:name w:val="header"/>
    <w:basedOn w:val="a"/>
    <w:qFormat w:val="1"/>
    <w:pPr>
      <w:tabs>
        <w:tab w:val="center" w:pos="4819"/>
        <w:tab w:val="right" w:pos="9639"/>
      </w:tabs>
    </w:pPr>
  </w:style>
  <w:style w:type="character" w:styleId="a9" w:customStyle="1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footer"/>
    <w:basedOn w:val="a"/>
    <w:qFormat w:val="1"/>
    <w:pPr>
      <w:tabs>
        <w:tab w:val="center" w:pos="4819"/>
        <w:tab w:val="right" w:pos="9639"/>
      </w:tabs>
    </w:pPr>
  </w:style>
  <w:style w:type="character" w:styleId="ab" w:customStyle="1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c" w:customStyle="1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ad">
    <w:name w:val="Balloon Text"/>
    <w:basedOn w:val="a"/>
    <w:qFormat w:val="1"/>
    <w:pPr>
      <w:spacing w:after="0" w:line="240" w:lineRule="auto"/>
    </w:pPr>
    <w:rPr>
      <w:rFonts w:ascii="Segoe UI" w:hAnsi="Segoe UI"/>
      <w:sz w:val="18"/>
      <w:szCs w:val="18"/>
    </w:rPr>
  </w:style>
  <w:style w:type="character" w:styleId="ae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uk-UA"/>
    </w:rPr>
  </w:style>
  <w:style w:type="paragraph" w:styleId="af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0" w:customStyle="1">
    <w:basedOn w:val="TableNormal9"/>
    <w:tblPr>
      <w:tblStyleRowBandSize w:val="1"/>
      <w:tblStyleColBandSize w:val="1"/>
    </w:tblPr>
  </w:style>
  <w:style w:type="table" w:styleId="af1" w:customStyle="1">
    <w:basedOn w:val="TableNormal9"/>
    <w:tblPr>
      <w:tblStyleRowBandSize w:val="1"/>
      <w:tblStyleColBandSize w:val="1"/>
    </w:tblPr>
  </w:style>
  <w:style w:type="table" w:styleId="af2" w:customStyle="1">
    <w:basedOn w:val="TableNormal9"/>
    <w:tblPr>
      <w:tblStyleRowBandSize w:val="1"/>
      <w:tblStyleColBandSize w:val="1"/>
    </w:tblPr>
  </w:style>
  <w:style w:type="table" w:styleId="af3" w:customStyle="1">
    <w:basedOn w:val="TableNormal9"/>
    <w:tblPr>
      <w:tblStyleRowBandSize w:val="1"/>
      <w:tblStyleColBandSize w:val="1"/>
    </w:tblPr>
  </w:style>
  <w:style w:type="paragraph" w:styleId="af4">
    <w:name w:val="Normal (Web)"/>
    <w:basedOn w:val="a"/>
    <w:uiPriority w:val="99"/>
    <w:unhideWhenUsed w:val="1"/>
    <w:rsid w:val="008F34CE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uk-UA"/>
    </w:rPr>
  </w:style>
  <w:style w:type="paragraph" w:styleId="af5">
    <w:name w:val="List Paragraph"/>
    <w:basedOn w:val="a"/>
    <w:uiPriority w:val="34"/>
    <w:qFormat w:val="1"/>
    <w:rsid w:val="009C4608"/>
    <w:pPr>
      <w:ind w:left="720"/>
      <w:contextualSpacing w:val="1"/>
    </w:pPr>
  </w:style>
  <w:style w:type="table" w:styleId="af6" w:customStyle="1">
    <w:basedOn w:val="TableNormal9"/>
    <w:tblPr>
      <w:tblStyleRowBandSize w:val="1"/>
      <w:tblStyleColBandSize w:val="1"/>
    </w:tblPr>
  </w:style>
  <w:style w:type="table" w:styleId="af7" w:customStyle="1">
    <w:basedOn w:val="TableNormal9"/>
    <w:tblPr>
      <w:tblStyleRowBandSize w:val="1"/>
      <w:tblStyleColBandSize w:val="1"/>
    </w:tblPr>
  </w:style>
  <w:style w:type="table" w:styleId="af8" w:customStyle="1">
    <w:basedOn w:val="TableNormal9"/>
    <w:tblPr>
      <w:tblStyleRowBandSize w:val="1"/>
      <w:tblStyleColBandSize w:val="1"/>
    </w:tblPr>
  </w:style>
  <w:style w:type="table" w:styleId="af9" w:customStyle="1">
    <w:basedOn w:val="TableNormal9"/>
    <w:tblPr>
      <w:tblStyleRowBandSize w:val="1"/>
      <w:tblStyleColBandSize w:val="1"/>
    </w:tblPr>
  </w:style>
  <w:style w:type="table" w:styleId="afa" w:customStyle="1">
    <w:basedOn w:val="TableNormal7"/>
    <w:tblPr>
      <w:tblStyleRowBandSize w:val="1"/>
      <w:tblStyleColBandSize w:val="1"/>
    </w:tblPr>
  </w:style>
  <w:style w:type="table" w:styleId="afb" w:customStyle="1">
    <w:basedOn w:val="TableNormal7"/>
    <w:tblPr>
      <w:tblStyleRowBandSize w:val="1"/>
      <w:tblStyleColBandSize w:val="1"/>
    </w:tblPr>
  </w:style>
  <w:style w:type="table" w:styleId="afc" w:customStyle="1">
    <w:basedOn w:val="TableNormal7"/>
    <w:tblPr>
      <w:tblStyleRowBandSize w:val="1"/>
      <w:tblStyleColBandSize w:val="1"/>
    </w:tblPr>
  </w:style>
  <w:style w:type="table" w:styleId="afd" w:customStyle="1">
    <w:basedOn w:val="TableNormal7"/>
    <w:tblPr>
      <w:tblStyleRowBandSize w:val="1"/>
      <w:tblStyleColBandSize w:val="1"/>
    </w:tblPr>
  </w:style>
  <w:style w:type="table" w:styleId="afe" w:customStyle="1">
    <w:basedOn w:val="TableNormal5"/>
    <w:tblPr>
      <w:tblStyleRowBandSize w:val="1"/>
      <w:tblStyleColBandSize w:val="1"/>
    </w:tblPr>
  </w:style>
  <w:style w:type="table" w:styleId="aff" w:customStyle="1">
    <w:basedOn w:val="TableNormal5"/>
    <w:tblPr>
      <w:tblStyleRowBandSize w:val="1"/>
      <w:tblStyleColBandSize w:val="1"/>
    </w:tblPr>
  </w:style>
  <w:style w:type="table" w:styleId="aff0" w:customStyle="1">
    <w:basedOn w:val="TableNormal5"/>
    <w:tblPr>
      <w:tblStyleRowBandSize w:val="1"/>
      <w:tblStyleColBandSize w:val="1"/>
    </w:tblPr>
  </w:style>
  <w:style w:type="table" w:styleId="aff1" w:customStyle="1">
    <w:basedOn w:val="TableNormal5"/>
    <w:tblPr>
      <w:tblStyleRowBandSize w:val="1"/>
      <w:tblStyleColBandSize w:val="1"/>
    </w:tblPr>
  </w:style>
  <w:style w:type="table" w:styleId="aff2" w:customStyle="1">
    <w:basedOn w:val="TableNormal3"/>
    <w:tblPr>
      <w:tblStyleRowBandSize w:val="1"/>
      <w:tblStyleColBandSize w:val="1"/>
    </w:tblPr>
  </w:style>
  <w:style w:type="table" w:styleId="aff3" w:customStyle="1">
    <w:basedOn w:val="TableNormal3"/>
    <w:tblPr>
      <w:tblStyleRowBandSize w:val="1"/>
      <w:tblStyleColBandSize w:val="1"/>
    </w:tblPr>
  </w:style>
  <w:style w:type="table" w:styleId="aff4" w:customStyle="1">
    <w:basedOn w:val="TableNormal3"/>
    <w:tblPr>
      <w:tblStyleRowBandSize w:val="1"/>
      <w:tblStyleColBandSize w:val="1"/>
    </w:tblPr>
  </w:style>
  <w:style w:type="table" w:styleId="aff5" w:customStyle="1">
    <w:basedOn w:val="TableNormal3"/>
    <w:tblPr>
      <w:tblStyleRowBandSize w:val="1"/>
      <w:tblStyleColBandSize w:val="1"/>
    </w:tblPr>
  </w:style>
  <w:style w:type="table" w:styleId="aff6" w:customStyle="1">
    <w:basedOn w:val="TableNormal1"/>
    <w:tblPr>
      <w:tblStyleRowBandSize w:val="1"/>
      <w:tblStyleColBandSize w:val="1"/>
    </w:tblPr>
  </w:style>
  <w:style w:type="table" w:styleId="aff7" w:customStyle="1">
    <w:basedOn w:val="TableNormal1"/>
    <w:tblPr>
      <w:tblStyleRowBandSize w:val="1"/>
      <w:tblStyleColBandSize w:val="1"/>
    </w:tblPr>
  </w:style>
  <w:style w:type="table" w:styleId="aff8" w:customStyle="1">
    <w:basedOn w:val="TableNormal1"/>
    <w:tblPr>
      <w:tblStyleRowBandSize w:val="1"/>
      <w:tblStyleColBandSize w:val="1"/>
    </w:tblPr>
  </w:style>
  <w:style w:type="table" w:styleId="aff9" w:customStyle="1">
    <w:basedOn w:val="TableNormal1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14" Type="http://schemas.openxmlformats.org/officeDocument/2006/relationships/header" Target="header4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zzSSSDJ8UrREfnJtUETAcEzNGQg==">AMUW2mUJOWu+wS8uiLoPyl5K/RZ8vLO8wYScCmd9dwgy4mFoL4lRV/6j/MzB78xETdsE9pnjhe2kxTg5rkePkrl47WJJyj+Iq7sKTyaDFI6DJ1LVGzZ/3dUg6LJ/aOIBzHWRJs42ZQrwIFxLrVAeBBYVQrCtfidZxB/SqztGMRZqeySWqpmCywLmQBCM2n/PjMLl6DfM6gd1cOHH/XCjQJ5dLhm8x0HOIJ8lcOW/mqzAS/AFNudwdGQ=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2022-12-20T07:00:00Z</dcterms:created>
  <dc:creator>User</dc:creator>
</cp:coreProperties>
</file>