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      м. Сквира                               № -29-VIII</w:t>
      </w:r>
    </w:p>
    <w:p w:rsidR="00000000" w:rsidDel="00000000" w:rsidP="00000000" w:rsidRDefault="00000000" w:rsidRPr="00000000" w14:paraId="00000008">
      <w:pPr>
        <w:tabs>
          <w:tab w:val="left" w:leader="none" w:pos="0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0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</w:t>
      </w:r>
    </w:p>
    <w:p w:rsidR="00000000" w:rsidDel="00000000" w:rsidP="00000000" w:rsidRDefault="00000000" w:rsidRPr="00000000" w14:paraId="0000000A">
      <w:pPr>
        <w:tabs>
          <w:tab w:val="left" w:leader="none" w:pos="0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округу №3 (сіл Руда та Владиславка) Ольги Карпенко </w:t>
      </w:r>
    </w:p>
    <w:p w:rsidR="00000000" w:rsidDel="00000000" w:rsidP="00000000" w:rsidRDefault="00000000" w:rsidRPr="00000000" w14:paraId="0000000B">
      <w:pPr>
        <w:tabs>
          <w:tab w:val="left" w:leader="none" w:pos="0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роботу у 2022 році</w:t>
      </w:r>
    </w:p>
    <w:p w:rsidR="00000000" w:rsidDel="00000000" w:rsidP="00000000" w:rsidRDefault="00000000" w:rsidRPr="00000000" w14:paraId="0000000C">
      <w:pPr>
        <w:tabs>
          <w:tab w:val="left" w:leader="none" w:pos="0"/>
        </w:tabs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№3 (сіл Руда та Владиславка) Ольги Карпенко про роботу у 2022 році, враховуючи висновки постійних  комісій, Сквирська міська рада VIII скликання</w:t>
      </w:r>
    </w:p>
    <w:p w:rsidR="00000000" w:rsidDel="00000000" w:rsidP="00000000" w:rsidRDefault="00000000" w:rsidRPr="00000000" w14:paraId="0000000E">
      <w:pPr>
        <w:spacing w:before="24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984.2125984251969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№3 (сіл Руда та Владиславка) Ольги Карпенко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tabs>
          <w:tab w:val="left" w:leader="none" w:pos="984.2125984251969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Старості Сквирської міської ради старостинського округу №3 Ользі Карпенко продовжувати роботу з питань 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tabs>
          <w:tab w:val="left" w:leader="none" w:pos="984.2125984251969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tabs>
          <w:tab w:val="left" w:leader="none" w:pos="984.2125984251969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</w:t>
        <w:tab/>
        <w:t xml:space="preserve">        </w:t>
        <w:tab/>
        <w:t xml:space="preserve">Тетяна ВЛАСЮК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Людмила СЕРГІЄНКО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Валентина БАЧИНСЬКА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Заступник міської голови  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Олександр ГНАТЮК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виконавчого комітету міської ради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Наталія ЗГАРДІВСЬКА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 діловодства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запобігання та виявлення корупції) </w:t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 Віктор САЛТАНЮК</w:t>
      </w:r>
    </w:p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ВИКОНАВЕЦЬ:</w:t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Староста міської ради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Ольга КАРПЕНКО</w:t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підприємництва, промисловості,</w:t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будівництва та архітектури                                                         </w:t>
        <w:tab/>
        <w:t xml:space="preserve">Віктор ДОРОШЕНКО</w:t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комунального майна, житлово-комунального</w:t>
      </w:r>
    </w:p>
    <w:p w:rsidR="00000000" w:rsidDel="00000000" w:rsidP="00000000" w:rsidRDefault="00000000" w:rsidRPr="00000000" w14:paraId="0000004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навколишнього середовища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4D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5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законності та правопорядку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4">
      <w:pPr>
        <w:spacing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охорони здоров’я, культури та релігії                                      </w:t>
        <w:tab/>
        <w:t xml:space="preserve">Катерина БОНДАРЧУК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QnPms3aiPMwcgBLhDmXcUy+1gXA==">AMUW2mUHSDQmHzGfmUzHxYSp2EmkordZeg2sn/ZFoTqgbxXm3X6aiA39DTK4p15ZfjwKwb89ZFngk9wbTsmeqkXM8YRzQQOFZSClkBTz4LdycGytMb+VBbE=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