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08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Орлу Ігору Тимуровичу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Слободяник Світлані Тимурівні ½ частки для будівництва і</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Незалежності, 172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Орла Ігора Тимуровича та громадянки Слободяник Світлани Тимурівни вх. №05-2022/3720 від 28.11.2022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Орлу Ігору Тимуровичу та громадянці Слободяник Світлані Тимурівні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Незалежності, 172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громадянину Орлу Ігору Тимуровичу ½ частки та громадянці Слободяник Світлані Тимурівні ½ частки </w:t>
      </w:r>
      <w:r w:rsidDel="00000000" w:rsidR="00000000" w:rsidRPr="00000000">
        <w:rPr>
          <w:rFonts w:ascii="Times New Roman" w:cs="Times New Roman" w:eastAsia="Times New Roman" w:hAnsi="Times New Roman"/>
          <w:color w:val="000000"/>
          <w:sz w:val="28"/>
          <w:szCs w:val="28"/>
          <w:rtl w:val="0"/>
        </w:rPr>
        <w:t xml:space="preserve">земельн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color w:val="000000"/>
          <w:sz w:val="28"/>
          <w:szCs w:val="28"/>
          <w:rtl w:val="0"/>
        </w:rPr>
        <w:t xml:space="preserve"> ділянк</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color w:val="000000"/>
          <w:sz w:val="28"/>
          <w:szCs w:val="28"/>
          <w:rtl w:val="0"/>
        </w:rPr>
        <w:t xml:space="preserve">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3224010100:01:087:0074,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Незалежності, 172,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Орлу Ігору Тимуровичу </w:t>
      </w:r>
      <w:r w:rsidDel="00000000" w:rsidR="00000000" w:rsidRPr="00000000">
        <w:rPr>
          <w:rFonts w:ascii="Times New Roman" w:cs="Times New Roman" w:eastAsia="Times New Roman" w:hAnsi="Times New Roman"/>
          <w:sz w:val="28"/>
          <w:szCs w:val="28"/>
          <w:rtl w:val="0"/>
        </w:rPr>
        <w:t xml:space="preserve">та громадянці Слободяник Світлані Тимурівні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D">
      <w:pPr>
        <w:spacing w:after="0" w:line="240" w:lineRule="auto"/>
        <w:rPr>
          <w:sz w:val="28"/>
          <w:szCs w:val="28"/>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2TBJVmoUKMBsILXfUgcYFOnk8NQ==">AMUW2mV0+za6mMwzQOq9lAnDST+K0asq/VoQ8/RYpT6PVj5fSIW00uI9W/2aOjPRhkICL4FCmj/NrwzEs2XTE3CLajB3ALm1B1Weqjb8xDhYGbv3popWcXQqcZVXqvnAg2XeKiRX28Bp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2022-12-25T17:45:00Z</dcterms:created>
  <dc:creator>Користувач</dc:creator>
</cp:coreProperties>
</file>