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Додаток </w:t>
      </w:r>
      <w:r w:rsidDel="00000000" w:rsidR="00000000" w:rsidRPr="00000000">
        <w:rPr>
          <w:rtl w:val="0"/>
        </w:rPr>
      </w:r>
    </w:p>
    <w:p w:rsidR="00000000" w:rsidDel="00000000" w:rsidP="00000000" w:rsidRDefault="00000000" w:rsidRPr="00000000" w14:paraId="00000002">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 лютого 2023 року</w:t>
      </w:r>
    </w:p>
    <w:p w:rsidR="00000000" w:rsidDel="00000000" w:rsidP="00000000" w:rsidRDefault="00000000" w:rsidRPr="00000000" w14:paraId="00000004">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№03-30-VІІІ </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ЗВІТ  </w:t>
      </w: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старости </w:t>
      </w:r>
      <w:r w:rsidDel="00000000" w:rsidR="00000000" w:rsidRPr="00000000">
        <w:rPr>
          <w:rFonts w:ascii="Times New Roman" w:cs="Times New Roman" w:eastAsia="Times New Roman" w:hAnsi="Times New Roman"/>
          <w:b w:val="1"/>
          <w:color w:val="000000"/>
          <w:sz w:val="28"/>
          <w:szCs w:val="28"/>
          <w:rtl w:val="0"/>
        </w:rPr>
        <w:t xml:space="preserve">Сквирської міської ради старостинського округу №6 </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(сіл Пустоварівка, Тарасівка, Нова Пустоварівка, Кам'яна Гребля, Золотуха) Миколи Скочинського про роботу у 2022 році</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Конституцією та Законами України, актами Президента України, Кабінету Міністрів України, Положенням про старосту та іншими нормативно-правовими документами,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звітую про роботу старости старостинського округу №6 за 2022 рік. За посадою та як член виконавчого комітету Сквирської міської ради представляю інтереси жителів сіл Пустоварівка, Нова Пустоварівка, Тарасівка, Кам’яна Гребля та Золотуха.</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Як староста та член виконавчого комітету, беру участь у засіданнях виконавчого комітету міської ради, виконую </w:t>
      </w:r>
      <w:r w:rsidDel="00000000" w:rsidR="00000000" w:rsidRPr="00000000">
        <w:rPr>
          <w:rFonts w:ascii="Times New Roman" w:cs="Times New Roman" w:eastAsia="Times New Roman" w:hAnsi="Times New Roman"/>
          <w:sz w:val="28"/>
          <w:szCs w:val="28"/>
          <w:rtl w:val="0"/>
        </w:rPr>
        <w:t xml:space="preserve">рішення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виконавчого комітету, розпорядження та доручення міської голови, інформую їх про виконання доручень.</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Прийом громадян проводжу за місцем роботи та за місцем проживання жителів сіл. Здійснюю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реалізацію ними права на працю та медичну допомогу.</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 допускаю на території старостинського округу дій чи бездіяльності, які можуть зашкодити інтересам територіальної громади та держави. Дотримуюся правил службової етики встановленими законодавчими актами України, актами міської ради, Правилами внутрішнього трудового розпорядку.</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Кількісні дані населення: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площа населених пунктів старостинського округу становить 1238.82 га, з них Пустоварівка – 630.6 га, Нова Пустоварівка – 74 га, Тарасівка – 245 га, Кам’яна Гребля207,8 га та Золотуха – 81,4 га. Станом на 01.01.2023 року в старостинському окрузі №6 нараховується 1331 дв</w:t>
      </w:r>
      <w:r w:rsidDel="00000000" w:rsidR="00000000" w:rsidRPr="00000000">
        <w:rPr>
          <w:rFonts w:ascii="Times New Roman" w:cs="Times New Roman" w:eastAsia="Times New Roman" w:hAnsi="Times New Roman"/>
          <w:sz w:val="28"/>
          <w:szCs w:val="28"/>
          <w:rtl w:val="0"/>
        </w:rPr>
        <w:t xml:space="preserve">орів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Пустоварівка - 730, Нова Пустоварівка - 91, Тарасівка - 261, Кам’яна Гребля - 149 та Золотуха - 100.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кількість зареєстрованих жителів 1602 особи, з них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с.Пустоварівка – 846 ос., з них пенсійного віку - 249, працездатні – 431, діти шкільного віку – 125, діти дошкільного віку – 41,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Нова Пустоварівка – 86 ос. , з них пенсійного віку - 44, працездатні – 27, діти шкільного віку – 14, діти дошкільного віку – 1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Тарасівка – 180 ос., з них пенсійного віку - 87, працездатні – 68, діти шкільного віку – 32, діти дошкільного віку – 3,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Кам’яна Гребля – 389 ос. - з них пенсійного віку - 84, працездатні – 208, діти шкільного віку – 57, діти дошкільного віку – 19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Золотуха – 101 ос., з них пенсійного віку - 40, працездатні – 46, діти шкільного віку – 5, діти дошкільного віку – 2.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Міграційний рух населення протягом 2022 року наступний: </w:t>
      </w:r>
      <w:r w:rsidDel="00000000" w:rsidR="00000000" w:rsidRPr="00000000">
        <w:rPr>
          <w:rFonts w:ascii="Times New Roman" w:cs="Times New Roman" w:eastAsia="Times New Roman" w:hAnsi="Times New Roman"/>
          <w:sz w:val="28"/>
          <w:szCs w:val="28"/>
          <w:rtl w:val="0"/>
        </w:rPr>
        <w:t xml:space="preserve">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ибуло - 5 осіб;</w:t>
      </w:r>
      <w:r w:rsidDel="00000000" w:rsidR="00000000" w:rsidRPr="00000000">
        <w:rPr>
          <w:rFonts w:ascii="Times New Roman" w:cs="Times New Roman" w:eastAsia="Times New Roman" w:hAnsi="Times New Roman"/>
          <w:sz w:val="28"/>
          <w:szCs w:val="28"/>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омерло - 28 особи;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рибуло - 47 осіб;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ареєстровано народжених – 14.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ВПО – 47 осіб.</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населення:</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території старостинського округу № 6 проживають 15 багатодітних родин, в яких виховується 60 дітей; 1 будинок сімейного типу родини Бондарів в с.Тарасівка, де проживає 14 дітей;</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40 учасників бойових дій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 ветерани Великої вітчизняної війни;</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 воїни інтернаціоналісти.</w:t>
      </w:r>
      <w:r w:rsidDel="00000000" w:rsidR="00000000" w:rsidRPr="00000000">
        <w:rPr>
          <w:rFonts w:ascii="Times New Roman" w:cs="Times New Roman" w:eastAsia="Times New Roman" w:hAnsi="Times New Roman"/>
          <w:sz w:val="28"/>
          <w:szCs w:val="28"/>
          <w:rtl w:val="0"/>
        </w:rPr>
        <w:t xml:space="preserve"> Проживає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сім’ї загиблого учасника АТО;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осіб з інвалідністю всіх груп;</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особа із числа одиноких пристарілих громадян обслуговуються соціальними працівниками.</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округу функціонують: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Пустоварівський НВК, Кам’яногребельськ</w:t>
      </w:r>
      <w:r w:rsidDel="00000000" w:rsidR="00000000" w:rsidRPr="00000000">
        <w:rPr>
          <w:rFonts w:ascii="Times New Roman" w:cs="Times New Roman" w:eastAsia="Times New Roman" w:hAnsi="Times New Roman"/>
          <w:sz w:val="28"/>
          <w:szCs w:val="28"/>
          <w:rtl w:val="0"/>
        </w:rPr>
        <w:t xml:space="preserve">а початкова школа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Пустоварівська амбулаторія загальної практики сімейної медицини та ФАП в селі Кам’яна Гребля, 4 сільські бібліотеки, 2 сільських будинки культури, 11 магазинів, одне стаціонарне (с.Пустоварівка) та два пересувні поштові відділення, краєзнавчий музей в селі Тарасівка.</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зареєстровані та працюють сільськогосподарські підприємства та підприємці, які є платниками податків, що наповнюють бюджет Сквирської міської територіальної громади. Найбільші з них: ТОВ «Агрофірма Колос», СФГ «Ольга», СП «Інтерагро Сквира», ТОВ «АФ Перше Травня», СФГ «Нива-1», ТДВ «Шамраївський цукровий завод». Протягом 2022 року до бюджету усіх рівнів Сквирської міської ради від підприємств, які функціонують на території округу №6 надійшло 5640046,57 грн.</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Фактичні витрати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закладів культури, освіти, охорони здоров’я та адміністрації округу №6 у 2022 році, понесені за рахунок коштів міського бюджету, склали 8368893 грн.</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мною та помічниками старости старостинського округу №6 було видано довідок різного характеру – 854, оформлено субсидій – 50 справ, зареєстровано та видано довідок внутрішньо переміщеним особам - 424, адресної одноразової матеріальної допомоги на лікування – 8 заяв, оформлено 251 справу на допомогу (допомога ВПО, багатодітним, малозабезпеченим, людям похилого віку за 80 років). В межах компетентності старости виконувалися нотаріальні дії – 58 послуг. На особистому прийомі громадян розглянуто позитивно 471 питання.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військовому обліку перебуває 267 військовозобов’язаних. Протягом року здійснювалося оповіщення військовозобов’язаних, ведеться облік учасників АТО та бойових дій. Також ведеться облік пільгових категорій, які проживають на території старостинського округу. Здійснюється контроль за своєчасною сплатою податків, отриманих з прибутку фізичних осіб та земельний податок, проводиться роз’яснювальна робота щодо погашення боргів. Здійснюється облік, ведення та зберігання погосподарських книг.</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сіл Пустоварівка, Нова Пустоварівка, Тарасівка, Кам’яна Гребля та Золотуха беруть активну участь в культурному житті сіл та благоустрої (чистка кладовищ, парків, скверів, впорядкування дворів, прилеглих до них територій).</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підтримки директора ТОВ «Агрофірма Колос» Центила Леоніда Васильовича, директора СП «Інтерагро-Сквира» Сологуб Світлани Вікторівни та директора СФГ «Нива-1»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Мелашенка Віталія Миколайовича в селах проводиться вивіз та утилізація твердих побутових відходів. В зимовий період за необхідності проводиться очистка снігу з вулиць населених пунктів.</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старостинського округу працюють три працівники з благоустрою. За звітний період на території старостинського округу проведені наступні роботи: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ідтримувався задовільний стан на території населених пунктів: проводились заходи по обкосу трави, вирубки сухих дерев, чагарників.</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остійно здійснювалася робота щодо чистки, покосу та утримання п’яти кладовищ;</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остійно проводиться догляд та косметичні ремонти пам’ятників та пам’ятних знаків;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ч</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астково проводився облік та обслуговування вуличного освітлення в селах;</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роводився підвіз та видача гуманітарної допомоги ВПО та особам, які перебувають я в складних життєвих обставинах.</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початку повномасштабного вторгнення рф на територію України було організовано та взято під контроль добровольчі формування місцевої територіальної оборони. На під’їздах до населених пунктів було побудовано стаціонарні блокпости та організовано цілодобове чергування з особового складу місцевої ТРО.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громади та працівники структурних підрозділів активно займались волонтерством на підтримку ЗСУ.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жителі громади та працівники всіх структурних підрозділів старостинського округу постійно беруть участь в суботниках та місячниках благоустрою щодо прибирання прилеглих територій. В селах Тарасівка, Нова Пустоварівка та Кам’яна Гребля висаджено «Сад Перемоги».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Староста </w:t>
      </w:r>
      <w:r w:rsidDel="00000000" w:rsidR="00000000" w:rsidRPr="00000000">
        <w:rPr>
          <w:rFonts w:ascii="Times New Roman" w:cs="Times New Roman" w:eastAsia="Times New Roman" w:hAnsi="Times New Roman"/>
          <w:b w:val="1"/>
          <w:sz w:val="28"/>
          <w:szCs w:val="28"/>
          <w:rtl w:val="0"/>
        </w:rPr>
        <w:t xml:space="preserve"> Сквирської міської ради</w:t>
      </w:r>
    </w:p>
    <w:p w:rsidR="00000000" w:rsidDel="00000000" w:rsidP="00000000" w:rsidRDefault="00000000" w:rsidRPr="00000000" w14:paraId="0000002D">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старостинського округу №6</w:t>
        <w:tab/>
        <w:t xml:space="preserve">                             Микола СКОЧИНСЬКИЙ</w:t>
      </w:r>
    </w:p>
    <w:p w:rsidR="00000000" w:rsidDel="00000000" w:rsidP="00000000" w:rsidRDefault="00000000" w:rsidRPr="00000000" w14:paraId="0000002E">
      <w:pPr>
        <w:jc w:val="both"/>
        <w:rPr>
          <w:rFonts w:ascii="Times New Roman" w:cs="Times New Roman" w:eastAsia="Times New Roman" w:hAnsi="Times New Roman"/>
          <w:b w:val="1"/>
          <w:color w:val="000000"/>
          <w:sz w:val="28"/>
          <w:szCs w:val="28"/>
        </w:rPr>
      </w:pPr>
      <w:r w:rsidDel="00000000" w:rsidR="00000000" w:rsidRPr="00000000">
        <w:rPr>
          <w:rtl w:val="0"/>
        </w:rPr>
      </w:r>
    </w:p>
    <w:sectPr>
      <w:headerReference r:id="rId7" w:type="default"/>
      <w:pgSz w:h="16838" w:w="11906" w:orient="portrait"/>
      <w:pgMar w:bottom="1134" w:top="992.1259842519685" w:left="1701" w:right="1133"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37404"/>
  </w:style>
  <w:style w:type="paragraph" w:styleId="1">
    <w:name w:val="heading 1"/>
    <w:basedOn w:val="a"/>
    <w:link w:val="10"/>
    <w:uiPriority w:val="9"/>
    <w:qFormat w:val="1"/>
    <w:rsid w:val="00AF2266"/>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AF2266"/>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10" w:customStyle="1">
    <w:name w:val="Заголовок 1 Знак"/>
    <w:basedOn w:val="a0"/>
    <w:link w:val="1"/>
    <w:uiPriority w:val="9"/>
    <w:rsid w:val="00AF2266"/>
    <w:rPr>
      <w:rFonts w:ascii="Times New Roman" w:cs="Times New Roman" w:eastAsia="Times New Roman" w:hAnsi="Times New Roman"/>
      <w:b w:val="1"/>
      <w:bCs w:val="1"/>
      <w:kern w:val="36"/>
      <w:sz w:val="48"/>
      <w:szCs w:val="48"/>
      <w:lang w:eastAsia="ru-RU"/>
    </w:rPr>
  </w:style>
  <w:style w:type="paragraph" w:styleId="a4">
    <w:name w:val="header"/>
    <w:basedOn w:val="a"/>
    <w:link w:val="a5"/>
    <w:uiPriority w:val="99"/>
    <w:unhideWhenUsed w:val="1"/>
    <w:rsid w:val="009F7061"/>
    <w:pPr>
      <w:tabs>
        <w:tab w:val="center" w:pos="4844"/>
        <w:tab w:val="right" w:pos="9689"/>
      </w:tabs>
      <w:spacing w:after="0" w:line="240" w:lineRule="auto"/>
    </w:pPr>
  </w:style>
  <w:style w:type="character" w:styleId="a5" w:customStyle="1">
    <w:name w:val="Верхний колонтитул Знак"/>
    <w:basedOn w:val="a0"/>
    <w:link w:val="a4"/>
    <w:uiPriority w:val="99"/>
    <w:rsid w:val="009F7061"/>
  </w:style>
  <w:style w:type="paragraph" w:styleId="a6">
    <w:name w:val="footer"/>
    <w:basedOn w:val="a"/>
    <w:link w:val="a7"/>
    <w:uiPriority w:val="99"/>
    <w:unhideWhenUsed w:val="1"/>
    <w:rsid w:val="009F7061"/>
    <w:pPr>
      <w:tabs>
        <w:tab w:val="center" w:pos="4844"/>
        <w:tab w:val="right" w:pos="9689"/>
      </w:tabs>
      <w:spacing w:after="0" w:line="240" w:lineRule="auto"/>
    </w:pPr>
  </w:style>
  <w:style w:type="character" w:styleId="a7" w:customStyle="1">
    <w:name w:val="Нижний колонтитул Знак"/>
    <w:basedOn w:val="a0"/>
    <w:link w:val="a6"/>
    <w:uiPriority w:val="99"/>
    <w:rsid w:val="009F7061"/>
  </w:style>
  <w:style w:type="character" w:styleId="apple-tab-span" w:customStyle="1">
    <w:name w:val="apple-tab-span"/>
    <w:basedOn w:val="a0"/>
    <w:rsid w:val="00E6754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OLgz8RD2ZbIKZANK27L5jWjjg==">AMUW2mXnBPtanCulyQODwKDpA0QCyYGTs+f5dK3f4sxdRKfZFRaO3J7bTOB5BZtj9ThWxu2Qw9+ADu3lGMeeVCF7fYklvsmjTo7ocghIuHfl4u99cQOxMrClsAP+O4QhetvdzLs5dXp2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2023-02-09T06:50:00Z</dcterms:created>
  <dc:creator>Микола Олександрович</dc:creator>
</cp:coreProperties>
</file>