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3BBE2" w14:textId="77777777" w:rsidR="00EB5294" w:rsidRPr="00660BEA" w:rsidRDefault="00EB5294" w:rsidP="00EB529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51BBEBA" w14:textId="77777777" w:rsidR="00EB5294" w:rsidRPr="00660BEA" w:rsidRDefault="00EB5294" w:rsidP="00EB529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29EF5152" w14:textId="5DBD1316" w:rsidR="00EB5294" w:rsidRDefault="00EB5294" w:rsidP="00EB5294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B5294">
        <w:rPr>
          <w:b/>
          <w:bCs/>
          <w:sz w:val="28"/>
          <w:szCs w:val="28"/>
        </w:rPr>
        <w:t>Про затвердження Положення «Про надання платних послуг комунальним підприємством «Сквирське комунальне господарство»</w:t>
      </w:r>
    </w:p>
    <w:p w14:paraId="399209E9" w14:textId="77777777" w:rsidR="00EB5294" w:rsidRPr="00660BEA" w:rsidRDefault="00EB5294" w:rsidP="00EB5294">
      <w:pPr>
        <w:pStyle w:val="a3"/>
        <w:spacing w:before="0" w:beforeAutospacing="0" w:after="0" w:afterAutospacing="0"/>
        <w:ind w:left="1440" w:right="459"/>
        <w:jc w:val="center"/>
      </w:pPr>
    </w:p>
    <w:p w14:paraId="5D0F73B4" w14:textId="7F641E60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пропозицію постійної депутатської комісії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4D6B415" w14:textId="77777777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2BC74E7D" w14:textId="58AB6EFC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 w:rsidRPr="00EB5294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ст 26, 59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B5294">
        <w:rPr>
          <w:rFonts w:ascii="Times New Roman" w:hAnsi="Times New Roman"/>
          <w:sz w:val="28"/>
          <w:szCs w:val="28"/>
          <w:lang w:val="uk-UA"/>
        </w:rPr>
        <w:t>акон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України «Про благоустрій населених пунктів»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EB5294">
        <w:rPr>
          <w:rFonts w:ascii="Times New Roman" w:hAnsi="Times New Roman"/>
          <w:sz w:val="28"/>
          <w:szCs w:val="28"/>
          <w:lang w:val="uk-UA"/>
        </w:rPr>
        <w:t>«Про поховання та похоронну справу», відповідно до статті 190 Господарського кодексу України, ст.11 Закону України «Про ціни та ціноутворення»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81AE87B" w14:textId="77777777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сили.</w:t>
      </w:r>
    </w:p>
    <w:p w14:paraId="5B556CB5" w14:textId="77777777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7738342B" w14:textId="77777777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42363C59" w14:textId="77777777" w:rsidR="00EB5294" w:rsidRPr="00660BEA" w:rsidRDefault="00EB5294" w:rsidP="00EB5294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35B5FD5F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1C5F397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421EA5AC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2CC68BB5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57EA5886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52E83E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0BA46B04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3DAA3FC9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75DD8DC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76555DC4" w14:textId="77777777" w:rsidR="00EB5294" w:rsidRPr="00660BEA" w:rsidRDefault="00EB5294" w:rsidP="00EB5294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43FB0CFB" w14:textId="77777777" w:rsidR="00EB5294" w:rsidRPr="00660BEA" w:rsidRDefault="00EB5294" w:rsidP="00EB5294">
      <w:pPr>
        <w:ind w:right="9"/>
        <w:rPr>
          <w:sz w:val="28"/>
          <w:szCs w:val="28"/>
        </w:rPr>
      </w:pPr>
    </w:p>
    <w:p w14:paraId="2E7F35F3" w14:textId="77777777" w:rsidR="00860F91" w:rsidRDefault="00860F91"/>
    <w:sectPr w:rsidR="00860F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252"/>
    <w:rsid w:val="00444252"/>
    <w:rsid w:val="00860F91"/>
    <w:rsid w:val="00EB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B8A6B"/>
  <w15:chartTrackingRefBased/>
  <w15:docId w15:val="{2B97DCEB-72AA-4B46-9869-B7F5DC06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529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1039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2023-03-17T11:16:00Z</dcterms:created>
  <dcterms:modified xsi:type="dcterms:W3CDTF">2023-03-17T11:22:00Z</dcterms:modified>
</cp:coreProperties>
</file>