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0315166"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Ходус Аліні Олександрівні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0,1000 га по  пров. Миколи Сороки, 23</w:t>
      </w:r>
    </w:p>
    <w:p w:rsidR="00000000" w:rsidDel="00000000" w:rsidP="00000000" w:rsidRDefault="00000000" w:rsidRPr="00000000" w14:paraId="00000014">
      <w:pPr>
        <w:rPr>
          <w:b w:val="1"/>
          <w:sz w:val="28"/>
          <w:szCs w:val="28"/>
        </w:rPr>
      </w:pPr>
      <w:r w:rsidDel="00000000" w:rsidR="00000000" w:rsidRPr="00000000">
        <w:rPr>
          <w:b w:val="1"/>
          <w:sz w:val="28"/>
          <w:szCs w:val="28"/>
          <w:rtl w:val="0"/>
        </w:rPr>
        <w:t xml:space="preserve">(попередня назва пров.  Білякова) у м. Сквира </w:t>
      </w:r>
    </w:p>
    <w:p w:rsidR="00000000" w:rsidDel="00000000" w:rsidP="00000000" w:rsidRDefault="00000000" w:rsidRPr="00000000" w14:paraId="00000015">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6">
      <w:pPr>
        <w:rPr>
          <w:sz w:val="28"/>
          <w:szCs w:val="28"/>
        </w:rPr>
      </w:pPr>
      <w:r w:rsidDel="00000000" w:rsidR="00000000" w:rsidRPr="00000000">
        <w:rPr>
          <w:rtl w:val="0"/>
        </w:rPr>
      </w:r>
    </w:p>
    <w:p w:rsidR="00000000" w:rsidDel="00000000" w:rsidP="00000000" w:rsidRDefault="00000000" w:rsidRPr="00000000" w14:paraId="00000017">
      <w:pPr>
        <w:ind w:firstLine="708"/>
        <w:jc w:val="both"/>
        <w:rPr>
          <w:sz w:val="28"/>
          <w:szCs w:val="28"/>
        </w:rPr>
      </w:pPr>
      <w:r w:rsidDel="00000000" w:rsidR="00000000" w:rsidRPr="00000000">
        <w:rPr>
          <w:sz w:val="28"/>
          <w:szCs w:val="28"/>
          <w:rtl w:val="0"/>
        </w:rPr>
        <w:t xml:space="preserve">Розглянувши заяву громадянки  Ходус Аліни Олександрівни                                                         вх. № 09-2023/170 від 20.02.2023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8">
      <w:pPr>
        <w:jc w:val="both"/>
        <w:rPr>
          <w:sz w:val="28"/>
          <w:szCs w:val="28"/>
        </w:rPr>
      </w:pPr>
      <w:r w:rsidDel="00000000" w:rsidR="00000000" w:rsidRPr="00000000">
        <w:rPr>
          <w:rtl w:val="0"/>
        </w:rPr>
      </w:r>
    </w:p>
    <w:p w:rsidR="00000000" w:rsidDel="00000000" w:rsidP="00000000" w:rsidRDefault="00000000" w:rsidRPr="00000000" w14:paraId="00000019">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A">
      <w:pPr>
        <w:jc w:val="center"/>
        <w:rPr>
          <w:sz w:val="28"/>
          <w:szCs w:val="28"/>
        </w:rPr>
      </w:pPr>
      <w:r w:rsidDel="00000000" w:rsidR="00000000" w:rsidRPr="00000000">
        <w:rPr>
          <w:rtl w:val="0"/>
        </w:rPr>
      </w:r>
    </w:p>
    <w:p w:rsidR="00000000" w:rsidDel="00000000" w:rsidP="00000000" w:rsidRDefault="00000000" w:rsidRPr="00000000" w14:paraId="0000001B">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громадянці Ходус Аліні Олександрівні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 1000 га за адресою: пров. Миколи Сороки, 23, (попередня назва пров. Білякова), м. Сквира, Білоцерківський район, Київська область, що додається.</w:t>
      </w:r>
    </w:p>
    <w:p w:rsidR="00000000" w:rsidDel="00000000" w:rsidP="00000000" w:rsidRDefault="00000000" w:rsidRPr="00000000" w14:paraId="0000001C">
      <w:pPr>
        <w:tabs>
          <w:tab w:val="left" w:leader="none" w:pos="9072"/>
          <w:tab w:val="left" w:leader="none" w:pos="11388"/>
        </w:tabs>
        <w:ind w:right="108" w:firstLine="780"/>
        <w:jc w:val="both"/>
        <w:rPr>
          <w:sz w:val="28"/>
          <w:szCs w:val="28"/>
        </w:rPr>
      </w:pPr>
      <w:bookmarkStart w:colFirst="0" w:colLast="0" w:name="_heading=h.gjdgxs" w:id="0"/>
      <w:bookmarkEnd w:id="0"/>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Ходус Аліні Олександрівні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провулок Миколи Сороки, 23 (попередня назва пров. Білякова), м. Сквира, Білоцерківський район, Київська область, площею 0,1000 га, кадастровий номер 3224010100:01:083:0114.</w:t>
      </w:r>
    </w:p>
    <w:p w:rsidR="00000000" w:rsidDel="00000000" w:rsidP="00000000" w:rsidRDefault="00000000" w:rsidRPr="00000000" w14:paraId="0000001D">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Ходус Аліні Олександрівні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E">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F">
      <w:pPr>
        <w:jc w:val="both"/>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3">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UD6t7hCdKKHqpjnlu5seMYDyAFQ==">AMUW2mXfA2rW88bujAbjXNt9/w9ZrqcedG7Bp7AlrBxWem1QVx+jK365ZMd+RQPwMdsBMOueoh+SRL/ygNHqiesjjDFOERPTrMzOjrG5Gvp93dqIstHsuod3soHtD2GmQkAwdBdhWJLM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2023-03-13T08:00:00Z</dcterms:created>
  <dc:creator>user</dc:creator>
</cp:coreProperties>
</file>