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313325"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bookmarkStart w:colFirst="0" w:colLast="0" w:name="_heading=h.gjdgxs" w:id="0"/>
      <w:bookmarkEnd w:id="0"/>
      <w:r w:rsidDel="00000000" w:rsidR="00000000" w:rsidRPr="00000000">
        <w:rPr>
          <w:b w:val="1"/>
          <w:sz w:val="28"/>
          <w:szCs w:val="28"/>
          <w:rtl w:val="0"/>
        </w:rPr>
        <w:t xml:space="preserve">Комарніцькому Тарасу Григоровичу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Космонавтів, 40 (попередня назва вул. Гагаріна) с. Токарівка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Комарніцького Тараса Григоровича                                                         вх. № 05-2023/4029 від 01.03.2023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Комарніцькому Тарасу Григоровичу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Космонавтів, 40 (попередня назва вул Гагаріна), с. Токарівка,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Комарніцькому Тарасу Григоровичу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Космонавтів, 40 (попередня назва вул. Гагаріна), с. Токарівка, Білоцерківський район, Київська область, площею 0,2500 га, кадастровий номер 3224088602:02:005:0010.</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Комарніцькому Тарасу Григоровичу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qpM5K+mtpw5co46S3q6raJruwg==">AMUW2mV40yUdEf9zrTDcjWm9gQU0vYPD++o1hr+7vBfZuw/e8SzVUejfIzHWE4rHJ/rn7jvB1JdcwM9lpGVsbAJIVOrosbGL8ywrrYGSAJ6zlVvkljkSu+IZT5M8nDqmPc7giPcV6fDd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2023-03-13T08:43:00Z</dcterms:created>
  <dc:creator>user</dc:creator>
</cp:coreProperties>
</file>