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tabs>
          <w:tab w:val="left" w:leader="none" w:pos="1134"/>
          <w:tab w:val="left" w:leader="none" w:pos="3119"/>
          <w:tab w:val="left" w:leader="none" w:pos="4820"/>
        </w:tabs>
        <w:ind w:firstLine="567"/>
        <w:jc w:val="center"/>
        <w:rPr>
          <w:b w:val="1"/>
          <w:color w:val="000000"/>
          <w:sz w:val="28"/>
          <w:szCs w:val="28"/>
        </w:rPr>
      </w:pPr>
      <w:r w:rsidDel="00000000" w:rsidR="00000000" w:rsidRPr="00000000">
        <w:rPr>
          <w:b w:val="1"/>
          <w:color w:val="000000"/>
          <w:sz w:val="28"/>
          <w:szCs w:val="28"/>
        </w:rPr>
        <w:pict>
          <v:shape id="_x0000_i1025" style="width:26.25pt;height:37.5pt" fillcolor="window" o:ole="" type="#_x0000_t75">
            <v:imagedata r:id="rId1" o:title=""/>
          </v:shape>
          <o:OLEObject DrawAspect="Content" r:id="rId2" ObjectID="_1740329812" ProgID="Word.Picture.8" ShapeID="_x0000_i1025" Type="Embed"/>
        </w:pict>
      </w:r>
      <w:r w:rsidDel="00000000" w:rsidR="00000000" w:rsidRPr="00000000">
        <w:rPr>
          <w:rtl w:val="0"/>
        </w:rPr>
      </w:r>
    </w:p>
    <w:p w:rsidR="00000000" w:rsidDel="00000000" w:rsidP="00000000" w:rsidRDefault="00000000" w:rsidRPr="00000000" w14:paraId="00000004">
      <w:pPr>
        <w:widowControl w:val="0"/>
        <w:tabs>
          <w:tab w:val="left" w:leader="none" w:pos="1134"/>
        </w:tabs>
        <w:ind w:firstLine="567"/>
        <w:jc w:val="center"/>
        <w:rPr>
          <w:b w:val="1"/>
          <w:color w:val="000000"/>
          <w:sz w:val="28"/>
          <w:szCs w:val="28"/>
        </w:rPr>
      </w:pPr>
      <w:r w:rsidDel="00000000" w:rsidR="00000000" w:rsidRPr="00000000">
        <w:rPr>
          <w:b w:val="1"/>
          <w:color w:val="000000"/>
          <w:sz w:val="28"/>
          <w:szCs w:val="28"/>
          <w:rtl w:val="0"/>
        </w:rPr>
        <w:t xml:space="preserve">СКВИРСЬКА МІСЬКА РАДА </w:t>
      </w:r>
    </w:p>
    <w:p w:rsidR="00000000" w:rsidDel="00000000" w:rsidP="00000000" w:rsidRDefault="00000000" w:rsidRPr="00000000" w14:paraId="00000005">
      <w:pPr>
        <w:widowControl w:val="0"/>
        <w:tabs>
          <w:tab w:val="left" w:leader="none" w:pos="1134"/>
        </w:tabs>
        <w:ind w:firstLine="567"/>
        <w:jc w:val="center"/>
        <w:rPr>
          <w:b w:val="1"/>
          <w:color w:val="000000"/>
          <w:sz w:val="28"/>
          <w:szCs w:val="28"/>
        </w:rPr>
      </w:pPr>
      <w:r w:rsidDel="00000000" w:rsidR="00000000" w:rsidRPr="00000000">
        <w:rPr>
          <w:b w:val="1"/>
          <w:color w:val="000000"/>
          <w:sz w:val="28"/>
          <w:szCs w:val="28"/>
          <w:rtl w:val="0"/>
        </w:rPr>
        <w:t xml:space="preserve">VIIІ СКЛИКАННЯ</w:t>
      </w:r>
    </w:p>
    <w:p w:rsidR="00000000" w:rsidDel="00000000" w:rsidP="00000000" w:rsidRDefault="00000000" w:rsidRPr="00000000" w14:paraId="00000006">
      <w:pPr>
        <w:widowControl w:val="0"/>
        <w:pBdr>
          <w:bottom w:color="000000" w:space="1" w:sz="12" w:val="single"/>
        </w:pBdr>
        <w:tabs>
          <w:tab w:val="left" w:leader="none" w:pos="1134"/>
        </w:tabs>
        <w:ind w:firstLine="567"/>
        <w:jc w:val="center"/>
        <w:rPr>
          <w:b w:val="1"/>
          <w:color w:val="000000"/>
          <w:sz w:val="28"/>
          <w:szCs w:val="28"/>
        </w:rPr>
      </w:pPr>
      <w:r w:rsidDel="00000000" w:rsidR="00000000" w:rsidRPr="00000000">
        <w:rPr>
          <w:rtl w:val="0"/>
        </w:rPr>
      </w:r>
    </w:p>
    <w:p w:rsidR="00000000" w:rsidDel="00000000" w:rsidP="00000000" w:rsidRDefault="00000000" w:rsidRPr="00000000" w14:paraId="00000007">
      <w:pPr>
        <w:tabs>
          <w:tab w:val="left" w:leader="none" w:pos="1134"/>
        </w:tabs>
        <w:ind w:firstLine="567"/>
        <w:jc w:val="right"/>
        <w:rPr>
          <w:b w:val="1"/>
          <w:color w:val="000000"/>
          <w:sz w:val="28"/>
          <w:szCs w:val="28"/>
        </w:rPr>
      </w:pPr>
      <w:r w:rsidDel="00000000" w:rsidR="00000000" w:rsidRPr="00000000">
        <w:rPr>
          <w:rtl w:val="0"/>
        </w:rPr>
      </w:r>
    </w:p>
    <w:p w:rsidR="00000000" w:rsidDel="00000000" w:rsidP="00000000" w:rsidRDefault="00000000" w:rsidRPr="00000000" w14:paraId="00000008">
      <w:pPr>
        <w:tabs>
          <w:tab w:val="left" w:leader="none" w:pos="1134"/>
        </w:tabs>
        <w:ind w:firstLine="567"/>
        <w:jc w:val="right"/>
        <w:rPr>
          <w:b w:val="1"/>
          <w:color w:val="000000"/>
          <w:sz w:val="28"/>
          <w:szCs w:val="28"/>
        </w:rPr>
      </w:pPr>
      <w:r w:rsidDel="00000000" w:rsidR="00000000" w:rsidRPr="00000000">
        <w:rPr>
          <w:b w:val="1"/>
          <w:color w:val="000000"/>
          <w:sz w:val="28"/>
          <w:szCs w:val="28"/>
          <w:rtl w:val="0"/>
        </w:rPr>
        <w:t xml:space="preserve">ПОГОДЖЕНО:</w:t>
      </w:r>
    </w:p>
    <w:p w:rsidR="00000000" w:rsidDel="00000000" w:rsidP="00000000" w:rsidRDefault="00000000" w:rsidRPr="00000000" w14:paraId="00000009">
      <w:pPr>
        <w:tabs>
          <w:tab w:val="left" w:leader="none" w:pos="1134"/>
        </w:tabs>
        <w:ind w:firstLine="567"/>
        <w:jc w:val="right"/>
        <w:rPr>
          <w:b w:val="1"/>
          <w:color w:val="000000"/>
          <w:sz w:val="28"/>
          <w:szCs w:val="28"/>
        </w:rPr>
      </w:pPr>
      <w:r w:rsidDel="00000000" w:rsidR="00000000" w:rsidRPr="00000000">
        <w:rPr>
          <w:b w:val="1"/>
          <w:color w:val="000000"/>
          <w:sz w:val="28"/>
          <w:szCs w:val="28"/>
          <w:rtl w:val="0"/>
        </w:rPr>
        <w:t xml:space="preserve">Міська голова ________ В.Левіцька </w:t>
      </w:r>
    </w:p>
    <w:p w:rsidR="00000000" w:rsidDel="00000000" w:rsidP="00000000" w:rsidRDefault="00000000" w:rsidRPr="00000000" w14:paraId="0000000A">
      <w:pPr>
        <w:tabs>
          <w:tab w:val="left" w:leader="none" w:pos="1134"/>
        </w:tabs>
        <w:ind w:firstLine="567"/>
        <w:jc w:val="right"/>
        <w:rPr>
          <w:b w:val="1"/>
          <w:color w:val="000000"/>
          <w:sz w:val="28"/>
          <w:szCs w:val="28"/>
        </w:rPr>
      </w:pPr>
      <w:r w:rsidDel="00000000" w:rsidR="00000000" w:rsidRPr="00000000">
        <w:rPr>
          <w:b w:val="1"/>
          <w:color w:val="000000"/>
          <w:sz w:val="28"/>
          <w:szCs w:val="28"/>
          <w:rtl w:val="0"/>
        </w:rPr>
        <w:t xml:space="preserve">«</w:t>
      </w:r>
      <w:r w:rsidDel="00000000" w:rsidR="00000000" w:rsidRPr="00000000">
        <w:rPr>
          <w:b w:val="1"/>
          <w:sz w:val="28"/>
          <w:szCs w:val="28"/>
          <w:rtl w:val="0"/>
        </w:rPr>
        <w:t xml:space="preserve">    </w:t>
      </w:r>
      <w:r w:rsidDel="00000000" w:rsidR="00000000" w:rsidRPr="00000000">
        <w:rPr>
          <w:b w:val="1"/>
          <w:color w:val="000000"/>
          <w:sz w:val="28"/>
          <w:szCs w:val="28"/>
          <w:rtl w:val="0"/>
        </w:rPr>
        <w:t xml:space="preserve">»               2023 року</w:t>
      </w:r>
    </w:p>
    <w:p w:rsidR="00000000" w:rsidDel="00000000" w:rsidP="00000000" w:rsidRDefault="00000000" w:rsidRPr="00000000" w14:paraId="0000000B">
      <w:pPr>
        <w:tabs>
          <w:tab w:val="left" w:leader="none" w:pos="1134"/>
        </w:tabs>
        <w:ind w:firstLine="567"/>
        <w:jc w:val="right"/>
        <w:rPr>
          <w:color w:val="000000"/>
          <w:sz w:val="28"/>
          <w:szCs w:val="28"/>
        </w:rPr>
      </w:pPr>
      <w:r w:rsidDel="00000000" w:rsidR="00000000" w:rsidRPr="00000000">
        <w:rPr>
          <w:rtl w:val="0"/>
        </w:rPr>
      </w:r>
    </w:p>
    <w:p w:rsidR="00000000" w:rsidDel="00000000" w:rsidP="00000000" w:rsidRDefault="00000000" w:rsidRPr="00000000" w14:paraId="0000000C">
      <w:pPr>
        <w:tabs>
          <w:tab w:val="left" w:leader="none" w:pos="851"/>
          <w:tab w:val="left" w:leader="none" w:pos="1134"/>
        </w:tabs>
        <w:ind w:firstLine="567"/>
        <w:jc w:val="center"/>
        <w:rPr>
          <w:b w:val="1"/>
          <w:color w:val="000000"/>
          <w:sz w:val="28"/>
          <w:szCs w:val="28"/>
        </w:rPr>
      </w:pPr>
      <w:r w:rsidDel="00000000" w:rsidR="00000000" w:rsidRPr="00000000">
        <w:rPr>
          <w:b w:val="1"/>
          <w:color w:val="000000"/>
          <w:sz w:val="28"/>
          <w:szCs w:val="28"/>
          <w:rtl w:val="0"/>
        </w:rPr>
        <w:t xml:space="preserve">ПОРЯДОК ДЕННИЙ</w:t>
      </w:r>
    </w:p>
    <w:p w:rsidR="00000000" w:rsidDel="00000000" w:rsidP="00000000" w:rsidRDefault="00000000" w:rsidRPr="00000000" w14:paraId="0000000D">
      <w:pPr>
        <w:tabs>
          <w:tab w:val="left" w:leader="none" w:pos="0"/>
          <w:tab w:val="left" w:leader="none" w:pos="1134"/>
        </w:tabs>
        <w:ind w:firstLine="567"/>
        <w:jc w:val="center"/>
        <w:rPr>
          <w:b w:val="1"/>
          <w:color w:val="000000"/>
          <w:sz w:val="28"/>
          <w:szCs w:val="28"/>
        </w:rPr>
      </w:pPr>
      <w:r w:rsidDel="00000000" w:rsidR="00000000" w:rsidRPr="00000000">
        <w:rPr>
          <w:b w:val="1"/>
          <w:color w:val="000000"/>
          <w:sz w:val="28"/>
          <w:szCs w:val="28"/>
          <w:rtl w:val="0"/>
        </w:rPr>
        <w:t xml:space="preserve">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p>
    <w:p w:rsidR="00000000" w:rsidDel="00000000" w:rsidP="00000000" w:rsidRDefault="00000000" w:rsidRPr="00000000" w14:paraId="0000000E">
      <w:pPr>
        <w:tabs>
          <w:tab w:val="left" w:leader="none" w:pos="0"/>
          <w:tab w:val="left" w:leader="none" w:pos="1134"/>
        </w:tabs>
        <w:ind w:firstLine="567"/>
        <w:jc w:val="center"/>
        <w:rPr>
          <w:color w:val="000000"/>
          <w:sz w:val="28"/>
          <w:szCs w:val="28"/>
        </w:rPr>
      </w:pPr>
      <w:r w:rsidDel="00000000" w:rsidR="00000000" w:rsidRPr="00000000">
        <w:rPr>
          <w:rtl w:val="0"/>
        </w:rPr>
      </w:r>
    </w:p>
    <w:p w:rsidR="00000000" w:rsidDel="00000000" w:rsidP="00000000" w:rsidRDefault="00000000" w:rsidRPr="00000000" w14:paraId="0000000F">
      <w:pPr>
        <w:tabs>
          <w:tab w:val="left" w:leader="none" w:pos="851"/>
          <w:tab w:val="left" w:leader="none" w:pos="1134"/>
        </w:tabs>
        <w:ind w:firstLine="567"/>
        <w:jc w:val="both"/>
        <w:rPr>
          <w:color w:val="000000"/>
          <w:sz w:val="28"/>
          <w:szCs w:val="28"/>
        </w:rPr>
      </w:pPr>
      <w:r w:rsidDel="00000000" w:rsidR="00000000" w:rsidRPr="00000000">
        <w:rPr>
          <w:color w:val="000000"/>
          <w:sz w:val="28"/>
          <w:szCs w:val="28"/>
          <w:rtl w:val="0"/>
        </w:rPr>
        <w:t xml:space="preserve">м. Сквира</w:t>
        <w:tab/>
        <w:tab/>
        <w:tab/>
        <w:tab/>
        <w:tab/>
        <w:tab/>
        <w:tab/>
        <w:tab/>
        <w:t xml:space="preserve">  23.03.2023 р.,14-00        </w:t>
      </w:r>
    </w:p>
    <w:p w:rsidR="00000000" w:rsidDel="00000000" w:rsidP="00000000" w:rsidRDefault="00000000" w:rsidRPr="00000000" w14:paraId="00000010">
      <w:pPr>
        <w:tabs>
          <w:tab w:val="left" w:leader="none" w:pos="851"/>
          <w:tab w:val="left" w:leader="none" w:pos="1134"/>
        </w:tabs>
        <w:ind w:firstLine="567"/>
        <w:jc w:val="center"/>
        <w:rPr>
          <w:color w:val="000000"/>
          <w:sz w:val="28"/>
          <w:szCs w:val="28"/>
        </w:rPr>
      </w:pPr>
      <w:r w:rsidDel="00000000" w:rsidR="00000000" w:rsidRPr="00000000">
        <w:rPr>
          <w:color w:val="000000"/>
          <w:sz w:val="28"/>
          <w:szCs w:val="28"/>
          <w:rtl w:val="0"/>
        </w:rPr>
        <w:tab/>
        <w:tab/>
        <w:tab/>
        <w:tab/>
        <w:tab/>
        <w:tab/>
        <w:tab/>
        <w:tab/>
        <w:tab/>
        <w:tab/>
        <w:tab/>
        <w:t xml:space="preserve">малий зал засідань</w:t>
      </w:r>
    </w:p>
    <w:p w:rsidR="00000000" w:rsidDel="00000000" w:rsidP="00000000" w:rsidRDefault="00000000" w:rsidRPr="00000000" w14:paraId="00000011">
      <w:pPr>
        <w:tabs>
          <w:tab w:val="left" w:leader="none" w:pos="851"/>
          <w:tab w:val="left" w:leader="none" w:pos="1134"/>
        </w:tabs>
        <w:ind w:firstLine="567"/>
        <w:jc w:val="center"/>
        <w:rPr>
          <w:color w:val="000000"/>
          <w:sz w:val="28"/>
          <w:szCs w:val="28"/>
        </w:rPr>
      </w:pP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Про прийняття земельних ділянок у комунальну власність Сквирської міської територіальної громади.</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sz w:val="28"/>
          <w:szCs w:val="28"/>
          <w:u w:val="none"/>
        </w:rPr>
      </w:pPr>
      <w:r w:rsidDel="00000000" w:rsidR="00000000" w:rsidRPr="00000000">
        <w:rPr>
          <w:sz w:val="28"/>
          <w:szCs w:val="28"/>
          <w:rtl w:val="0"/>
        </w:rPr>
        <w:t xml:space="preserve">Про проведення нормативної грошової оцінки земель населеного пункту м. Сквира, Сквирської міської територіальної громади Білоцерківського району Київської області.</w:t>
      </w:r>
    </w:p>
    <w:p w:rsidR="00000000" w:rsidDel="00000000" w:rsidP="00000000" w:rsidRDefault="00000000" w:rsidRPr="00000000" w14:paraId="00000014">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Про проведення нормативної грошової оцінки земель населеного пункту с. Антонів, Сквирської міської територіальної громади Білоцерківського району Київської області.</w:t>
      </w:r>
    </w:p>
    <w:p w:rsidR="00000000" w:rsidDel="00000000" w:rsidP="00000000" w:rsidRDefault="00000000" w:rsidRPr="00000000" w14:paraId="00000015">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Про проведення нормативної грошової оцінки земель населеного пункту с. Буки, Сквирської міської територіальної громади Білоцерківського району Київської області.</w:t>
      </w:r>
    </w:p>
    <w:p w:rsidR="00000000" w:rsidDel="00000000" w:rsidP="00000000" w:rsidRDefault="00000000" w:rsidRPr="00000000" w14:paraId="00000016">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Про проведення нормативної грошової оцінки земель населеного пункту с. Великі Єрчики, Сквирської міської територіальної громади Білоцерківського району Київської області.</w:t>
      </w:r>
    </w:p>
    <w:p w:rsidR="00000000" w:rsidDel="00000000" w:rsidP="00000000" w:rsidRDefault="00000000" w:rsidRPr="00000000" w14:paraId="00000017">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Про проведення нормативної грошової оцінки земель населеного пункту с. Владиславка, Сквирської міської територіальної громади Білоцерківського району Київської області.</w:t>
      </w:r>
    </w:p>
    <w:p w:rsidR="00000000" w:rsidDel="00000000" w:rsidP="00000000" w:rsidRDefault="00000000" w:rsidRPr="00000000" w14:paraId="00000018">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Про проведення нормативної грошової оцінки земель населеного пункту с. Дулицьке, Сквирської міської територіальної громади Білоцерківського району Київської області.</w:t>
      </w:r>
    </w:p>
    <w:p w:rsidR="00000000" w:rsidDel="00000000" w:rsidP="00000000" w:rsidRDefault="00000000" w:rsidRPr="00000000" w14:paraId="00000019">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Про проведення нормативної грошової оцінки земель населеного пункту с. Дунайка, Сквирської міської територіальної громади Білоцерківського району Київської області.</w:t>
      </w:r>
    </w:p>
    <w:p w:rsidR="00000000" w:rsidDel="00000000" w:rsidP="00000000" w:rsidRDefault="00000000" w:rsidRPr="00000000" w14:paraId="0000001A">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Про проведення нормативної грошової оцінки земель населеного пункту с. Кононівка, Сквирської міської територіальної громади Білоцерківського району Київської області.</w:t>
      </w:r>
    </w:p>
    <w:p w:rsidR="00000000" w:rsidDel="00000000" w:rsidP="00000000" w:rsidRDefault="00000000" w:rsidRPr="00000000" w14:paraId="0000001B">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 Про проведення нормативної грошової оцінки земель населеного пункту с. Красноліси, Сквирської міської територіальної громади Білоцерківського району Київської області.</w:t>
      </w:r>
    </w:p>
    <w:p w:rsidR="00000000" w:rsidDel="00000000" w:rsidP="00000000" w:rsidRDefault="00000000" w:rsidRPr="00000000" w14:paraId="0000001C">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 Про проведення нормативної грошової оцінки земель населеного пункту с. Краснянка, Сквирської міської територіальної громади Білоцерківського району Київської області.</w:t>
      </w:r>
    </w:p>
    <w:p w:rsidR="00000000" w:rsidDel="00000000" w:rsidP="00000000" w:rsidRDefault="00000000" w:rsidRPr="00000000" w14:paraId="0000001D">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 Про проведення нормативної грошової оцінки земель населеного пункту с. Лаврики, Сквирської міської територіальної громади Білоцерківського району Київської області.</w:t>
      </w:r>
    </w:p>
    <w:p w:rsidR="00000000" w:rsidDel="00000000" w:rsidP="00000000" w:rsidRDefault="00000000" w:rsidRPr="00000000" w14:paraId="0000001E">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 Про проведення нормативної грошової оцінки земель населеного пункту с. Рогізна, Сквирської міської територіальної громади Білоцерківського району Київської області.</w:t>
      </w:r>
    </w:p>
    <w:p w:rsidR="00000000" w:rsidDel="00000000" w:rsidP="00000000" w:rsidRDefault="00000000" w:rsidRPr="00000000" w14:paraId="0000001F">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 Про проведення нормативної грошової оцінки земель населеного пункту с. Селезенівка, Сквирської міської територіальної громади Білоцерківського району Київської області.</w:t>
      </w:r>
    </w:p>
    <w:p w:rsidR="00000000" w:rsidDel="00000000" w:rsidP="00000000" w:rsidRDefault="00000000" w:rsidRPr="00000000" w14:paraId="00000020">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 Про проведення нормативної грошової оцінки земель населеного пункту с. Таборів, Сквирської міської територіальної громади Білоцерківського району Київської області.</w:t>
      </w:r>
    </w:p>
    <w:p w:rsidR="00000000" w:rsidDel="00000000" w:rsidP="00000000" w:rsidRDefault="00000000" w:rsidRPr="00000000" w14:paraId="00000021">
      <w:pPr>
        <w:numPr>
          <w:ilvl w:val="0"/>
          <w:numId w:val="1"/>
        </w:numPr>
        <w:tabs>
          <w:tab w:val="left" w:leader="none" w:pos="549"/>
        </w:tabs>
        <w:spacing w:line="276" w:lineRule="auto"/>
        <w:ind w:left="720" w:hanging="360"/>
        <w:jc w:val="both"/>
        <w:rPr>
          <w:sz w:val="28"/>
          <w:szCs w:val="28"/>
        </w:rPr>
      </w:pPr>
      <w:r w:rsidDel="00000000" w:rsidR="00000000" w:rsidRPr="00000000">
        <w:rPr>
          <w:sz w:val="28"/>
          <w:szCs w:val="28"/>
          <w:rtl w:val="0"/>
        </w:rPr>
        <w:t xml:space="preserve"> Про проведення нормативної грошової оцінки земель населеного пункту с. Чубинці, Сквирської міської територіальної громади Білоцерківського району Київської області.</w:t>
      </w:r>
    </w:p>
    <w:p w:rsidR="00000000" w:rsidDel="00000000" w:rsidP="00000000" w:rsidRDefault="00000000" w:rsidRPr="00000000" w14:paraId="00000022">
      <w:pPr>
        <w:numPr>
          <w:ilvl w:val="0"/>
          <w:numId w:val="1"/>
        </w:numPr>
        <w:shd w:fill="ffffff" w:val="clear"/>
        <w:tabs>
          <w:tab w:val="left" w:leader="none" w:pos="549"/>
        </w:tabs>
        <w:ind w:left="720" w:hanging="360"/>
        <w:jc w:val="both"/>
        <w:rPr>
          <w:sz w:val="28"/>
          <w:szCs w:val="28"/>
        </w:rPr>
      </w:pPr>
      <w:r w:rsidDel="00000000" w:rsidR="00000000" w:rsidRPr="00000000">
        <w:rPr>
          <w:sz w:val="28"/>
          <w:szCs w:val="28"/>
          <w:rtl w:val="0"/>
        </w:rPr>
        <w:t xml:space="preserve"> Про затвердження проєкту землеустрою щодо відведення земельної ділянки в оренду товариству з обмеженою відповідальністю «Грона-Партнер» для розміщення та експлуатації основних, підсобних і допоміжних будівель та споруд підприємств переробної, машинобудівної та іншої промисловості загальною площею 0,7248 га за адресою: Київська область, Білоцерківський район, Сквирська міська рада, на території Сквирської міської територіальної громади (за межами м. Сквира).</w:t>
      </w:r>
    </w:p>
    <w:p w:rsidR="00000000" w:rsidDel="00000000" w:rsidP="00000000" w:rsidRDefault="00000000" w:rsidRPr="00000000" w14:paraId="00000023">
      <w:pPr>
        <w:numPr>
          <w:ilvl w:val="0"/>
          <w:numId w:val="1"/>
        </w:numPr>
        <w:shd w:fill="ffffff" w:val="clear"/>
        <w:tabs>
          <w:tab w:val="left" w:leader="none" w:pos="549"/>
        </w:tabs>
        <w:ind w:left="720" w:hanging="360"/>
        <w:jc w:val="both"/>
        <w:rPr>
          <w:sz w:val="28"/>
          <w:szCs w:val="28"/>
        </w:rPr>
      </w:pPr>
      <w:r w:rsidDel="00000000" w:rsidR="00000000" w:rsidRPr="00000000">
        <w:rPr>
          <w:sz w:val="28"/>
          <w:szCs w:val="28"/>
          <w:rtl w:val="0"/>
        </w:rPr>
        <w:t xml:space="preserve"> Про затвердження технічної документації із землеустрою щодо поділу земельної ділянки комунальної власності для розміщення та експлуатації основних, підсобних і допоміжних будівель та споруд підприємств переробної, машинобудівної та іншої промисловості на території Сквирської міської територіальної громади (с. Руда).</w:t>
      </w:r>
    </w:p>
    <w:p w:rsidR="00000000" w:rsidDel="00000000" w:rsidP="00000000" w:rsidRDefault="00000000" w:rsidRPr="00000000" w14:paraId="00000024">
      <w:pPr>
        <w:numPr>
          <w:ilvl w:val="0"/>
          <w:numId w:val="1"/>
        </w:numPr>
        <w:shd w:fill="ffffff" w:val="clear"/>
        <w:tabs>
          <w:tab w:val="left" w:leader="none" w:pos="549"/>
        </w:tabs>
        <w:ind w:left="720" w:hanging="360"/>
        <w:jc w:val="both"/>
        <w:rPr>
          <w:sz w:val="28"/>
          <w:szCs w:val="28"/>
        </w:rPr>
      </w:pPr>
      <w:r w:rsidDel="00000000" w:rsidR="00000000" w:rsidRPr="00000000">
        <w:rPr>
          <w:sz w:val="28"/>
          <w:szCs w:val="28"/>
          <w:rtl w:val="0"/>
        </w:rPr>
        <w:t xml:space="preserve"> Про затвердження технічної документації із землеустрою щодо інвентаризації земель комунальної власності (під проектними польовими дорогами) на території Сквирської міської територіальної громади (за межами с. Рогізна) Білоцерківського району Київської області.</w:t>
      </w:r>
    </w:p>
    <w:p w:rsidR="00000000" w:rsidDel="00000000" w:rsidP="00000000" w:rsidRDefault="00000000" w:rsidRPr="00000000" w14:paraId="00000025">
      <w:pPr>
        <w:numPr>
          <w:ilvl w:val="0"/>
          <w:numId w:val="1"/>
        </w:numPr>
        <w:tabs>
          <w:tab w:val="left" w:leader="none" w:pos="549"/>
        </w:tabs>
        <w:ind w:left="720" w:hanging="360"/>
        <w:jc w:val="both"/>
        <w:rPr>
          <w:sz w:val="28"/>
          <w:szCs w:val="28"/>
        </w:rPr>
      </w:pPr>
      <w:r w:rsidDel="00000000" w:rsidR="00000000" w:rsidRPr="00000000">
        <w:rPr>
          <w:sz w:val="28"/>
          <w:szCs w:val="28"/>
          <w:rtl w:val="0"/>
        </w:rPr>
        <w:t xml:space="preserve"> Про розробку технічної документації із землеустрою щодо інвентаризації земельної ділянки комунальної власності орієнтовною площею 1,1569 га за адресою: вул. Молодіжна, 1а, с. Великі Єрчики Білоцерківського району Київської області.</w:t>
      </w:r>
    </w:p>
    <w:p w:rsidR="00000000" w:rsidDel="00000000" w:rsidP="00000000" w:rsidRDefault="00000000" w:rsidRPr="00000000" w14:paraId="00000026">
      <w:pPr>
        <w:numPr>
          <w:ilvl w:val="0"/>
          <w:numId w:val="1"/>
        </w:numPr>
        <w:tabs>
          <w:tab w:val="left" w:leader="none" w:pos="549"/>
        </w:tabs>
        <w:ind w:left="720" w:hanging="360"/>
        <w:jc w:val="both"/>
        <w:rPr>
          <w:sz w:val="28"/>
          <w:szCs w:val="28"/>
        </w:rPr>
      </w:pPr>
      <w:r w:rsidDel="00000000" w:rsidR="00000000" w:rsidRPr="00000000">
        <w:rPr>
          <w:sz w:val="28"/>
          <w:szCs w:val="28"/>
          <w:rtl w:val="0"/>
        </w:rPr>
        <w:t xml:space="preserve"> Про розробку технічної документації із землеустрою щодо інвентаризації земельної ділянки комунальної власності орієнтовною площею 2,2397 га за адресою: вул. Центральна, 3, с. Малі Єрчики Білоцерківського району Київської області.</w:t>
      </w:r>
    </w:p>
    <w:p w:rsidR="00000000" w:rsidDel="00000000" w:rsidP="00000000" w:rsidRDefault="00000000" w:rsidRPr="00000000" w14:paraId="00000027">
      <w:pPr>
        <w:numPr>
          <w:ilvl w:val="0"/>
          <w:numId w:val="1"/>
        </w:numPr>
        <w:tabs>
          <w:tab w:val="left" w:leader="none" w:pos="549"/>
        </w:tabs>
        <w:ind w:left="720" w:hanging="360"/>
        <w:jc w:val="both"/>
        <w:rPr>
          <w:sz w:val="28"/>
          <w:szCs w:val="28"/>
        </w:rPr>
      </w:pPr>
      <w:r w:rsidDel="00000000" w:rsidR="00000000" w:rsidRPr="00000000">
        <w:rPr>
          <w:sz w:val="28"/>
          <w:szCs w:val="28"/>
          <w:rtl w:val="0"/>
        </w:rPr>
        <w:t xml:space="preserve"> Про надання дозволу на розробку проєкту землеустрою щодо відведення земельної ділянки комунальної власності в оренду для будівництва та обслуговування будівель торгівлі орієнтовною площею 0,0112 га по вул.Тараса Шевченка, 68а у м. Сквира Білоцерківського району Київської області громадянці Стригун Надії Василівні.</w:t>
      </w:r>
    </w:p>
    <w:p w:rsidR="00000000" w:rsidDel="00000000" w:rsidP="00000000" w:rsidRDefault="00000000" w:rsidRPr="00000000" w14:paraId="00000028">
      <w:pPr>
        <w:numPr>
          <w:ilvl w:val="0"/>
          <w:numId w:val="1"/>
        </w:numPr>
        <w:shd w:fill="ffffff" w:val="clear"/>
        <w:tabs>
          <w:tab w:val="left" w:leader="none" w:pos="549"/>
        </w:tabs>
        <w:ind w:left="720" w:hanging="360"/>
        <w:jc w:val="both"/>
        <w:rPr>
          <w:sz w:val="28"/>
          <w:szCs w:val="28"/>
        </w:rPr>
      </w:pPr>
      <w:r w:rsidDel="00000000" w:rsidR="00000000" w:rsidRPr="00000000">
        <w:rPr>
          <w:sz w:val="28"/>
          <w:szCs w:val="28"/>
          <w:rtl w:val="0"/>
        </w:rPr>
        <w:t xml:space="preserve"> Про надання товариству з обмеженою відповідальністю «Голд Агро Трейдінг Україна» дозволу на розробку проєкту землеустрою щодо відведення земельної ділянки в оренду орієнтовною площею 0,7444 га для іншого сільськогосподарського призначення по вул. Квітнева, 29, с. Горобіївка Білоцерківського району Київської області.</w:t>
      </w:r>
    </w:p>
    <w:p w:rsidR="00000000" w:rsidDel="00000000" w:rsidP="00000000" w:rsidRDefault="00000000" w:rsidRPr="00000000" w14:paraId="00000029">
      <w:pPr>
        <w:numPr>
          <w:ilvl w:val="0"/>
          <w:numId w:val="1"/>
        </w:numPr>
        <w:shd w:fill="ffffff" w:val="clear"/>
        <w:tabs>
          <w:tab w:val="left" w:leader="none" w:pos="549"/>
        </w:tabs>
        <w:ind w:left="720" w:hanging="360"/>
        <w:jc w:val="both"/>
        <w:rPr>
          <w:sz w:val="28"/>
          <w:szCs w:val="28"/>
        </w:rPr>
      </w:pPr>
      <w:r w:rsidDel="00000000" w:rsidR="00000000" w:rsidRPr="00000000">
        <w:rPr>
          <w:sz w:val="28"/>
          <w:szCs w:val="28"/>
          <w:rtl w:val="0"/>
        </w:rPr>
        <w:t xml:space="preserve"> Про надання дозволу на розробку проєкту землеустрою щодо відведення земельної ділянки комунальної власності в оренду, цільове призначення якої змінюється з «11.02 Для розміщення та експлуатації основних, підсобних і допоміжних будівель та споруд підприємств переробної, машинобудівної та іншої промисловості» на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загальною площею 3,6122 га товариству з обмеженою відповідальністю «Шамраївський цукор»  в с. Руда Білоцерківського району Київської області.</w:t>
      </w:r>
    </w:p>
    <w:p w:rsidR="00000000" w:rsidDel="00000000" w:rsidP="00000000" w:rsidRDefault="00000000" w:rsidRPr="00000000" w14:paraId="0000002A">
      <w:pPr>
        <w:numPr>
          <w:ilvl w:val="0"/>
          <w:numId w:val="1"/>
        </w:numPr>
        <w:shd w:fill="ffffff" w:val="clear"/>
        <w:tabs>
          <w:tab w:val="left" w:leader="none" w:pos="549"/>
        </w:tabs>
        <w:ind w:left="720" w:hanging="360"/>
        <w:jc w:val="both"/>
        <w:rPr>
          <w:sz w:val="28"/>
          <w:szCs w:val="28"/>
        </w:rPr>
      </w:pPr>
      <w:r w:rsidDel="00000000" w:rsidR="00000000" w:rsidRPr="00000000">
        <w:rPr>
          <w:sz w:val="28"/>
          <w:szCs w:val="28"/>
          <w:rtl w:val="0"/>
        </w:rPr>
        <w:t xml:space="preserve"> Про надання дозволу на розробку проєкту землеустрою щодо відведення земельної ділянки комунальної власності в оренду, цільове призначення якої змінюється з «11.02 Для розміщення та експлуатації основних, підсобних і допоміжних будівель та споруд підприємств переробної, машинобудівної та іншої промисловості» на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загальною площею 23,2561 га товариству з обмеженою відповідальністю «Шамраївський цукор»  в с. Руда Білоцерківського району Київської області.</w:t>
      </w:r>
    </w:p>
    <w:p w:rsidR="00000000" w:rsidDel="00000000" w:rsidP="00000000" w:rsidRDefault="00000000" w:rsidRPr="00000000" w14:paraId="0000002B">
      <w:pPr>
        <w:numPr>
          <w:ilvl w:val="0"/>
          <w:numId w:val="1"/>
        </w:numPr>
        <w:shd w:fill="ffffff" w:val="clear"/>
        <w:tabs>
          <w:tab w:val="left" w:leader="none" w:pos="549"/>
        </w:tabs>
        <w:ind w:left="720" w:hanging="360"/>
        <w:jc w:val="both"/>
        <w:rPr>
          <w:sz w:val="28"/>
          <w:szCs w:val="28"/>
        </w:rPr>
      </w:pPr>
      <w:r w:rsidDel="00000000" w:rsidR="00000000" w:rsidRPr="00000000">
        <w:rPr>
          <w:sz w:val="28"/>
          <w:szCs w:val="28"/>
          <w:rtl w:val="0"/>
        </w:rPr>
        <w:t xml:space="preserve"> Про відмову у наданні дозволу на розробку технічної документації із землеустрою щодо інвентаризації земельної ділянки площею 5,3637 га з цільовим призначенням: 01.13 для іншого сільськогосподарського призначення за адресою: вул. Шкільна, 50а, с. Рибчинці Білоцерківського району Київської області громадянину Барабашу Богдану Леонідовичу.</w:t>
      </w:r>
    </w:p>
    <w:p w:rsidR="00000000" w:rsidDel="00000000" w:rsidP="00000000" w:rsidRDefault="00000000" w:rsidRPr="00000000" w14:paraId="0000002C">
      <w:pPr>
        <w:numPr>
          <w:ilvl w:val="0"/>
          <w:numId w:val="1"/>
        </w:numPr>
        <w:shd w:fill="ffffff" w:val="clear"/>
        <w:tabs>
          <w:tab w:val="left" w:leader="none" w:pos="549"/>
        </w:tabs>
        <w:ind w:left="720" w:hanging="360"/>
        <w:jc w:val="both"/>
        <w:rPr>
          <w:sz w:val="28"/>
          <w:szCs w:val="28"/>
        </w:rPr>
      </w:pPr>
      <w:r w:rsidDel="00000000" w:rsidR="00000000" w:rsidRPr="00000000">
        <w:rPr>
          <w:sz w:val="28"/>
          <w:szCs w:val="28"/>
          <w:rtl w:val="0"/>
        </w:rPr>
        <w:t xml:space="preserve"> Про виділення земельної частки (паю) в натурі (на місцевості) громадянці Масляковій Інні Андріївні для ведення товарного сільськогосподарського виробництва із земель сільськогосподарського призначення колективної власності колишнього КСП «Колос» загальною площею 4,0783 га на території Сквирської міської територіальної громади (за межами с.Пустоварівка) Білоцерківського району Київської області.</w:t>
      </w:r>
    </w:p>
    <w:p w:rsidR="00000000" w:rsidDel="00000000" w:rsidP="00000000" w:rsidRDefault="00000000" w:rsidRPr="00000000" w14:paraId="0000002D">
      <w:pPr>
        <w:numPr>
          <w:ilvl w:val="0"/>
          <w:numId w:val="1"/>
        </w:numPr>
        <w:tabs>
          <w:tab w:val="left" w:leader="none" w:pos="549"/>
        </w:tabs>
        <w:ind w:left="720" w:hanging="360"/>
        <w:jc w:val="both"/>
        <w:rPr>
          <w:sz w:val="28"/>
          <w:szCs w:val="28"/>
        </w:rPr>
      </w:pPr>
      <w:r w:rsidDel="00000000" w:rsidR="00000000" w:rsidRPr="00000000">
        <w:rPr>
          <w:sz w:val="28"/>
          <w:szCs w:val="28"/>
          <w:rtl w:val="0"/>
        </w:rPr>
        <w:t xml:space="preserve"> Про виділення земельної частки (паю) в натурі (на місцевості) громадянину Швидуну Олександру Кузьмовичу для ведення товарного сільськогосподарського виробництва із земель сільськогосподарського призначення колективної власності колишнього КСП «Нове Життя» загальною площею 5,4276 га на території Сквирської міської територіальної громади (за межами с. Терешки) Білоцерківського району Київської області.</w:t>
      </w:r>
    </w:p>
    <w:p w:rsidR="00000000" w:rsidDel="00000000" w:rsidP="00000000" w:rsidRDefault="00000000" w:rsidRPr="00000000" w14:paraId="0000002E">
      <w:pPr>
        <w:numPr>
          <w:ilvl w:val="0"/>
          <w:numId w:val="1"/>
        </w:numPr>
        <w:shd w:fill="ffffff" w:val="clear"/>
        <w:tabs>
          <w:tab w:val="left" w:leader="none" w:pos="549"/>
        </w:tabs>
        <w:ind w:left="720" w:hanging="360"/>
        <w:jc w:val="both"/>
        <w:rPr>
          <w:sz w:val="28"/>
          <w:szCs w:val="28"/>
        </w:rPr>
      </w:pPr>
      <w:r w:rsidDel="00000000" w:rsidR="00000000" w:rsidRPr="00000000">
        <w:rPr>
          <w:sz w:val="28"/>
          <w:szCs w:val="28"/>
          <w:rtl w:val="0"/>
        </w:rPr>
        <w:t xml:space="preserve"> Про внесення змін до рішення Малоєрчиківської сільської ради Сквирського району Київської області від 10 липня 2019 року №01-32-07 «Про затвердження технічної документації із землеустрою щодо проведення нормативної грошової оцінки земель в межах с. Малі Єрчики Сквирського району Київської області».</w:t>
      </w:r>
    </w:p>
    <w:p w:rsidR="00000000" w:rsidDel="00000000" w:rsidP="00000000" w:rsidRDefault="00000000" w:rsidRPr="00000000" w14:paraId="0000002F">
      <w:pPr>
        <w:numPr>
          <w:ilvl w:val="0"/>
          <w:numId w:val="1"/>
        </w:numPr>
        <w:shd w:fill="ffffff" w:val="clear"/>
        <w:tabs>
          <w:tab w:val="left" w:leader="none" w:pos="549"/>
        </w:tabs>
        <w:spacing w:after="0" w:before="0" w:lineRule="auto"/>
        <w:ind w:left="720" w:hanging="360"/>
        <w:jc w:val="both"/>
        <w:rPr>
          <w:sz w:val="28"/>
          <w:szCs w:val="28"/>
        </w:rPr>
      </w:pPr>
      <w:r w:rsidDel="00000000" w:rsidR="00000000" w:rsidRPr="00000000">
        <w:rPr>
          <w:sz w:val="28"/>
          <w:szCs w:val="28"/>
          <w:rtl w:val="0"/>
        </w:rPr>
        <w:t xml:space="preserve"> Про внесення змін до договору оренди земельної ділянки від 01 грудня 2014 року на земельну ділянку з цільовим призначенням для розміщення та експлуатації основних, підсобних і допоміжних будівель та споруд підприємств переробної, машинобудівної та іншої промисловості загальною площею 1,1051 га по вул. Самгородецька, 7 у м. Сквира Білоцерківського району Київської області.</w:t>
      </w:r>
    </w:p>
    <w:p w:rsidR="00000000" w:rsidDel="00000000" w:rsidP="00000000" w:rsidRDefault="00000000" w:rsidRPr="00000000" w14:paraId="00000030">
      <w:pPr>
        <w:numPr>
          <w:ilvl w:val="0"/>
          <w:numId w:val="1"/>
        </w:numPr>
        <w:tabs>
          <w:tab w:val="left" w:leader="none" w:pos="549"/>
        </w:tabs>
        <w:ind w:left="720" w:hanging="360"/>
        <w:jc w:val="both"/>
        <w:rPr>
          <w:sz w:val="28"/>
          <w:szCs w:val="28"/>
        </w:rPr>
      </w:pPr>
      <w:r w:rsidDel="00000000" w:rsidR="00000000" w:rsidRPr="00000000">
        <w:rPr>
          <w:sz w:val="28"/>
          <w:szCs w:val="28"/>
          <w:rtl w:val="0"/>
        </w:rPr>
        <w:t xml:space="preserve"> Про відмову в передачі земельної ділянки водного фонду в оренду для рибогосподарських потреб орієнтовною площею 3,6735 га на території Сквирської міської територіальної громади (за межами с. Шапіївка) Білоцерківського району Київської області громадянину Іванцю Максиму Олександровичу.</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Волинцю Віталію Володимировичу для будівництва і обслуговування житлового будинку господарських будівель і споруд площею 0,0857 га по вул. Сонячна, 40 у 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Галак Тамара Іванівна для будівництва та обслуговування житлового будинку, господарських будівель і споруд площею 0,1500 га по пров. Польовий, 7 у с. Шапіївка Білоцерківського району Київської області.</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Гнатюк Тетяні Анатоліївні ½ частки та громадянці  Міщенко Оксані Анатоліївні ½ частки для будівництва і обслуговування  житлового будинку, господарських будівель і споруд площею 0,1000 га по вул. Академіка Олексія Кононського, 66 у м. Сквира  Білоцерківського району Київської області.</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Гуменюк Катерині Олександрівні для будівництва і обслуговування житлового будинку господарських будівель і споруд площею 0,2500 га по вул. Північна, 18-а у с. Тхорівка Білоцерківського району Київської області.</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Іванову Руслану Геннадійовичу для будівництва і обслуговування житлового будинку господарських будівель і споруд площею 0,2409 га по вул. Івана Лучинського, 21а у с. Руда Білоцерківського району Київської області.</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громадянина Комарніцького Тараса Григоровича для будівництва та обслуговування житлового будинку, господарських будівель і споруд площею 0,2500 га по вул. Космонавтів , 40 (попередня  назва вул. Гагаріна) у с. Токарівка  Білоцерківського району Київської області.</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Мандзюк Валентині Василівні для будівництва і обслуговування житлового будинку господарських будівель і споруд площею 0,0744 га по пров. Карла Болсуновського, 12 (попередня назва пров. Горького) у м. Сквира Білоцерківського району Київської області.</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Марченко Марії Станіславівні для будівництва та обслуговування житлового будинку, господарських будівель і споруд площею 0,0333 га по  вул. Слобідська, 34 у м. Сквира Білоцерківського району Київської області.</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Мельник Надії Вікторівні для будівництва і обслуговування житлового будинку господарських будівель і споруд площею 0,0610 га по вул. Андрія Мельника, 62 (попередня назва вул. Мельника) у м. Сквира Білоцерківського району Київської області.</w:t>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Мельник Світлані Дмитрівні для будівництва і обслуговування житлового будинку господарських будівель і споруд площею 0,1000 га по вул. Академіка Олексія Кононського, 18 (попередня назва вул. Академіка Кононського) у м. Сквира Білоцерківського району Київської області.</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Поступаленку Віктору Миколайовичу для будівництва і обслуговування житлового будинку господарських будівель і споруд площею 0,2500 га по вул. Центральна, 7 у с. Малі Єрчики Білоцерківського району Київської області.</w:t>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Сахнюку Андрію Івановичу для будівництва і обслуговування житлового будинку господарських будівель і споруд площею 0,2500 га по вул. Лісова, 28 у с. Самгородок Білоцерківського району Київської області.</w:t>
      </w:r>
    </w:p>
    <w:p w:rsidR="00000000" w:rsidDel="00000000" w:rsidP="00000000" w:rsidRDefault="00000000" w:rsidRPr="00000000" w14:paraId="000000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громадянина Свистуна Михайла Юрійовича для будівництва та обслуговування житлового будинку, господарських будівель і споруд площею 0,10000 га по вул. Левка Лук`яненка, 14 у м. Сквира Білоцерківського району Київської області.</w:t>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Топорівській Галині Миколаївні для будівництва і обслуговування житлового будинку господарських будівель і споруд площею 0,2500 га по вул. Шкільна, 100 у с. Самгородок Білоцерківського району Київської області.</w:t>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Ходус Аліні Олександрівні для будівництва та обслуговування житлового будинку, господарських будівель і споруд площею 0,1000 га по пров. Миколи Сороки, 23 (попередня назва пров. Білякова) у м. Сквира Білоцерківського району Київської області.</w:t>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Чернезі Людмилі Анатоліївні для будівництва і обслуговування житлового будинку господарських будівель і споруд площею 0,1000 га по вул. Дмитра Вінничука, 3 (попередня назва вул. Чижика) у м. Сквира Білоцерківського району Київської області.</w:t>
      </w:r>
    </w:p>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Чорношкуру Ігорю Миколайовичу для будівництва і обслуговування житлового будинку господарських будівель і споруд площею 0,2500 га по вул. Воздвиженська, 28 у с. Красноліси Білоцерківського району Київської області.</w:t>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Шолудько Анжелі Дмитрівні для будівництва і обслуговування житлового будинку господарських будівель і споруд площею 0,2500 га по вул. Тараса Шевченка, 51 у с. Горобіївка Білоцерківського району Київської області.</w:t>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Щербак Ганні Никанорівні для будівництва та обслуговування житлового будинку, господарських будівель і споруд площею 0,0922 га по вул. Наталі Романович-Ткаченко, 17 (попередня назва вул. Поліни Осипенко) у м. Сквира Білоцерківського району Київської області.</w:t>
      </w:r>
    </w:p>
    <w:p w:rsidR="00000000" w:rsidDel="00000000" w:rsidP="00000000" w:rsidRDefault="00000000" w:rsidRPr="00000000" w14:paraId="000000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Бабич Наталії Ростиславівні для будівництва та обслуговування житлового будинку, господарських будівель і споруд площею 0,2500 га по вул. Набережна, 19 у с. Каленна Білоцерківського району Київської області.</w:t>
      </w:r>
    </w:p>
    <w:p w:rsidR="00000000" w:rsidDel="00000000" w:rsidP="00000000" w:rsidRDefault="00000000" w:rsidRPr="00000000" w14:paraId="0000004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Зінчуку Сергію Васильовичу для будівництва і обслуговування житлового будинку господарських будівель і споруд площею 0,0700 га по вул. Проектна, 4а у м. Сквира Білоцерківського району Київської області.</w:t>
      </w:r>
    </w:p>
    <w:p w:rsidR="00000000" w:rsidDel="00000000" w:rsidP="00000000" w:rsidRDefault="00000000" w:rsidRPr="00000000" w14:paraId="0000004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Кирпаню Володимиру Гнатовичу для будівництва і обслуговування житлового будинку господарських будівель і споруд площею 0,1000 га по вул. Слобідська, 145 у м. Сквира Білоцерківського району Київської області.</w:t>
      </w:r>
    </w:p>
    <w:p w:rsidR="00000000" w:rsidDel="00000000" w:rsidP="00000000" w:rsidRDefault="00000000" w:rsidRPr="00000000" w14:paraId="0000004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Куценко Олені Іванівні для будівництва та обслуговування житлового будинку, господарських будівель і споруд площею 0,2500 га по вул. Тараса Шевченка, 48 у с. Самгородок Білоцерківського району Київської області.</w:t>
      </w:r>
    </w:p>
    <w:p w:rsidR="00000000" w:rsidDel="00000000" w:rsidP="00000000" w:rsidRDefault="00000000" w:rsidRPr="00000000" w14:paraId="0000004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Лисюк Тамарі Филимонівні 1/3 частки громадянці Поліщук Надії Філімонівні 1/3 частки громадянці Гіліс Олені Филимонівні 1/3 частки для будівництва і обслуговування житлового будинку, господарських будівель і споруд площею 0,2500 га по вул. Яблунева, 8 у с. Краснянка Білоцерківського району Київської області.</w:t>
      </w:r>
    </w:p>
    <w:p w:rsidR="00000000" w:rsidDel="00000000" w:rsidP="00000000" w:rsidRDefault="00000000" w:rsidRPr="00000000" w14:paraId="0000004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Марцинівському Дмитру Вікторовичу для будівництва і обслуговування житлового будинку господарських будівель і споруд площею 0,1000 га по вул. Павленківська, 23 у м. Сквира Білоцерківського району Київської області.</w:t>
      </w:r>
    </w:p>
    <w:p w:rsidR="00000000" w:rsidDel="00000000" w:rsidP="00000000" w:rsidRDefault="00000000" w:rsidRPr="00000000" w14:paraId="0000004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Олійник Любові Миколаївні для будівництва і обслуговування житлового будинку господарських будівель і споруд площею 0,0792 га по вул. Лівобережна, 56а у м. Сквира Білоцерківського району Київської області.</w:t>
      </w:r>
    </w:p>
    <w:p w:rsidR="00000000" w:rsidDel="00000000" w:rsidP="00000000" w:rsidRDefault="00000000" w:rsidRPr="00000000" w14:paraId="0000004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Савчуку Михайлу Васильовичу для будівництва і обслуговування житлового будинку господарських будівель і споруд площею 0,2500 га по вул. Миколи Гоголя, 4 у с. Тарасівка Білоцерківського району Київської області.</w:t>
      </w:r>
    </w:p>
    <w:p w:rsidR="00000000" w:rsidDel="00000000" w:rsidP="00000000" w:rsidRDefault="00000000" w:rsidRPr="00000000" w14:paraId="0000004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Сербененко Галині Степанівні для будівництва та обслуговування житлового будинку, господарських будівель і споруд площею 0,2500 га по вул. Набережна, 6 у с. Самгородок Білоцерківського району Київської області.</w:t>
      </w:r>
    </w:p>
    <w:p w:rsidR="00000000" w:rsidDel="00000000" w:rsidP="00000000" w:rsidRDefault="00000000" w:rsidRPr="00000000" w14:paraId="0000004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Тарасенко Ірині Петрівні 1/2 частки та громадянці Тріщун Марії Павлівні 1/2 частки для будівництва і обслуговування житлового будинку, господарських будівель і споруд площею 0,1000 га по вул. Липовецька, 26 у м. Сквира Білоцерківського району Київської області.</w:t>
      </w:r>
    </w:p>
    <w:p w:rsidR="00000000" w:rsidDel="00000000" w:rsidP="00000000" w:rsidRDefault="00000000" w:rsidRPr="00000000" w14:paraId="0000004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Тарнавській Альоні Юріївні для будівництва і обслуговування житлового будинку господарських будівель і споруд площею 0,1000 га по вул. Чумацька, 43 у м. Сквира Білоцерківського району Київської області.</w:t>
      </w:r>
    </w:p>
    <w:p w:rsidR="00000000" w:rsidDel="00000000" w:rsidP="00000000" w:rsidRDefault="00000000" w:rsidRPr="00000000" w14:paraId="0000004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fob9te" w:id="0"/>
      <w:bookmarkEnd w:id="0"/>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Чвирук Наталії Миколаївні для будівництва і обслуговування житлового будинку господарських будівель і споруд площею 0,1000 га по вул. Лівобережна, 56 у м. Сквира Білоцерківського району Київської області.</w:t>
      </w:r>
    </w:p>
    <w:p w:rsidR="00000000" w:rsidDel="00000000" w:rsidP="00000000" w:rsidRDefault="00000000" w:rsidRPr="00000000" w14:paraId="0000005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549"/>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Юровій Катерині Олексіївні для будівництва і обслуговування житлового будинку господарських будівель і споруд площею 0,2500 га по вул. Будівельна, 22 у с. Руда Білоцерківського району Київської області.</w:t>
      </w:r>
    </w:p>
    <w:p w:rsidR="00000000" w:rsidDel="00000000" w:rsidP="00000000" w:rsidRDefault="00000000" w:rsidRPr="00000000" w14:paraId="00000051">
      <w:pPr>
        <w:widowControl w:val="0"/>
        <w:numPr>
          <w:ilvl w:val="0"/>
          <w:numId w:val="1"/>
        </w:numPr>
        <w:tabs>
          <w:tab w:val="left" w:leader="none" w:pos="549"/>
        </w:tabs>
        <w:spacing w:after="0" w:before="0" w:line="240" w:lineRule="auto"/>
        <w:ind w:left="720" w:hanging="360"/>
        <w:jc w:val="both"/>
        <w:rPr>
          <w:sz w:val="28"/>
          <w:szCs w:val="28"/>
        </w:rPr>
      </w:pPr>
      <w:r w:rsidDel="00000000" w:rsidR="00000000" w:rsidRPr="00000000">
        <w:rPr>
          <w:sz w:val="28"/>
          <w:szCs w:val="28"/>
          <w:rtl w:val="0"/>
        </w:rPr>
        <w:t xml:space="preserve"> </w:t>
      </w: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Берлоусу  Сергію  Петровичу для будівництва та обслуговування житлового будинку, господарських будівель і споруд площею 0,2500 га по  вул. Садова, 35  у с. Тхорівка Білоцерківського району Київської області.</w:t>
      </w:r>
    </w:p>
    <w:p w:rsidR="00000000" w:rsidDel="00000000" w:rsidP="00000000" w:rsidRDefault="00000000" w:rsidRPr="00000000" w14:paraId="00000052">
      <w:pPr>
        <w:numPr>
          <w:ilvl w:val="0"/>
          <w:numId w:val="1"/>
        </w:numPr>
        <w:tabs>
          <w:tab w:val="left" w:leader="none" w:pos="549"/>
        </w:tabs>
        <w:spacing w:after="0" w:before="0" w:line="240" w:lineRule="auto"/>
        <w:ind w:left="720" w:hanging="360"/>
        <w:jc w:val="both"/>
        <w:rPr>
          <w:sz w:val="28"/>
          <w:szCs w:val="28"/>
        </w:rPr>
      </w:pPr>
      <w:r w:rsidDel="00000000" w:rsidR="00000000" w:rsidRPr="00000000">
        <w:rPr>
          <w:sz w:val="28"/>
          <w:szCs w:val="28"/>
          <w:rtl w:val="0"/>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Когут Вірі Григорівні для будівництва та обслуговування житлового будинку, господарських будівель і споруд площею 0,2500 га по  вул. Сквирська, 90 у с. Кривошиїнці Білоцерківського району Київської області.</w:t>
      </w:r>
    </w:p>
    <w:p w:rsidR="00000000" w:rsidDel="00000000" w:rsidP="00000000" w:rsidRDefault="00000000" w:rsidRPr="00000000" w14:paraId="00000053">
      <w:pPr>
        <w:numPr>
          <w:ilvl w:val="0"/>
          <w:numId w:val="1"/>
        </w:numPr>
        <w:tabs>
          <w:tab w:val="left" w:leader="none" w:pos="549"/>
        </w:tabs>
        <w:spacing w:after="0" w:before="0" w:line="240" w:lineRule="auto"/>
        <w:ind w:left="720" w:hanging="360"/>
        <w:jc w:val="both"/>
        <w:rPr>
          <w:sz w:val="28"/>
          <w:szCs w:val="28"/>
        </w:rPr>
      </w:pPr>
      <w:r w:rsidDel="00000000" w:rsidR="00000000" w:rsidRPr="00000000">
        <w:rPr>
          <w:sz w:val="28"/>
          <w:szCs w:val="28"/>
          <w:rtl w:val="0"/>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Іноземцевій  Тамарі Петрівні 3/4 частки та громадянці  Іноземцевій  Наталії Володимирівні 1/4 частки для будівництва і обслуговування житлового будинку, господарських будівель і споруд площею 0,0946 га по  пров. Медовий, 1 у м. Сквира  Білоцерківського району Київської області.</w:t>
      </w:r>
    </w:p>
    <w:p w:rsidR="00000000" w:rsidDel="00000000" w:rsidP="00000000" w:rsidRDefault="00000000" w:rsidRPr="00000000" w14:paraId="00000054">
      <w:pPr>
        <w:numPr>
          <w:ilvl w:val="0"/>
          <w:numId w:val="1"/>
        </w:numPr>
        <w:tabs>
          <w:tab w:val="left" w:leader="none" w:pos="549"/>
        </w:tabs>
        <w:spacing w:after="0" w:before="0" w:line="240" w:lineRule="auto"/>
        <w:ind w:left="720" w:hanging="360"/>
        <w:jc w:val="both"/>
        <w:rPr>
          <w:sz w:val="28"/>
          <w:szCs w:val="28"/>
        </w:rPr>
      </w:pPr>
      <w:r w:rsidDel="00000000" w:rsidR="00000000" w:rsidRPr="00000000">
        <w:rPr>
          <w:sz w:val="28"/>
          <w:szCs w:val="28"/>
          <w:rtl w:val="0"/>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Муллін Олені Миколаївні для будівництва та обслуговування житлового будинку, господарських будівель і споруд площею 0,2500 га по  вул. Центральній, 41 у с. Самгородок Білоцерківського району Київської області.</w:t>
      </w:r>
    </w:p>
    <w:p w:rsidR="00000000" w:rsidDel="00000000" w:rsidP="00000000" w:rsidRDefault="00000000" w:rsidRPr="00000000" w14:paraId="00000055">
      <w:pPr>
        <w:numPr>
          <w:ilvl w:val="0"/>
          <w:numId w:val="1"/>
        </w:numPr>
        <w:tabs>
          <w:tab w:val="left" w:leader="none" w:pos="549"/>
        </w:tabs>
        <w:spacing w:after="0" w:before="0" w:line="240" w:lineRule="auto"/>
        <w:ind w:left="720" w:hanging="360"/>
        <w:jc w:val="both"/>
        <w:rPr>
          <w:sz w:val="28"/>
          <w:szCs w:val="28"/>
        </w:rPr>
      </w:pPr>
      <w:r w:rsidDel="00000000" w:rsidR="00000000" w:rsidRPr="00000000">
        <w:rPr>
          <w:sz w:val="28"/>
          <w:szCs w:val="28"/>
          <w:rtl w:val="0"/>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громадянина Забави  Василя  Валентиновича  для будівництва та обслуговування житлового будинку, господарських будівель і споруд площею  0,2500 га по  вул. Сергія Альошина, 23  у с. Токарівка Білоцерківського району Київської області. </w:t>
      </w:r>
    </w:p>
    <w:p w:rsidR="00000000" w:rsidDel="00000000" w:rsidP="00000000" w:rsidRDefault="00000000" w:rsidRPr="00000000" w14:paraId="00000056">
      <w:pPr>
        <w:numPr>
          <w:ilvl w:val="0"/>
          <w:numId w:val="1"/>
        </w:numPr>
        <w:tabs>
          <w:tab w:val="left" w:leader="none" w:pos="549"/>
        </w:tabs>
        <w:spacing w:after="0" w:before="0" w:line="240" w:lineRule="auto"/>
        <w:ind w:left="720" w:hanging="360"/>
        <w:jc w:val="both"/>
        <w:rPr>
          <w:sz w:val="28"/>
          <w:szCs w:val="28"/>
        </w:rPr>
      </w:pPr>
      <w:r w:rsidDel="00000000" w:rsidR="00000000" w:rsidRPr="00000000">
        <w:rPr>
          <w:sz w:val="28"/>
          <w:szCs w:val="28"/>
          <w:rtl w:val="0"/>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Кацалап Лідії Луківні для будівництва та обслуговування житлового будинку, господарських будівель і споруд площею 0,2500 га по  вул. Поперечна, 14 у с. Кривошиїнці Білоцерківського району Київської області.</w:t>
      </w:r>
    </w:p>
    <w:p w:rsidR="00000000" w:rsidDel="00000000" w:rsidP="00000000" w:rsidRDefault="00000000" w:rsidRPr="00000000" w14:paraId="00000057">
      <w:pPr>
        <w:numPr>
          <w:ilvl w:val="0"/>
          <w:numId w:val="1"/>
        </w:numPr>
        <w:tabs>
          <w:tab w:val="left" w:leader="none" w:pos="549"/>
        </w:tabs>
        <w:spacing w:after="0" w:before="0" w:line="240" w:lineRule="auto"/>
        <w:ind w:left="720" w:hanging="360"/>
        <w:jc w:val="both"/>
        <w:rPr>
          <w:sz w:val="28"/>
          <w:szCs w:val="28"/>
        </w:rPr>
      </w:pPr>
      <w:r w:rsidDel="00000000" w:rsidR="00000000" w:rsidRPr="00000000">
        <w:rPr>
          <w:sz w:val="28"/>
          <w:szCs w:val="28"/>
          <w:rtl w:val="0"/>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Яременку Сергію Івановичу для будівництва та обслуговування житлового будинку, господарських будівель і споруд площею 0,2500 га по вул. Слобідська, 20 у с. Буки Білоцерківського району Київської області.</w:t>
      </w:r>
    </w:p>
    <w:p w:rsidR="00000000" w:rsidDel="00000000" w:rsidP="00000000" w:rsidRDefault="00000000" w:rsidRPr="00000000" w14:paraId="00000058">
      <w:pPr>
        <w:numPr>
          <w:ilvl w:val="0"/>
          <w:numId w:val="1"/>
        </w:numPr>
        <w:tabs>
          <w:tab w:val="left" w:leader="none" w:pos="549"/>
        </w:tabs>
        <w:spacing w:after="0" w:before="0" w:line="240" w:lineRule="auto"/>
        <w:ind w:left="720" w:hanging="360"/>
        <w:jc w:val="both"/>
        <w:rPr>
          <w:sz w:val="28"/>
          <w:szCs w:val="28"/>
        </w:rPr>
      </w:pPr>
      <w:r w:rsidDel="00000000" w:rsidR="00000000" w:rsidRPr="00000000">
        <w:rPr>
          <w:sz w:val="28"/>
          <w:szCs w:val="28"/>
          <w:rtl w:val="0"/>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сумісну  громадянці Ходаківській Аллі Степанівні, громадянці Пінчук Анні Василівні, громадянину Ходаківському Ярославу Васильовичу,та громадянину Кушпелю Ігорю Вікторовичу для будівництва та обслуговування житлового будинку, господарських будівель і споруд площею 0,1000 га по вул. Проектна, 9 у м. Сквира Білоцерківського району Київської області.</w:t>
      </w:r>
    </w:p>
    <w:p w:rsidR="00000000" w:rsidDel="00000000" w:rsidP="00000000" w:rsidRDefault="00000000" w:rsidRPr="00000000" w14:paraId="00000059">
      <w:pPr>
        <w:numPr>
          <w:ilvl w:val="0"/>
          <w:numId w:val="1"/>
        </w:numPr>
        <w:ind w:left="720" w:hanging="360"/>
        <w:jc w:val="both"/>
        <w:rPr>
          <w:sz w:val="28"/>
          <w:szCs w:val="28"/>
        </w:rPr>
      </w:pPr>
      <w:r w:rsidDel="00000000" w:rsidR="00000000" w:rsidRPr="00000000">
        <w:rPr>
          <w:sz w:val="28"/>
          <w:szCs w:val="28"/>
          <w:rtl w:val="0"/>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Вигівському Олександру Васильовичу для будівництва і обслуговування житлового будинку господарських будівель і споруд площею 0,0588 га по пров. Карла Болсуновського, 17  у м. Сквира Білоцерківського району Київської області.</w:t>
      </w:r>
    </w:p>
    <w:p w:rsidR="00000000" w:rsidDel="00000000" w:rsidP="00000000" w:rsidRDefault="00000000" w:rsidRPr="00000000" w14:paraId="0000005A">
      <w:pPr>
        <w:numPr>
          <w:ilvl w:val="0"/>
          <w:numId w:val="1"/>
        </w:numPr>
        <w:ind w:left="720" w:hanging="360"/>
        <w:jc w:val="both"/>
        <w:rPr>
          <w:sz w:val="28"/>
          <w:szCs w:val="28"/>
        </w:rPr>
      </w:pPr>
      <w:r w:rsidDel="00000000" w:rsidR="00000000" w:rsidRPr="00000000">
        <w:rPr>
          <w:sz w:val="28"/>
          <w:szCs w:val="28"/>
          <w:rtl w:val="0"/>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Бадіон Олені Петрівні для будівництва та обслуговування житлового будинку, господарських будівель і споруд площею 0,2500 га по вул. Шкільна, 42 у с. Самгородок Білоцерківського району Київської області.</w:t>
      </w:r>
    </w:p>
    <w:p w:rsidR="00000000" w:rsidDel="00000000" w:rsidP="00000000" w:rsidRDefault="00000000" w:rsidRPr="00000000" w14:paraId="0000005B">
      <w:pPr>
        <w:numPr>
          <w:ilvl w:val="0"/>
          <w:numId w:val="1"/>
        </w:numPr>
        <w:ind w:left="720" w:hanging="360"/>
        <w:jc w:val="both"/>
        <w:rPr>
          <w:sz w:val="28"/>
          <w:szCs w:val="28"/>
        </w:rPr>
      </w:pPr>
      <w:r w:rsidDel="00000000" w:rsidR="00000000" w:rsidRPr="00000000">
        <w:rPr>
          <w:sz w:val="28"/>
          <w:szCs w:val="28"/>
          <w:rtl w:val="0"/>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Жуковській Ніні Андріївні для будівництва і обслуговування житлового будинку господарських будівель і споруд площею 0,2500 га по вул. Замкова, 40 у с. Самгородок Білоцерківського району Київської області. </w:t>
      </w:r>
    </w:p>
    <w:p w:rsidR="00000000" w:rsidDel="00000000" w:rsidP="00000000" w:rsidRDefault="00000000" w:rsidRPr="00000000" w14:paraId="0000005C">
      <w:pPr>
        <w:numPr>
          <w:ilvl w:val="0"/>
          <w:numId w:val="1"/>
        </w:numPr>
        <w:ind w:left="720" w:hanging="360"/>
        <w:jc w:val="both"/>
        <w:rPr>
          <w:sz w:val="28"/>
          <w:szCs w:val="28"/>
        </w:rPr>
      </w:pPr>
      <w:r w:rsidDel="00000000" w:rsidR="00000000" w:rsidRPr="00000000">
        <w:rPr>
          <w:sz w:val="28"/>
          <w:szCs w:val="28"/>
          <w:rtl w:val="0"/>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Гришину Євгену Олександровичу 31/100 частки громадянці Латюк Галині Іванівні 11/50 частки громадянці Бабич Аллі Борисівні 47/100 частки для будівництва і обслуговування житлового будинку, господарських будівель і споруд площею 0,1000 га по пров. Пивоварний, 1 у м. Сквира Білоцерківського району Київської області.</w:t>
      </w:r>
    </w:p>
    <w:p w:rsidR="00000000" w:rsidDel="00000000" w:rsidP="00000000" w:rsidRDefault="00000000" w:rsidRPr="00000000" w14:paraId="0000005D">
      <w:pPr>
        <w:numPr>
          <w:ilvl w:val="0"/>
          <w:numId w:val="1"/>
        </w:numPr>
        <w:ind w:left="720" w:hanging="360"/>
        <w:jc w:val="both"/>
        <w:rPr>
          <w:sz w:val="28"/>
          <w:szCs w:val="28"/>
        </w:rPr>
      </w:pPr>
      <w:r w:rsidDel="00000000" w:rsidR="00000000" w:rsidRPr="00000000">
        <w:rPr>
          <w:sz w:val="28"/>
          <w:szCs w:val="28"/>
          <w:rtl w:val="0"/>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Хуторній Марії Олександрівні для будівництва і обслуговування житлового будинку господарських будівель і споруд площею 0,1000 га по вул. Чумацька, 71 у м. Сквира Білоцерківського району Київської області.</w:t>
      </w:r>
    </w:p>
    <w:p w:rsidR="00000000" w:rsidDel="00000000" w:rsidP="00000000" w:rsidRDefault="00000000" w:rsidRPr="00000000" w14:paraId="0000005E">
      <w:pPr>
        <w:numPr>
          <w:ilvl w:val="0"/>
          <w:numId w:val="1"/>
        </w:numPr>
        <w:spacing w:before="0" w:line="276" w:lineRule="auto"/>
        <w:ind w:left="720" w:hanging="360"/>
        <w:jc w:val="both"/>
        <w:rPr>
          <w:sz w:val="28"/>
          <w:szCs w:val="28"/>
        </w:rPr>
      </w:pPr>
      <w:r w:rsidDel="00000000" w:rsidR="00000000" w:rsidRPr="00000000">
        <w:rPr>
          <w:sz w:val="28"/>
          <w:szCs w:val="28"/>
          <w:rtl w:val="0"/>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Шиманській Тамарі Петрівні для будівництва і обслуговування житлового будинку господарських будівель і споруд площею 0,0756 га по вул. Андрія Мельника, 8 у м. Сквира Білоцерківського району Київської області.</w:t>
      </w:r>
    </w:p>
    <w:p w:rsidR="00000000" w:rsidDel="00000000" w:rsidP="00000000" w:rsidRDefault="00000000" w:rsidRPr="00000000" w14:paraId="0000005F">
      <w:pPr>
        <w:numPr>
          <w:ilvl w:val="0"/>
          <w:numId w:val="1"/>
        </w:numPr>
        <w:spacing w:after="0" w:before="0" w:line="276" w:lineRule="auto"/>
        <w:ind w:left="720" w:hanging="360"/>
        <w:jc w:val="both"/>
        <w:rPr>
          <w:sz w:val="28"/>
          <w:szCs w:val="28"/>
        </w:rPr>
      </w:pPr>
      <w:r w:rsidDel="00000000" w:rsidR="00000000" w:rsidRPr="00000000">
        <w:rPr>
          <w:sz w:val="28"/>
          <w:szCs w:val="28"/>
          <w:rtl w:val="0"/>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Берлоус Наталії Яківні  для будівництва та обслуговування житлового будинку, господарських будівель і споруд площею 0,2500 га по  вул. Весняна, 20 у с. Тхорівка Білоцерківського району Київської області.</w:t>
      </w:r>
    </w:p>
    <w:p w:rsidR="00000000" w:rsidDel="00000000" w:rsidP="00000000" w:rsidRDefault="00000000" w:rsidRPr="00000000" w14:paraId="00000060">
      <w:pPr>
        <w:numPr>
          <w:ilvl w:val="0"/>
          <w:numId w:val="1"/>
        </w:numPr>
        <w:spacing w:after="0" w:before="0" w:line="276" w:lineRule="auto"/>
        <w:ind w:left="720" w:hanging="360"/>
        <w:jc w:val="both"/>
        <w:rPr>
          <w:sz w:val="28"/>
          <w:szCs w:val="28"/>
        </w:rPr>
      </w:pPr>
      <w:r w:rsidDel="00000000" w:rsidR="00000000" w:rsidRPr="00000000">
        <w:rPr>
          <w:sz w:val="28"/>
          <w:szCs w:val="28"/>
          <w:rtl w:val="0"/>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Андрєєвій Надії Іванівні для будівництва та обслуговування житлового будинку, господарських будівель і споруд площею 0,1000 га по  вул. Поліська, 21 у м. Сквира Білоцерківського району Київської області.</w:t>
      </w:r>
    </w:p>
    <w:p w:rsidR="00000000" w:rsidDel="00000000" w:rsidP="00000000" w:rsidRDefault="00000000" w:rsidRPr="00000000" w14:paraId="00000061">
      <w:pPr>
        <w:numPr>
          <w:ilvl w:val="0"/>
          <w:numId w:val="1"/>
        </w:numPr>
        <w:spacing w:after="0" w:before="0" w:line="276" w:lineRule="auto"/>
        <w:ind w:left="720" w:hanging="360"/>
        <w:jc w:val="both"/>
        <w:rPr>
          <w:sz w:val="28"/>
          <w:szCs w:val="28"/>
        </w:rPr>
      </w:pPr>
      <w:r w:rsidDel="00000000" w:rsidR="00000000" w:rsidRPr="00000000">
        <w:rPr>
          <w:sz w:val="28"/>
          <w:szCs w:val="28"/>
          <w:rtl w:val="0"/>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громадянина Бондаря Анатолія Михайловича для будівництва та обслуговування житлового будинку, господарських будівель і споруд площею 0,2500 га по  вул. Сквирська, 31  у с. Кривошиїнці Білоцерківського району Київської області.</w:t>
      </w:r>
    </w:p>
    <w:p w:rsidR="00000000" w:rsidDel="00000000" w:rsidP="00000000" w:rsidRDefault="00000000" w:rsidRPr="00000000" w14:paraId="00000062">
      <w:pPr>
        <w:numPr>
          <w:ilvl w:val="0"/>
          <w:numId w:val="1"/>
        </w:numPr>
        <w:spacing w:line="276" w:lineRule="auto"/>
        <w:ind w:left="720" w:hanging="360"/>
        <w:jc w:val="both"/>
        <w:rPr>
          <w:sz w:val="28"/>
          <w:szCs w:val="28"/>
        </w:rPr>
      </w:pPr>
      <w:r w:rsidDel="00000000" w:rsidR="00000000" w:rsidRPr="00000000">
        <w:rPr>
          <w:sz w:val="28"/>
          <w:szCs w:val="28"/>
          <w:rtl w:val="0"/>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Ящук Галині Володимирівні для будівництва та обслуговування житлового будинку, господарських будівель і споруд площею 0,2500 га по  вул. Молодіжна, 15 у с. Великі Єрчики Білоцерківського району Київської області.</w:t>
      </w:r>
    </w:p>
    <w:p w:rsidR="00000000" w:rsidDel="00000000" w:rsidP="00000000" w:rsidRDefault="00000000" w:rsidRPr="00000000" w14:paraId="00000063">
      <w:pPr>
        <w:numPr>
          <w:ilvl w:val="0"/>
          <w:numId w:val="1"/>
        </w:numPr>
        <w:spacing w:line="276" w:lineRule="auto"/>
        <w:ind w:left="720" w:hanging="360"/>
        <w:jc w:val="both"/>
        <w:rPr>
          <w:sz w:val="28"/>
          <w:szCs w:val="28"/>
        </w:rPr>
      </w:pPr>
      <w:r w:rsidDel="00000000" w:rsidR="00000000" w:rsidRPr="00000000">
        <w:rPr>
          <w:sz w:val="28"/>
          <w:szCs w:val="28"/>
          <w:rtl w:val="0"/>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громадянина Стадничука  Івана Івановича  для будівництва та обслуговування житлового будинку, господарських будівель і споруд площею 0,1793 га по  вул. Соборна, 38 А  у с. Пустоварівка Білоцерківського району Київської області.</w:t>
      </w:r>
    </w:p>
    <w:p w:rsidR="00000000" w:rsidDel="00000000" w:rsidP="00000000" w:rsidRDefault="00000000" w:rsidRPr="00000000" w14:paraId="00000064">
      <w:pPr>
        <w:numPr>
          <w:ilvl w:val="0"/>
          <w:numId w:val="1"/>
        </w:numPr>
        <w:spacing w:after="0" w:before="0" w:line="276" w:lineRule="auto"/>
        <w:ind w:left="720" w:hanging="360"/>
        <w:jc w:val="both"/>
        <w:rPr>
          <w:sz w:val="28"/>
          <w:szCs w:val="28"/>
        </w:rPr>
      </w:pPr>
      <w:r w:rsidDel="00000000" w:rsidR="00000000" w:rsidRPr="00000000">
        <w:rPr>
          <w:sz w:val="28"/>
          <w:szCs w:val="28"/>
          <w:rtl w:val="0"/>
        </w:rPr>
        <w:t xml:space="preserve"> Про затвердження технічної документації із землеустрою щодо встановлення (відновлення) меж земельної  ділянки в натурі (на місцевості) та відмову у передачі земельної ділянки комунальної власності у власність громадянина Книша Сергія Анатолійовича для будівництва та обслуговування житлового будинку, господарських будівель і споруд площею 0,1000 га по пров. Івана Пулюя 11, у м. Сквира Білоцерківського району Київської області.</w:t>
      </w:r>
    </w:p>
    <w:p w:rsidR="00000000" w:rsidDel="00000000" w:rsidP="00000000" w:rsidRDefault="00000000" w:rsidRPr="00000000" w14:paraId="00000065">
      <w:pPr>
        <w:numPr>
          <w:ilvl w:val="0"/>
          <w:numId w:val="1"/>
        </w:numPr>
        <w:spacing w:after="0" w:before="0" w:line="276" w:lineRule="auto"/>
        <w:ind w:left="720" w:hanging="360"/>
        <w:jc w:val="both"/>
        <w:rPr>
          <w:sz w:val="28"/>
          <w:szCs w:val="28"/>
        </w:rPr>
      </w:pPr>
      <w:r w:rsidDel="00000000" w:rsidR="00000000" w:rsidRPr="00000000">
        <w:rPr>
          <w:sz w:val="28"/>
          <w:szCs w:val="28"/>
          <w:rtl w:val="0"/>
        </w:rPr>
        <w:t xml:space="preserve"> Про затвердження технічної документації із землеустрою щодо встановлення (відновлення) меж земельної ділянки в натурі (на місцевості) по вул. Дачна, 7 у с. Дунайка площею 0,2500 га та відмову в передачі земельної ділянки комунальної власності у власність громадянину Федоренко Василю Володимировичу.</w:t>
      </w:r>
    </w:p>
    <w:p w:rsidR="00000000" w:rsidDel="00000000" w:rsidP="00000000" w:rsidRDefault="00000000" w:rsidRPr="00000000" w14:paraId="00000066">
      <w:pPr>
        <w:numPr>
          <w:ilvl w:val="0"/>
          <w:numId w:val="1"/>
        </w:numPr>
        <w:spacing w:before="0" w:line="276" w:lineRule="auto"/>
        <w:ind w:left="720" w:hanging="360"/>
        <w:jc w:val="both"/>
        <w:rPr>
          <w:sz w:val="28"/>
          <w:szCs w:val="28"/>
        </w:rPr>
      </w:pPr>
      <w:r w:rsidDel="00000000" w:rsidR="00000000" w:rsidRPr="00000000">
        <w:rPr>
          <w:sz w:val="28"/>
          <w:szCs w:val="28"/>
          <w:rtl w:val="0"/>
        </w:rPr>
        <w:t xml:space="preserve"> Про відмову у затвердженні технічної документації із землеустрою щодо встановлення (відновлення) меж земельної ділянки в натурі (на місцевості) та передачі земельної ділянки комунальної власності у власність громадянці Приходько Катерині Дмитрівні для будівництва і обслуговування житлового будинку господарських будівель і споруд площею 0,0104 га по вул. Замкова у м. Сквира Білоцерківського району Київської області.</w:t>
      </w:r>
    </w:p>
    <w:p w:rsidR="00000000" w:rsidDel="00000000" w:rsidP="00000000" w:rsidRDefault="00000000" w:rsidRPr="00000000" w14:paraId="00000067">
      <w:pPr>
        <w:numPr>
          <w:ilvl w:val="0"/>
          <w:numId w:val="1"/>
        </w:numPr>
        <w:ind w:left="720" w:hanging="360"/>
        <w:jc w:val="both"/>
        <w:rPr>
          <w:sz w:val="28"/>
          <w:szCs w:val="28"/>
        </w:rPr>
      </w:pPr>
      <w:r w:rsidDel="00000000" w:rsidR="00000000" w:rsidRPr="00000000">
        <w:rPr>
          <w:sz w:val="28"/>
          <w:szCs w:val="28"/>
          <w:rtl w:val="0"/>
        </w:rPr>
        <w:t xml:space="preserve"> Про відмову у затвердженні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площею 0,0806 га по вул. Партизанська, 10 у м. Сквира Білоцерківського району Київської області громадянину Бірюченку Володимиру Анатолійовичу.</w:t>
      </w:r>
    </w:p>
    <w:p w:rsidR="00000000" w:rsidDel="00000000" w:rsidP="00000000" w:rsidRDefault="00000000" w:rsidRPr="00000000" w14:paraId="00000068">
      <w:pPr>
        <w:numPr>
          <w:ilvl w:val="0"/>
          <w:numId w:val="1"/>
        </w:numPr>
        <w:ind w:left="720" w:hanging="360"/>
        <w:jc w:val="both"/>
        <w:rPr>
          <w:sz w:val="28"/>
          <w:szCs w:val="28"/>
        </w:rPr>
      </w:pPr>
      <w:r w:rsidDel="00000000" w:rsidR="00000000" w:rsidRPr="00000000">
        <w:rPr>
          <w:sz w:val="28"/>
          <w:szCs w:val="28"/>
          <w:rtl w:val="0"/>
        </w:rPr>
        <w:t xml:space="preserve"> Про відмову у затвердженні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площею 0,0435 га по вул. Шевченка, 2 у м. Сквира Білоцерківського району Київської області та передачі із земель комунальної власності у спільну часткову громадянці Борисенко Ірині Олександрівні, громадянину Луцькому Ігорю Олеговичу, громадянину Борисенку Дмитру Олександровичу.</w:t>
      </w:r>
    </w:p>
    <w:p w:rsidR="00000000" w:rsidDel="00000000" w:rsidP="00000000" w:rsidRDefault="00000000" w:rsidRPr="00000000" w14:paraId="00000069">
      <w:pPr>
        <w:tabs>
          <w:tab w:val="left" w:leader="none" w:pos="549"/>
        </w:tabs>
        <w:jc w:val="both"/>
        <w:rPr>
          <w:color w:val="000000"/>
          <w:sz w:val="28"/>
          <w:szCs w:val="28"/>
        </w:rPr>
      </w:pPr>
      <w:r w:rsidDel="00000000" w:rsidR="00000000" w:rsidRPr="00000000">
        <w:rPr>
          <w:rtl w:val="0"/>
        </w:rPr>
      </w:r>
    </w:p>
    <w:p w:rsidR="00000000" w:rsidDel="00000000" w:rsidP="00000000" w:rsidRDefault="00000000" w:rsidRPr="00000000" w14:paraId="0000006A">
      <w:pPr>
        <w:tabs>
          <w:tab w:val="left" w:leader="none" w:pos="984"/>
          <w:tab w:val="left" w:leader="none" w:pos="549"/>
        </w:tabs>
        <w:ind w:firstLine="567"/>
        <w:jc w:val="both"/>
        <w:rPr>
          <w:i w:val="1"/>
          <w:color w:val="000000"/>
          <w:sz w:val="28"/>
          <w:szCs w:val="28"/>
        </w:rPr>
      </w:pPr>
      <w:r w:rsidDel="00000000" w:rsidR="00000000" w:rsidRPr="00000000">
        <w:rPr>
          <w:b w:val="1"/>
          <w:i w:val="1"/>
          <w:color w:val="000000"/>
          <w:sz w:val="28"/>
          <w:szCs w:val="28"/>
          <w:rtl w:val="0"/>
        </w:rPr>
        <w:t xml:space="preserve">Доповідає:</w:t>
      </w:r>
      <w:r w:rsidDel="00000000" w:rsidR="00000000" w:rsidRPr="00000000">
        <w:rPr>
          <w:b w:val="1"/>
          <w:color w:val="000000"/>
          <w:sz w:val="28"/>
          <w:szCs w:val="28"/>
          <w:rtl w:val="0"/>
        </w:rPr>
        <w:t xml:space="preserve"> </w:t>
      </w:r>
      <w:r w:rsidDel="00000000" w:rsidR="00000000" w:rsidRPr="00000000">
        <w:rPr>
          <w:b w:val="1"/>
          <w:i w:val="1"/>
          <w:color w:val="000000"/>
          <w:sz w:val="28"/>
          <w:szCs w:val="28"/>
          <w:rtl w:val="0"/>
        </w:rPr>
        <w:t xml:space="preserve">Паніматченко Л.Д., </w:t>
      </w:r>
      <w:r w:rsidDel="00000000" w:rsidR="00000000" w:rsidRPr="00000000">
        <w:rPr>
          <w:i w:val="1"/>
          <w:color w:val="000000"/>
          <w:sz w:val="28"/>
          <w:szCs w:val="28"/>
          <w:rtl w:val="0"/>
        </w:rPr>
        <w:t xml:space="preserve">начальниця відділу з питань земельних ресурсів та кадастру міської ради.</w:t>
      </w:r>
    </w:p>
    <w:p w:rsidR="00000000" w:rsidDel="00000000" w:rsidP="00000000" w:rsidRDefault="00000000" w:rsidRPr="00000000" w14:paraId="0000006B">
      <w:pPr>
        <w:tabs>
          <w:tab w:val="left" w:leader="none" w:pos="0"/>
          <w:tab w:val="left" w:leader="none" w:pos="1134"/>
        </w:tabs>
        <w:ind w:firstLine="567"/>
        <w:jc w:val="both"/>
        <w:rPr>
          <w:b w:val="1"/>
          <w:color w:val="000000"/>
          <w:sz w:val="28"/>
          <w:szCs w:val="28"/>
        </w:rPr>
      </w:pPr>
      <w:r w:rsidDel="00000000" w:rsidR="00000000" w:rsidRPr="00000000">
        <w:rPr>
          <w:rtl w:val="0"/>
        </w:rPr>
      </w:r>
    </w:p>
    <w:p w:rsidR="00000000" w:rsidDel="00000000" w:rsidP="00000000" w:rsidRDefault="00000000" w:rsidRPr="00000000" w14:paraId="0000006C">
      <w:pPr>
        <w:tabs>
          <w:tab w:val="left" w:leader="none" w:pos="0"/>
          <w:tab w:val="left" w:leader="none" w:pos="1134"/>
        </w:tabs>
        <w:jc w:val="both"/>
        <w:rPr>
          <w:b w:val="1"/>
          <w:color w:val="000000"/>
          <w:sz w:val="28"/>
          <w:szCs w:val="28"/>
        </w:rPr>
      </w:pPr>
      <w:r w:rsidDel="00000000" w:rsidR="00000000" w:rsidRPr="00000000">
        <w:rPr>
          <w:b w:val="1"/>
          <w:color w:val="000000"/>
          <w:sz w:val="28"/>
          <w:szCs w:val="28"/>
          <w:rtl w:val="0"/>
        </w:rPr>
        <w:t xml:space="preserve">Голова постійної комісії Сквирської міської ради </w:t>
      </w:r>
    </w:p>
    <w:p w:rsidR="00000000" w:rsidDel="00000000" w:rsidP="00000000" w:rsidRDefault="00000000" w:rsidRPr="00000000" w14:paraId="0000006D">
      <w:pPr>
        <w:tabs>
          <w:tab w:val="left" w:leader="none" w:pos="0"/>
          <w:tab w:val="left" w:leader="none" w:pos="1134"/>
        </w:tabs>
        <w:jc w:val="both"/>
        <w:rPr>
          <w:b w:val="1"/>
          <w:color w:val="000000"/>
          <w:sz w:val="28"/>
          <w:szCs w:val="28"/>
        </w:rPr>
      </w:pPr>
      <w:r w:rsidDel="00000000" w:rsidR="00000000" w:rsidRPr="00000000">
        <w:rPr>
          <w:b w:val="1"/>
          <w:color w:val="000000"/>
          <w:sz w:val="28"/>
          <w:szCs w:val="28"/>
          <w:rtl w:val="0"/>
        </w:rPr>
        <w:t xml:space="preserve">з питань підприємництва, промисловості, сільського</w:t>
      </w:r>
    </w:p>
    <w:p w:rsidR="00000000" w:rsidDel="00000000" w:rsidP="00000000" w:rsidRDefault="00000000" w:rsidRPr="00000000" w14:paraId="0000006E">
      <w:pPr>
        <w:tabs>
          <w:tab w:val="left" w:leader="none" w:pos="0"/>
          <w:tab w:val="left" w:leader="none" w:pos="1134"/>
        </w:tabs>
        <w:jc w:val="both"/>
        <w:rPr>
          <w:b w:val="1"/>
          <w:color w:val="000000"/>
          <w:sz w:val="28"/>
          <w:szCs w:val="28"/>
        </w:rPr>
      </w:pPr>
      <w:r w:rsidDel="00000000" w:rsidR="00000000" w:rsidRPr="00000000">
        <w:rPr>
          <w:b w:val="1"/>
          <w:color w:val="000000"/>
          <w:sz w:val="28"/>
          <w:szCs w:val="28"/>
          <w:rtl w:val="0"/>
        </w:rPr>
        <w:t xml:space="preserve">господарства, землевпорядкування, </w:t>
      </w:r>
    </w:p>
    <w:p w:rsidR="00000000" w:rsidDel="00000000" w:rsidP="00000000" w:rsidRDefault="00000000" w:rsidRPr="00000000" w14:paraId="0000006F">
      <w:pPr>
        <w:tabs>
          <w:tab w:val="left" w:leader="none" w:pos="0"/>
          <w:tab w:val="left" w:leader="none" w:pos="1134"/>
        </w:tabs>
        <w:jc w:val="both"/>
        <w:rPr>
          <w:b w:val="1"/>
          <w:color w:val="000000"/>
          <w:sz w:val="28"/>
          <w:szCs w:val="28"/>
        </w:rPr>
      </w:pPr>
      <w:r w:rsidDel="00000000" w:rsidR="00000000" w:rsidRPr="00000000">
        <w:rPr>
          <w:b w:val="1"/>
          <w:color w:val="000000"/>
          <w:sz w:val="28"/>
          <w:szCs w:val="28"/>
          <w:rtl w:val="0"/>
        </w:rPr>
        <w:t xml:space="preserve">будівництва та архітектури</w:t>
        <w:tab/>
        <w:tab/>
        <w:tab/>
        <w:tab/>
        <w:tab/>
        <w:tab/>
        <w:t xml:space="preserve">В. Дорошенко</w:t>
      </w:r>
    </w:p>
    <w:sectPr>
      <w:footerReference r:id="rId9" w:type="default"/>
      <w:pgSz w:h="16838" w:w="11906" w:orient="portrait"/>
      <w:pgMar w:bottom="1134" w:top="1276" w:left="1700"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0">
    <w:pPr>
      <w:pBdr>
        <w:top w:space="0" w:sz="0" w:val="nil"/>
        <w:left w:space="0" w:sz="0" w:val="nil"/>
        <w:bottom w:space="0" w:sz="0" w:val="nil"/>
        <w:right w:space="0" w:sz="0" w:val="nil"/>
        <w:between w:space="0" w:sz="0" w:val="nil"/>
      </w:pBdr>
      <w:tabs>
        <w:tab w:val="center" w:leader="none" w:pos="4677"/>
        <w:tab w:val="right" w:leader="none" w:pos="9355"/>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center" w:leader="none" w:pos="4677"/>
        <w:tab w:val="right" w:leader="none" w:pos="9355"/>
      </w:tabs>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a" w:default="1">
    <w:name w:val="Normal"/>
    <w:qFormat w:val="1"/>
    <w:rsid w:val="009E5051"/>
  </w:style>
  <w:style w:type="paragraph" w:styleId="1">
    <w:name w:val="heading 1"/>
    <w:basedOn w:val="normal2"/>
    <w:next w:val="normal2"/>
    <w:rsid w:val="00370148"/>
    <w:pPr>
      <w:keepNext w:val="1"/>
      <w:keepLines w:val="1"/>
      <w:spacing w:after="120" w:before="480"/>
      <w:outlineLvl w:val="0"/>
    </w:pPr>
    <w:rPr>
      <w:b w:val="1"/>
      <w:sz w:val="48"/>
      <w:szCs w:val="48"/>
    </w:rPr>
  </w:style>
  <w:style w:type="paragraph" w:styleId="2">
    <w:name w:val="heading 2"/>
    <w:basedOn w:val="normal2"/>
    <w:next w:val="normal2"/>
    <w:rsid w:val="00370148"/>
    <w:pPr>
      <w:keepNext w:val="1"/>
      <w:keepLines w:val="1"/>
      <w:spacing w:after="80" w:before="360"/>
      <w:outlineLvl w:val="1"/>
    </w:pPr>
    <w:rPr>
      <w:b w:val="1"/>
      <w:sz w:val="36"/>
      <w:szCs w:val="36"/>
    </w:rPr>
  </w:style>
  <w:style w:type="paragraph" w:styleId="3">
    <w:name w:val="heading 3"/>
    <w:basedOn w:val="normal2"/>
    <w:next w:val="normal2"/>
    <w:rsid w:val="00370148"/>
    <w:pPr>
      <w:keepNext w:val="1"/>
      <w:keepLines w:val="1"/>
      <w:spacing w:after="80" w:before="280"/>
      <w:outlineLvl w:val="2"/>
    </w:pPr>
    <w:rPr>
      <w:b w:val="1"/>
      <w:sz w:val="28"/>
      <w:szCs w:val="28"/>
    </w:rPr>
  </w:style>
  <w:style w:type="paragraph" w:styleId="4">
    <w:name w:val="heading 4"/>
    <w:basedOn w:val="normal2"/>
    <w:next w:val="normal2"/>
    <w:rsid w:val="00370148"/>
    <w:pPr>
      <w:keepNext w:val="1"/>
      <w:keepLines w:val="1"/>
      <w:spacing w:after="40" w:before="240"/>
      <w:outlineLvl w:val="3"/>
    </w:pPr>
    <w:rPr>
      <w:b w:val="1"/>
    </w:rPr>
  </w:style>
  <w:style w:type="paragraph" w:styleId="5">
    <w:name w:val="heading 5"/>
    <w:basedOn w:val="normal2"/>
    <w:next w:val="normal2"/>
    <w:rsid w:val="00370148"/>
    <w:pPr>
      <w:keepNext w:val="1"/>
      <w:keepLines w:val="1"/>
      <w:spacing w:after="40" w:before="220"/>
      <w:outlineLvl w:val="4"/>
    </w:pPr>
    <w:rPr>
      <w:b w:val="1"/>
      <w:sz w:val="22"/>
      <w:szCs w:val="22"/>
    </w:rPr>
  </w:style>
  <w:style w:type="paragraph" w:styleId="6">
    <w:name w:val="heading 6"/>
    <w:basedOn w:val="normal2"/>
    <w:next w:val="normal2"/>
    <w:rsid w:val="00370148"/>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normal2"/>
    <w:next w:val="normal2"/>
    <w:rsid w:val="00370148"/>
    <w:pPr>
      <w:keepNext w:val="1"/>
      <w:keepLines w:val="1"/>
      <w:spacing w:after="120" w:before="480"/>
    </w:pPr>
    <w:rPr>
      <w:b w:val="1"/>
      <w:sz w:val="72"/>
      <w:szCs w:val="72"/>
    </w:rPr>
  </w:style>
  <w:style w:type="paragraph" w:styleId="10" w:customStyle="1">
    <w:name w:val="Обычный1"/>
    <w:rsid w:val="00B87793"/>
  </w:style>
  <w:style w:type="table" w:styleId="TableNormal0" w:customStyle="1">
    <w:name w:val="Table Normal"/>
    <w:rsid w:val="00B87793"/>
    <w:tblPr>
      <w:tblCellMar>
        <w:top w:w="0.0" w:type="dxa"/>
        <w:left w:w="0.0" w:type="dxa"/>
        <w:bottom w:w="0.0" w:type="dxa"/>
        <w:right w:w="0.0" w:type="dxa"/>
      </w:tblCellMar>
    </w:tblPr>
  </w:style>
  <w:style w:type="paragraph" w:styleId="20" w:customStyle="1">
    <w:name w:val="Обычный2"/>
    <w:rsid w:val="000265ED"/>
  </w:style>
  <w:style w:type="table" w:styleId="TableNormal1" w:customStyle="1">
    <w:name w:val="Table Normal"/>
    <w:rsid w:val="000265ED"/>
    <w:tblPr>
      <w:tblCellMar>
        <w:top w:w="0.0" w:type="dxa"/>
        <w:left w:w="0.0" w:type="dxa"/>
        <w:bottom w:w="0.0" w:type="dxa"/>
        <w:right w:w="0.0" w:type="dxa"/>
      </w:tblCellMar>
    </w:tblPr>
  </w:style>
  <w:style w:type="paragraph" w:styleId="30" w:customStyle="1">
    <w:name w:val="Обычный3"/>
    <w:rsid w:val="004D7FDF"/>
  </w:style>
  <w:style w:type="table" w:styleId="TableNormal2" w:customStyle="1">
    <w:name w:val="Table Normal"/>
    <w:rsid w:val="004D7FDF"/>
    <w:tblPr>
      <w:tblCellMar>
        <w:top w:w="0.0" w:type="dxa"/>
        <w:left w:w="0.0" w:type="dxa"/>
        <w:bottom w:w="0.0" w:type="dxa"/>
        <w:right w:w="0.0" w:type="dxa"/>
      </w:tblCellMar>
    </w:tblPr>
  </w:style>
  <w:style w:type="paragraph" w:styleId="40" w:customStyle="1">
    <w:name w:val="Обычный4"/>
    <w:rsid w:val="00DA071F"/>
  </w:style>
  <w:style w:type="table" w:styleId="TableNormal3" w:customStyle="1">
    <w:name w:val="Table Normal"/>
    <w:rsid w:val="00DA071F"/>
    <w:tblPr>
      <w:tblCellMar>
        <w:top w:w="0.0" w:type="dxa"/>
        <w:left w:w="0.0" w:type="dxa"/>
        <w:bottom w:w="0.0" w:type="dxa"/>
        <w:right w:w="0.0" w:type="dxa"/>
      </w:tblCellMar>
    </w:tblPr>
  </w:style>
  <w:style w:type="paragraph" w:styleId="50" w:customStyle="1">
    <w:name w:val="Обычный5"/>
    <w:rsid w:val="00B60B5D"/>
  </w:style>
  <w:style w:type="table" w:styleId="TableNormal4" w:customStyle="1">
    <w:name w:val="Table Normal"/>
    <w:rsid w:val="00B60B5D"/>
    <w:tblPr>
      <w:tblCellMar>
        <w:top w:w="0.0" w:type="dxa"/>
        <w:left w:w="0.0" w:type="dxa"/>
        <w:bottom w:w="0.0" w:type="dxa"/>
        <w:right w:w="0.0" w:type="dxa"/>
      </w:tblCellMar>
    </w:tblPr>
  </w:style>
  <w:style w:type="paragraph" w:styleId="normal3" w:customStyle="1">
    <w:name w:val="normal3"/>
    <w:rsid w:val="00B43732"/>
  </w:style>
  <w:style w:type="table" w:styleId="TableNormal20" w:customStyle="1">
    <w:name w:val="Table Normal2"/>
    <w:rsid w:val="00B43732"/>
    <w:tblPr>
      <w:tblCellMar>
        <w:top w:w="0.0" w:type="dxa"/>
        <w:left w:w="0.0" w:type="dxa"/>
        <w:bottom w:w="0.0" w:type="dxa"/>
        <w:right w:w="0.0" w:type="dxa"/>
      </w:tblCellMar>
    </w:tblPr>
  </w:style>
  <w:style w:type="paragraph" w:styleId="normal2" w:customStyle="1">
    <w:name w:val="normal2"/>
    <w:rsid w:val="00370148"/>
  </w:style>
  <w:style w:type="table" w:styleId="TableNormal10" w:customStyle="1">
    <w:name w:val="Table Normal1"/>
    <w:rsid w:val="00370148"/>
    <w:tblPr>
      <w:tblCellMar>
        <w:top w:w="0.0" w:type="dxa"/>
        <w:left w:w="0.0" w:type="dxa"/>
        <w:bottom w:w="0.0" w:type="dxa"/>
        <w:right w:w="0.0" w:type="dxa"/>
      </w:tblCellMar>
    </w:tblPr>
  </w:style>
  <w:style w:type="paragraph" w:styleId="FR1" w:customStyle="1">
    <w:name w:val="FR1"/>
    <w:rsid w:val="009E5051"/>
    <w:pPr>
      <w:widowControl w:val="0"/>
      <w:snapToGrid w:val="0"/>
      <w:spacing w:before="180"/>
      <w:ind w:left="80"/>
      <w:jc w:val="both"/>
    </w:pPr>
    <w:rPr>
      <w:rFonts w:ascii="Arial" w:hAnsi="Arial"/>
      <w:b w:val="1"/>
      <w:sz w:val="44"/>
      <w:szCs w:val="20"/>
    </w:rPr>
  </w:style>
  <w:style w:type="character" w:styleId="a4">
    <w:name w:val="Hyperlink"/>
    <w:basedOn w:val="a0"/>
    <w:unhideWhenUsed w:val="1"/>
    <w:rsid w:val="009E5051"/>
    <w:rPr>
      <w:color w:val="0000ff"/>
      <w:u w:val="single"/>
    </w:rPr>
  </w:style>
  <w:style w:type="paragraph" w:styleId="a5">
    <w:name w:val="No Spacing"/>
    <w:uiPriority w:val="1"/>
    <w:qFormat w:val="1"/>
    <w:rsid w:val="009E5051"/>
  </w:style>
  <w:style w:type="paragraph" w:styleId="a6">
    <w:name w:val="List Paragraph"/>
    <w:basedOn w:val="a"/>
    <w:link w:val="a7"/>
    <w:uiPriority w:val="34"/>
    <w:qFormat w:val="1"/>
    <w:rsid w:val="00680C72"/>
    <w:pPr>
      <w:spacing w:after="200" w:line="276" w:lineRule="auto"/>
      <w:ind w:left="720"/>
      <w:contextualSpacing w:val="1"/>
    </w:pPr>
    <w:rPr>
      <w:rFonts w:ascii="Calibri" w:hAnsi="Calibri"/>
      <w:sz w:val="22"/>
      <w:szCs w:val="22"/>
      <w:lang w:val="ru-RU"/>
    </w:rPr>
  </w:style>
  <w:style w:type="paragraph" w:styleId="a8" w:customStyle="1">
    <w:name w:val="Стиль Знак Знак Знак Знак"/>
    <w:basedOn w:val="a"/>
    <w:rsid w:val="00053EF0"/>
    <w:rPr>
      <w:rFonts w:ascii="Verdana" w:cs="Verdana" w:hAnsi="Verdana"/>
      <w:sz w:val="20"/>
      <w:szCs w:val="20"/>
      <w:lang w:eastAsia="en-US" w:val="en-US"/>
    </w:rPr>
  </w:style>
  <w:style w:type="paragraph" w:styleId="a9">
    <w:name w:val="Balloon Text"/>
    <w:basedOn w:val="a"/>
    <w:link w:val="aa"/>
    <w:uiPriority w:val="99"/>
    <w:semiHidden w:val="1"/>
    <w:unhideWhenUsed w:val="1"/>
    <w:rsid w:val="00281EA7"/>
    <w:rPr>
      <w:rFonts w:ascii="Tahoma" w:cs="Tahoma" w:hAnsi="Tahoma"/>
      <w:sz w:val="16"/>
      <w:szCs w:val="16"/>
    </w:rPr>
  </w:style>
  <w:style w:type="character" w:styleId="aa" w:customStyle="1">
    <w:name w:val="Текст выноски Знак"/>
    <w:basedOn w:val="a0"/>
    <w:link w:val="a9"/>
    <w:uiPriority w:val="99"/>
    <w:semiHidden w:val="1"/>
    <w:rsid w:val="00281EA7"/>
    <w:rPr>
      <w:rFonts w:ascii="Tahoma" w:cs="Tahoma" w:eastAsia="Times New Roman" w:hAnsi="Tahoma"/>
      <w:sz w:val="16"/>
      <w:szCs w:val="16"/>
      <w:lang w:eastAsia="ru-RU" w:val="uk-UA"/>
    </w:rPr>
  </w:style>
  <w:style w:type="paragraph" w:styleId="ab">
    <w:name w:val="Normal (Web)"/>
    <w:basedOn w:val="a"/>
    <w:uiPriority w:val="99"/>
    <w:unhideWhenUsed w:val="1"/>
    <w:rsid w:val="00D72A4F"/>
    <w:pPr>
      <w:spacing w:after="100" w:afterAutospacing="1" w:before="100" w:beforeAutospacing="1"/>
    </w:pPr>
    <w:rPr>
      <w:lang w:eastAsia="uk-UA"/>
    </w:rPr>
  </w:style>
  <w:style w:type="character" w:styleId="a7" w:customStyle="1">
    <w:name w:val="Абзац списка Знак"/>
    <w:basedOn w:val="a0"/>
    <w:link w:val="a6"/>
    <w:uiPriority w:val="34"/>
    <w:locked w:val="1"/>
    <w:rsid w:val="00B10B8F"/>
    <w:rPr>
      <w:rFonts w:ascii="Calibri" w:cs="Times New Roman" w:eastAsia="Times New Roman" w:hAnsi="Calibri"/>
      <w:lang w:eastAsia="ru-RU"/>
    </w:rPr>
  </w:style>
  <w:style w:type="paragraph" w:styleId="ac">
    <w:name w:val="Body Text"/>
    <w:basedOn w:val="a"/>
    <w:link w:val="ad"/>
    <w:uiPriority w:val="99"/>
    <w:rsid w:val="008D3FA0"/>
    <w:rPr>
      <w:lang w:eastAsia="en-US"/>
    </w:rPr>
  </w:style>
  <w:style w:type="character" w:styleId="ad" w:customStyle="1">
    <w:name w:val="Основной текст Знак"/>
    <w:basedOn w:val="a0"/>
    <w:link w:val="ac"/>
    <w:uiPriority w:val="99"/>
    <w:rsid w:val="008D3FA0"/>
    <w:rPr>
      <w:rFonts w:ascii="Times New Roman" w:cs="Times New Roman" w:eastAsia="Times New Roman" w:hAnsi="Times New Roman"/>
      <w:sz w:val="24"/>
      <w:szCs w:val="24"/>
      <w:lang w:val="uk-UA"/>
    </w:rPr>
  </w:style>
  <w:style w:type="paragraph" w:styleId="ae">
    <w:name w:val="header"/>
    <w:basedOn w:val="a"/>
    <w:link w:val="af"/>
    <w:uiPriority w:val="99"/>
    <w:semiHidden w:val="1"/>
    <w:unhideWhenUsed w:val="1"/>
    <w:rsid w:val="00623C93"/>
    <w:pPr>
      <w:tabs>
        <w:tab w:val="center" w:pos="4677"/>
        <w:tab w:val="right" w:pos="9355"/>
      </w:tabs>
    </w:pPr>
  </w:style>
  <w:style w:type="character" w:styleId="af" w:customStyle="1">
    <w:name w:val="Верхний колонтитул Знак"/>
    <w:basedOn w:val="a0"/>
    <w:link w:val="ae"/>
    <w:uiPriority w:val="99"/>
    <w:semiHidden w:val="1"/>
    <w:rsid w:val="00623C93"/>
    <w:rPr>
      <w:rFonts w:ascii="Times New Roman" w:cs="Times New Roman" w:eastAsia="Times New Roman" w:hAnsi="Times New Roman"/>
      <w:sz w:val="24"/>
      <w:szCs w:val="24"/>
      <w:lang w:eastAsia="ru-RU" w:val="uk-UA"/>
    </w:rPr>
  </w:style>
  <w:style w:type="paragraph" w:styleId="af0">
    <w:name w:val="footer"/>
    <w:basedOn w:val="a"/>
    <w:link w:val="af1"/>
    <w:uiPriority w:val="99"/>
    <w:unhideWhenUsed w:val="1"/>
    <w:rsid w:val="00623C93"/>
    <w:pPr>
      <w:tabs>
        <w:tab w:val="center" w:pos="4677"/>
        <w:tab w:val="right" w:pos="9355"/>
      </w:tabs>
    </w:pPr>
  </w:style>
  <w:style w:type="character" w:styleId="af1" w:customStyle="1">
    <w:name w:val="Нижний колонтитул Знак"/>
    <w:basedOn w:val="a0"/>
    <w:link w:val="af0"/>
    <w:uiPriority w:val="99"/>
    <w:rsid w:val="00623C93"/>
    <w:rPr>
      <w:rFonts w:ascii="Times New Roman" w:cs="Times New Roman" w:eastAsia="Times New Roman" w:hAnsi="Times New Roman"/>
      <w:sz w:val="24"/>
      <w:szCs w:val="24"/>
      <w:lang w:eastAsia="ru-RU" w:val="uk-UA"/>
    </w:rPr>
  </w:style>
  <w:style w:type="paragraph" w:styleId="normal1" w:customStyle="1">
    <w:name w:val="normal1"/>
    <w:rsid w:val="00AB0E27"/>
  </w:style>
  <w:style w:type="paragraph" w:styleId="af2">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character" w:styleId="textkr0" w:customStyle="1">
    <w:name w:val="textkr0"/>
    <w:basedOn w:val="a0"/>
    <w:rsid w:val="00DF7A3D"/>
    <w:rPr>
      <w:rFonts w:cs="Times New Roman"/>
    </w:rPr>
  </w:style>
  <w:style w:type="character" w:styleId="af3">
    <w:name w:val="Strong"/>
    <w:basedOn w:val="a0"/>
    <w:uiPriority w:val="22"/>
    <w:qFormat w:val="1"/>
    <w:rsid w:val="00CB04D0"/>
    <w:rPr>
      <w:b w:val="1"/>
      <w:bCs w:val="1"/>
    </w:rPr>
  </w:style>
  <w:style w:type="character" w:styleId="apple-tab-span" w:customStyle="1">
    <w:name w:val="apple-tab-span"/>
    <w:basedOn w:val="a0"/>
    <w:rsid w:val="00C57AAB"/>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C8bHtHYzxmK61tYR/2Kcgv0dgBA==">AMUW2mWvQ93qtWQz1kx9vjrd52uQFwxsYloa5TzcJ0PlUSIB+J1JEkyBiAZKQ6osRl5tKK9rbOxRENcnd6YI07P9QZpWdZlJD96YYOX0g71xMVReUADMPoN5TxfssnentacXCcwzgbCQ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2023-03-14T13:10:00Z</dcterms:created>
  <dc:creator>Admin</dc:creator>
</cp:coreProperties>
</file>