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69200216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tab/>
        <w:tab/>
        <w:t xml:space="preserve">2023 року                    м. Сквира                             №   </w:t>
        <w:tab/>
        <w:t xml:space="preserve">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відмову у наданні дозволу на розробку технічної документації із землеустрою щодо інвентаризації земельної ділянки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площею 5,3637 га з цільовим призначенням: 01.13 для іншого сільськогосподарського призначення за адресою: вул. Шкільна, 50а,</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 Рибчинці Білоцерківського району Київської області</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Барабашу Богдану Леонідовичу</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громадянина Барабаша Богдана Леонідовича              вх. №05-2023/3955 від 14.02.2023, ухвалу Сквирського районного суду Київської області від 15.12.2021, керуючись ст.12, 22, 79-1 Земельного кодексу України, ст. 35, 57 Закону України «Про землеустрій»,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п. 34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Відмовити громадянину Барабашу Богдану Леонідовичу у наданні дозволу на розробку технічної документації із землеустрою щодо інвентаризації земельної ділянки площею 5,3637 га з цільовим призначенням: 01.13 Для іншого сільськогосподарського призначення за адресою:                 вул. Шкільна, 50 а, с. Рибчинці Білоцерківського району Київської області на підставі ст.35 та ст.57 Закону України «Про землеустрій»</w:t>
      </w:r>
      <w:r w:rsidDel="00000000" w:rsidR="00000000" w:rsidRPr="00000000">
        <w:rPr>
          <w:rFonts w:ascii="Calibri" w:cs="Calibri" w:eastAsia="Calibri" w:hAnsi="Calibri"/>
          <w:b w:val="0"/>
          <w:i w:val="0"/>
          <w:smallCaps w:val="0"/>
          <w:strike w:val="0"/>
          <w:color w:val="333333"/>
          <w:sz w:val="22"/>
          <w:szCs w:val="22"/>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ef06w7C3XVobskdN4IR7Pfwy3A==">AMUW2mUUkWio/TjMDHgnaPD5aTyTFfHbvf61wEwpcr9qML4leJpwZ14RMQpCVl5w84RJmjS6xBPvSV9UNrBiPuu1DKELIyou+63u8NVIywnleERT0/6NquM=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2023-03-16T21:36:00Z</dcterms:created>
  <dc:creator>User</dc:creator>
</cp:coreProperties>
</file>