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1531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Чорношкуру Ігорю Миколайовичу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Воздвиженська, 28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 с. Красноліси 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Чорношкура Ігоря Миколайовича              вх. №10-2023/2117 від 24.02.2023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bookmarkStart w:colFirst="0" w:colLast="0" w:name="_heading=h.30j0zll" w:id="1"/>
      <w:bookmarkEnd w:id="1"/>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Чорношкуру Ігорю Миколайовичу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Воздвиженська, 28, с. Красноліси,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Чорношкуру Ігорю Миколайовичу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3224082801:01:010:0783,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Воздвиженська, 28, с. Красноліси,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Чорношкуру Ігорю Миколайовичу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uon0AcASUwtGLXt+h32ck3gDjw==">AMUW2mVSUf9+bWHvyC/iBNaj/JZgspwHSeYQ1feUG/4IH+YSo2VYVUEQXnoQsJhcAcEDjBfqS3PyZN4NdAu5c0vdtz52GRNvFIfpEehNb5pphrRhRL+1oWfVOZ350PqyQIs76lQTho0A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2023-02-27T13:08:00Z</dcterms:created>
  <dc:creator>Користувач</dc:creator>
</cp:coreProperties>
</file>