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9734D" w14:textId="77777777" w:rsidR="00CB0823" w:rsidRPr="00B15660" w:rsidRDefault="00CB0823" w:rsidP="00CB0823">
      <w:pPr>
        <w:spacing w:after="0" w:line="240" w:lineRule="auto"/>
        <w:ind w:right="-28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14:paraId="03A951C7" w14:textId="77777777" w:rsidR="00CB0823" w:rsidRPr="00950E65" w:rsidRDefault="00CB0823" w:rsidP="00BF3708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11B2FC10" w14:textId="77777777" w:rsidR="00CB0823" w:rsidRPr="00834543" w:rsidRDefault="00CB0823" w:rsidP="00834543">
      <w:pPr>
        <w:spacing w:after="0"/>
        <w:jc w:val="center"/>
        <w:rPr>
          <w:rFonts w:ascii="Times New Roman" w:hAnsi="Times New Roman"/>
          <w:b/>
          <w:iCs/>
          <w:sz w:val="28"/>
          <w:szCs w:val="28"/>
          <w:lang w:val="uk-UA" w:eastAsia="zh-CN"/>
        </w:rPr>
      </w:pPr>
      <w:bookmarkStart w:id="0" w:name="_Hlk127537195"/>
      <w:r w:rsidRPr="00834543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BF3708" w:rsidRPr="0083454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Про </w:t>
      </w:r>
      <w:r w:rsidR="00BF3708" w:rsidRPr="00BF370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хід виконання </w:t>
      </w:r>
      <w:r w:rsidR="00BF3708" w:rsidRPr="00834543">
        <w:rPr>
          <w:rFonts w:ascii="Times New Roman" w:hAnsi="Times New Roman"/>
          <w:b/>
          <w:iCs/>
          <w:sz w:val="28"/>
          <w:szCs w:val="28"/>
          <w:lang w:val="uk-UA"/>
        </w:rPr>
        <w:t xml:space="preserve">Стратегії </w:t>
      </w:r>
      <w:r w:rsidR="00BF3708" w:rsidRPr="00BF3708">
        <w:rPr>
          <w:rFonts w:ascii="Times New Roman" w:hAnsi="Times New Roman"/>
          <w:b/>
          <w:iCs/>
          <w:sz w:val="28"/>
          <w:szCs w:val="28"/>
          <w:lang w:val="uk-UA"/>
        </w:rPr>
        <w:t xml:space="preserve"> сталого </w:t>
      </w:r>
      <w:r w:rsidR="00BF3708" w:rsidRPr="00834543">
        <w:rPr>
          <w:rFonts w:ascii="Times New Roman" w:hAnsi="Times New Roman"/>
          <w:b/>
          <w:iCs/>
          <w:sz w:val="28"/>
          <w:szCs w:val="28"/>
          <w:lang w:val="uk-UA"/>
        </w:rPr>
        <w:t>розвитку</w:t>
      </w:r>
      <w:r w:rsidR="007F44D0">
        <w:rPr>
          <w:rFonts w:ascii="Times New Roman" w:hAnsi="Times New Roman"/>
          <w:b/>
          <w:iCs/>
          <w:sz w:val="28"/>
          <w:szCs w:val="28"/>
          <w:lang w:val="uk-UA"/>
        </w:rPr>
        <w:t xml:space="preserve"> </w:t>
      </w:r>
      <w:r w:rsidR="00BF3708" w:rsidRPr="00834543">
        <w:rPr>
          <w:rFonts w:ascii="Times New Roman" w:hAnsi="Times New Roman"/>
          <w:b/>
          <w:sz w:val="28"/>
          <w:szCs w:val="28"/>
          <w:lang w:val="uk-UA"/>
        </w:rPr>
        <w:t>Сквирської міської територіальної громади</w:t>
      </w:r>
      <w:r w:rsidR="00834543">
        <w:rPr>
          <w:rFonts w:ascii="Times New Roman" w:hAnsi="Times New Roman"/>
          <w:b/>
          <w:iCs/>
          <w:sz w:val="28"/>
          <w:szCs w:val="28"/>
          <w:lang w:val="uk-UA" w:eastAsia="zh-CN"/>
        </w:rPr>
        <w:t xml:space="preserve"> </w:t>
      </w:r>
      <w:r w:rsidR="00BF3708" w:rsidRPr="00834543">
        <w:rPr>
          <w:rFonts w:ascii="Times New Roman" w:hAnsi="Times New Roman"/>
          <w:b/>
          <w:iCs/>
          <w:sz w:val="28"/>
          <w:szCs w:val="28"/>
          <w:lang w:val="uk-UA"/>
        </w:rPr>
        <w:t>на 2021 – 2027 роки</w:t>
      </w:r>
      <w:r w:rsidRPr="00834543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bookmarkEnd w:id="0"/>
    </w:p>
    <w:p w14:paraId="1A7CB134" w14:textId="77777777" w:rsidR="00CB0823" w:rsidRPr="004258D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258DA">
        <w:rPr>
          <w:rFonts w:ascii="Times New Roman" w:hAnsi="Times New Roman"/>
          <w:b/>
          <w:bCs/>
          <w:sz w:val="24"/>
          <w:szCs w:val="24"/>
          <w:lang w:val="uk-UA"/>
        </w:rPr>
        <w:t>1. Обґрунтування необхідності прийняття рішення</w:t>
      </w:r>
    </w:p>
    <w:p w14:paraId="3CA6E4FE" w14:textId="77777777" w:rsidR="00CB0823" w:rsidRPr="004258DA" w:rsidRDefault="00CB0823" w:rsidP="00BF3708">
      <w:pPr>
        <w:spacing w:after="0"/>
        <w:jc w:val="both"/>
        <w:rPr>
          <w:rFonts w:ascii="Times New Roman" w:hAnsi="Times New Roman"/>
          <w:iCs/>
          <w:sz w:val="24"/>
          <w:szCs w:val="24"/>
          <w:lang w:val="uk-UA" w:eastAsia="zh-CN"/>
        </w:rPr>
      </w:pPr>
      <w:r w:rsidRPr="004258DA">
        <w:rPr>
          <w:rFonts w:ascii="Times New Roman" w:hAnsi="Times New Roman"/>
          <w:sz w:val="24"/>
          <w:szCs w:val="24"/>
          <w:lang w:val="uk-UA"/>
        </w:rPr>
        <w:t xml:space="preserve">У зв’язку з прийняттям рішення Сквирської міської ради від </w:t>
      </w:r>
      <w:r w:rsidR="00BF3708" w:rsidRPr="004258DA">
        <w:rPr>
          <w:rFonts w:ascii="Times New Roman" w:hAnsi="Times New Roman"/>
          <w:sz w:val="24"/>
          <w:szCs w:val="24"/>
          <w:lang w:val="uk-UA"/>
        </w:rPr>
        <w:t>30.09.2021 № 1</w:t>
      </w:r>
      <w:r w:rsidRPr="004258DA">
        <w:rPr>
          <w:rFonts w:ascii="Times New Roman" w:hAnsi="Times New Roman"/>
          <w:sz w:val="24"/>
          <w:szCs w:val="24"/>
          <w:lang w:val="uk-UA"/>
        </w:rPr>
        <w:t>-12-</w:t>
      </w:r>
      <w:r w:rsidRPr="004258DA">
        <w:rPr>
          <w:rFonts w:ascii="Times New Roman" w:hAnsi="Times New Roman"/>
          <w:sz w:val="24"/>
          <w:szCs w:val="24"/>
        </w:rPr>
        <w:t>VIII</w:t>
      </w:r>
      <w:r w:rsidR="00BF3708" w:rsidRPr="004258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3708" w:rsidRPr="004258DA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Про затвердження </w:t>
      </w:r>
      <w:r w:rsidR="00BF3708" w:rsidRPr="004258DA">
        <w:rPr>
          <w:rFonts w:ascii="Times New Roman" w:hAnsi="Times New Roman"/>
          <w:iCs/>
          <w:sz w:val="24"/>
          <w:szCs w:val="24"/>
          <w:lang w:val="uk-UA"/>
        </w:rPr>
        <w:t>Стратегії розвитку</w:t>
      </w:r>
      <w:r w:rsidR="00BF3708" w:rsidRPr="004258DA">
        <w:rPr>
          <w:rFonts w:ascii="Times New Roman" w:hAnsi="Times New Roman"/>
          <w:iCs/>
          <w:sz w:val="24"/>
          <w:szCs w:val="24"/>
          <w:lang w:val="uk-UA" w:eastAsia="zh-CN"/>
        </w:rPr>
        <w:t xml:space="preserve"> </w:t>
      </w:r>
      <w:r w:rsidR="00BF3708" w:rsidRPr="004258DA">
        <w:rPr>
          <w:rFonts w:ascii="Times New Roman" w:hAnsi="Times New Roman"/>
          <w:sz w:val="24"/>
          <w:szCs w:val="24"/>
          <w:lang w:val="uk-UA"/>
        </w:rPr>
        <w:t>Сквирської міської територіальної громади</w:t>
      </w:r>
      <w:r w:rsidR="00B607E6">
        <w:rPr>
          <w:rFonts w:ascii="Times New Roman" w:hAnsi="Times New Roman"/>
          <w:iCs/>
          <w:sz w:val="24"/>
          <w:szCs w:val="24"/>
          <w:lang w:val="uk-UA" w:eastAsia="zh-CN"/>
        </w:rPr>
        <w:t xml:space="preserve"> </w:t>
      </w:r>
      <w:r w:rsidR="00BF3708" w:rsidRPr="004258DA">
        <w:rPr>
          <w:rFonts w:ascii="Times New Roman" w:hAnsi="Times New Roman"/>
          <w:iCs/>
          <w:sz w:val="24"/>
          <w:szCs w:val="24"/>
          <w:lang w:val="uk-UA"/>
        </w:rPr>
        <w:t xml:space="preserve">на 2021 – 2027 роки </w:t>
      </w:r>
      <w:r w:rsidRPr="004258DA">
        <w:rPr>
          <w:rFonts w:ascii="Times New Roman" w:hAnsi="Times New Roman"/>
          <w:sz w:val="24"/>
          <w:szCs w:val="24"/>
          <w:lang w:val="uk-UA"/>
        </w:rPr>
        <w:t xml:space="preserve">та необхідністю </w:t>
      </w:r>
      <w:r w:rsidR="007F44D0">
        <w:rPr>
          <w:rFonts w:ascii="Times New Roman" w:hAnsi="Times New Roman"/>
          <w:sz w:val="24"/>
          <w:szCs w:val="24"/>
          <w:lang w:val="uk-UA"/>
        </w:rPr>
        <w:t xml:space="preserve">щорічного </w:t>
      </w:r>
      <w:r w:rsidRPr="004258DA">
        <w:rPr>
          <w:rFonts w:ascii="Times New Roman" w:hAnsi="Times New Roman"/>
          <w:sz w:val="24"/>
          <w:szCs w:val="24"/>
          <w:lang w:val="uk-UA"/>
        </w:rPr>
        <w:t xml:space="preserve">звітування про виконання </w:t>
      </w:r>
      <w:bookmarkStart w:id="1" w:name="_Hlk127540660"/>
      <w:r w:rsidR="00BF3708" w:rsidRPr="004258DA">
        <w:rPr>
          <w:rFonts w:ascii="Times New Roman" w:hAnsi="Times New Roman"/>
          <w:sz w:val="24"/>
          <w:szCs w:val="24"/>
          <w:lang w:val="uk-UA"/>
        </w:rPr>
        <w:t>Стратегії</w:t>
      </w:r>
      <w:r w:rsidRPr="004258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3708" w:rsidRPr="004258DA">
        <w:rPr>
          <w:rFonts w:ascii="Times New Roman" w:hAnsi="Times New Roman"/>
          <w:sz w:val="24"/>
          <w:szCs w:val="24"/>
          <w:lang w:val="uk-UA"/>
        </w:rPr>
        <w:t>стало підставою</w:t>
      </w:r>
      <w:r w:rsidRPr="004258DA">
        <w:rPr>
          <w:rFonts w:ascii="Times New Roman" w:hAnsi="Times New Roman"/>
          <w:sz w:val="24"/>
          <w:szCs w:val="24"/>
          <w:lang w:val="uk-UA"/>
        </w:rPr>
        <w:t xml:space="preserve"> підготувати проєкт рішення «</w:t>
      </w:r>
      <w:bookmarkEnd w:id="1"/>
      <w:r w:rsidRPr="004258DA">
        <w:rPr>
          <w:rFonts w:ascii="Times New Roman" w:hAnsi="Times New Roman"/>
          <w:sz w:val="24"/>
          <w:szCs w:val="24"/>
          <w:lang w:val="uk-UA"/>
        </w:rPr>
        <w:t xml:space="preserve">Про </w:t>
      </w:r>
      <w:r w:rsidR="00BF3708" w:rsidRPr="004258DA">
        <w:rPr>
          <w:rFonts w:ascii="Times New Roman" w:hAnsi="Times New Roman"/>
          <w:sz w:val="24"/>
          <w:szCs w:val="24"/>
          <w:lang w:val="uk-UA"/>
        </w:rPr>
        <w:t xml:space="preserve">хід </w:t>
      </w:r>
      <w:r w:rsidRPr="004258DA">
        <w:rPr>
          <w:rFonts w:ascii="Times New Roman" w:hAnsi="Times New Roman"/>
          <w:sz w:val="24"/>
          <w:szCs w:val="24"/>
          <w:lang w:val="uk-UA"/>
        </w:rPr>
        <w:t xml:space="preserve">виконання </w:t>
      </w:r>
      <w:r w:rsidR="004258DA" w:rsidRPr="004258DA">
        <w:rPr>
          <w:rFonts w:ascii="Times New Roman" w:hAnsi="Times New Roman"/>
          <w:sz w:val="24"/>
          <w:szCs w:val="24"/>
          <w:lang w:val="uk-UA"/>
        </w:rPr>
        <w:t xml:space="preserve">Стратегії </w:t>
      </w:r>
      <w:r w:rsidR="00BF3708" w:rsidRPr="004258DA">
        <w:rPr>
          <w:rFonts w:ascii="Times New Roman" w:hAnsi="Times New Roman"/>
          <w:sz w:val="24"/>
          <w:szCs w:val="24"/>
          <w:lang w:val="uk-UA"/>
        </w:rPr>
        <w:t xml:space="preserve"> розвитку</w:t>
      </w:r>
      <w:r w:rsidRPr="004258DA">
        <w:rPr>
          <w:rFonts w:ascii="Times New Roman" w:hAnsi="Times New Roman"/>
          <w:sz w:val="24"/>
          <w:szCs w:val="24"/>
          <w:lang w:val="uk-UA"/>
        </w:rPr>
        <w:t xml:space="preserve"> Сквирської міської територіальної громади </w:t>
      </w:r>
      <w:r w:rsidR="004258DA" w:rsidRPr="004258DA">
        <w:rPr>
          <w:rFonts w:ascii="Times New Roman" w:hAnsi="Times New Roman"/>
          <w:sz w:val="24"/>
          <w:szCs w:val="24"/>
          <w:lang w:val="uk-UA"/>
        </w:rPr>
        <w:t>на період 2021-2027 роки</w:t>
      </w:r>
      <w:r w:rsidRPr="004258DA">
        <w:rPr>
          <w:rFonts w:ascii="Times New Roman" w:hAnsi="Times New Roman"/>
          <w:bCs/>
          <w:sz w:val="24"/>
          <w:szCs w:val="24"/>
          <w:lang w:val="uk-UA"/>
        </w:rPr>
        <w:t>».</w:t>
      </w:r>
    </w:p>
    <w:p w14:paraId="69ABBA97" w14:textId="77777777" w:rsidR="00CB0823" w:rsidRPr="004258D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258DA">
        <w:rPr>
          <w:rFonts w:ascii="Times New Roman" w:hAnsi="Times New Roman"/>
          <w:b/>
          <w:sz w:val="24"/>
          <w:szCs w:val="24"/>
          <w:lang w:val="uk-UA"/>
        </w:rPr>
        <w:t>2. Мета прийняття рішення.</w:t>
      </w:r>
    </w:p>
    <w:p w14:paraId="7C221648" w14:textId="77777777" w:rsidR="00CB0823" w:rsidRPr="004258D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258DA">
        <w:rPr>
          <w:rFonts w:ascii="Times New Roman" w:hAnsi="Times New Roman"/>
          <w:bCs/>
          <w:sz w:val="24"/>
          <w:szCs w:val="24"/>
          <w:lang w:val="uk-UA"/>
        </w:rPr>
        <w:t xml:space="preserve">Метою прийняття даного рішення є </w:t>
      </w:r>
      <w:r w:rsidR="004258DA" w:rsidRPr="004258DA">
        <w:rPr>
          <w:rFonts w:ascii="Times New Roman" w:hAnsi="Times New Roman"/>
          <w:bCs/>
          <w:sz w:val="24"/>
          <w:szCs w:val="24"/>
          <w:lang w:val="uk-UA"/>
        </w:rPr>
        <w:t>моніторинг</w:t>
      </w:r>
      <w:r w:rsidRPr="004258DA">
        <w:rPr>
          <w:rFonts w:ascii="Times New Roman" w:hAnsi="Times New Roman"/>
          <w:bCs/>
          <w:sz w:val="24"/>
          <w:szCs w:val="24"/>
          <w:lang w:val="uk-UA"/>
        </w:rPr>
        <w:t xml:space="preserve"> виконання </w:t>
      </w:r>
      <w:r w:rsidR="007F44D0">
        <w:rPr>
          <w:rFonts w:ascii="Times New Roman" w:hAnsi="Times New Roman"/>
          <w:bCs/>
          <w:sz w:val="24"/>
          <w:szCs w:val="24"/>
          <w:lang w:val="uk-UA"/>
        </w:rPr>
        <w:t xml:space="preserve">стратегічних </w:t>
      </w:r>
      <w:r w:rsidR="004258DA" w:rsidRPr="004258DA">
        <w:rPr>
          <w:rFonts w:ascii="Times New Roman" w:hAnsi="Times New Roman"/>
          <w:bCs/>
          <w:sz w:val="24"/>
          <w:szCs w:val="24"/>
          <w:lang w:val="uk-UA"/>
        </w:rPr>
        <w:t>цілей та завдань Стратегії</w:t>
      </w:r>
      <w:r w:rsidRPr="004258DA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42BDC9C8" w14:textId="77777777" w:rsidR="00CB0823" w:rsidRPr="004258D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258DA">
        <w:rPr>
          <w:rFonts w:ascii="Times New Roman" w:hAnsi="Times New Roman"/>
          <w:b/>
          <w:sz w:val="24"/>
          <w:szCs w:val="24"/>
          <w:lang w:val="uk-UA"/>
        </w:rPr>
        <w:t>3. Загальна характеристика та основні положення проєкту рішення</w:t>
      </w:r>
    </w:p>
    <w:p w14:paraId="05F2E0CA" w14:textId="77777777" w:rsidR="00CB0823" w:rsidRPr="004258D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258DA">
        <w:rPr>
          <w:rFonts w:ascii="Times New Roman" w:hAnsi="Times New Roman"/>
          <w:bCs/>
          <w:sz w:val="24"/>
          <w:szCs w:val="24"/>
          <w:lang w:val="uk-UA"/>
        </w:rPr>
        <w:t>Проєкт рішення складається з чотирьох пунктів, якими передбачено:</w:t>
      </w:r>
    </w:p>
    <w:p w14:paraId="51A664C5" w14:textId="77777777" w:rsidR="00CB0823" w:rsidRPr="004258DA" w:rsidRDefault="00CB0823" w:rsidP="004258DA">
      <w:pPr>
        <w:spacing w:after="0"/>
        <w:ind w:firstLine="708"/>
        <w:jc w:val="both"/>
        <w:rPr>
          <w:rFonts w:ascii="Times New Roman" w:hAnsi="Times New Roman"/>
          <w:iCs/>
          <w:sz w:val="24"/>
          <w:szCs w:val="24"/>
          <w:lang w:val="uk-UA" w:eastAsia="zh-CN"/>
        </w:rPr>
      </w:pPr>
      <w:r w:rsidRPr="004258DA">
        <w:rPr>
          <w:rFonts w:ascii="Times New Roman" w:hAnsi="Times New Roman"/>
          <w:bCs/>
          <w:sz w:val="24"/>
          <w:szCs w:val="24"/>
          <w:lang w:val="uk-UA"/>
        </w:rPr>
        <w:t xml:space="preserve">1.Інформацію про </w:t>
      </w:r>
      <w:r w:rsidR="004258DA" w:rsidRPr="004258DA">
        <w:rPr>
          <w:rFonts w:ascii="Times New Roman" w:hAnsi="Times New Roman"/>
          <w:bCs/>
          <w:sz w:val="24"/>
          <w:szCs w:val="24"/>
          <w:lang w:val="uk-UA"/>
        </w:rPr>
        <w:t>хід</w:t>
      </w:r>
      <w:r w:rsidRPr="004258DA">
        <w:rPr>
          <w:rFonts w:ascii="Times New Roman" w:hAnsi="Times New Roman"/>
          <w:bCs/>
          <w:sz w:val="24"/>
          <w:szCs w:val="24"/>
          <w:lang w:val="uk-UA"/>
        </w:rPr>
        <w:t xml:space="preserve"> виконання</w:t>
      </w:r>
      <w:r w:rsidR="004258DA" w:rsidRPr="004258D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4258DA" w:rsidRPr="004258DA">
        <w:rPr>
          <w:rFonts w:ascii="Times New Roman" w:hAnsi="Times New Roman"/>
          <w:iCs/>
          <w:sz w:val="24"/>
          <w:szCs w:val="24"/>
          <w:lang w:val="uk-UA"/>
        </w:rPr>
        <w:t>Стратегії розвитку</w:t>
      </w:r>
      <w:r w:rsidR="004258DA" w:rsidRPr="004258DA">
        <w:rPr>
          <w:rFonts w:ascii="Times New Roman" w:hAnsi="Times New Roman"/>
          <w:iCs/>
          <w:sz w:val="24"/>
          <w:szCs w:val="24"/>
          <w:lang w:val="uk-UA" w:eastAsia="zh-CN"/>
        </w:rPr>
        <w:t xml:space="preserve"> </w:t>
      </w:r>
      <w:r w:rsidR="004258DA" w:rsidRPr="004258DA">
        <w:rPr>
          <w:rFonts w:ascii="Times New Roman" w:hAnsi="Times New Roman"/>
          <w:sz w:val="24"/>
          <w:szCs w:val="24"/>
          <w:lang w:val="uk-UA"/>
        </w:rPr>
        <w:t>Сквирської міської територіальної громади</w:t>
      </w:r>
      <w:r w:rsidR="004258DA">
        <w:rPr>
          <w:rFonts w:ascii="Times New Roman" w:hAnsi="Times New Roman"/>
          <w:iCs/>
          <w:sz w:val="24"/>
          <w:szCs w:val="24"/>
          <w:lang w:val="uk-UA" w:eastAsia="zh-CN"/>
        </w:rPr>
        <w:t xml:space="preserve"> </w:t>
      </w:r>
      <w:r w:rsidR="004258DA" w:rsidRPr="004258DA">
        <w:rPr>
          <w:rFonts w:ascii="Times New Roman" w:hAnsi="Times New Roman"/>
          <w:iCs/>
          <w:sz w:val="24"/>
          <w:szCs w:val="24"/>
          <w:lang w:val="uk-UA"/>
        </w:rPr>
        <w:t>на 2021 – 2027 роки</w:t>
      </w:r>
      <w:r w:rsidRPr="004258DA">
        <w:rPr>
          <w:rFonts w:ascii="Times New Roman" w:hAnsi="Times New Roman"/>
          <w:bCs/>
          <w:sz w:val="24"/>
          <w:szCs w:val="24"/>
          <w:lang w:val="uk-UA"/>
        </w:rPr>
        <w:t xml:space="preserve"> взяти до відома  (додається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>).</w:t>
      </w:r>
    </w:p>
    <w:p w14:paraId="7774CD07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>2. Керівникам структурних підрозділів міської ради та</w:t>
      </w:r>
      <w:r w:rsidR="00834543">
        <w:rPr>
          <w:rFonts w:ascii="Times New Roman" w:hAnsi="Times New Roman"/>
          <w:bCs/>
          <w:sz w:val="24"/>
          <w:szCs w:val="24"/>
          <w:lang w:val="uk-UA"/>
        </w:rPr>
        <w:t xml:space="preserve"> виконавчого комітету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>:</w:t>
      </w:r>
    </w:p>
    <w:p w14:paraId="56EA8239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 xml:space="preserve">2.1. забезпечити виконання </w:t>
      </w:r>
      <w:r w:rsidR="004258DA">
        <w:rPr>
          <w:rFonts w:ascii="Times New Roman" w:hAnsi="Times New Roman"/>
          <w:bCs/>
          <w:sz w:val="24"/>
          <w:szCs w:val="24"/>
          <w:lang w:val="uk-UA"/>
        </w:rPr>
        <w:t>операційних цілей та завдань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4258DA">
        <w:rPr>
          <w:rFonts w:ascii="Times New Roman" w:hAnsi="Times New Roman"/>
          <w:bCs/>
          <w:sz w:val="24"/>
          <w:szCs w:val="24"/>
          <w:lang w:val="uk-UA"/>
        </w:rPr>
        <w:t>Стратегії розвитку Сквирської міської територіальної громади</w:t>
      </w:r>
      <w:r w:rsidR="00834543">
        <w:rPr>
          <w:rFonts w:ascii="Times New Roman" w:hAnsi="Times New Roman"/>
          <w:bCs/>
          <w:sz w:val="24"/>
          <w:szCs w:val="24"/>
          <w:lang w:val="uk-UA"/>
        </w:rPr>
        <w:t xml:space="preserve"> на 2021-2027 роки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>;</w:t>
      </w:r>
    </w:p>
    <w:p w14:paraId="7D92A822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>2.2. звернути особливу увагу на ефективність використання ресурсів: земельних, виробничих, трудових, фінансових, залучення інвестицій та коштів із усіх джерел, не заборонених законодавством;</w:t>
      </w:r>
    </w:p>
    <w:p w14:paraId="7E4921F9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 xml:space="preserve">2.3. забезпечити своєчасне інформування відділу економічно-інвестиційної діяльності та агропромислового розвитку Сквирської міської ради щодо актуальних проблем, що стримують виконання </w:t>
      </w:r>
      <w:r w:rsidR="004258DA">
        <w:rPr>
          <w:rFonts w:ascii="Times New Roman" w:hAnsi="Times New Roman"/>
          <w:bCs/>
          <w:sz w:val="24"/>
          <w:szCs w:val="24"/>
          <w:lang w:val="uk-UA"/>
        </w:rPr>
        <w:t>Стратегії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56A956F3" w14:textId="77777777" w:rsidR="00CB0823" w:rsidRPr="00026B1B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 xml:space="preserve">3. Відділу економічно-інвестиційної діяльності та агропромислового розвитку Сквирської міської ради </w:t>
      </w:r>
      <w:r w:rsidR="004258DA">
        <w:rPr>
          <w:rFonts w:ascii="Times New Roman" w:hAnsi="Times New Roman"/>
          <w:bCs/>
          <w:sz w:val="24"/>
          <w:szCs w:val="24"/>
          <w:lang w:val="uk-UA"/>
        </w:rPr>
        <w:t>щорічно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 xml:space="preserve"> здійснювати моніторинг виконання </w:t>
      </w:r>
      <w:r w:rsidR="004258DA">
        <w:rPr>
          <w:rFonts w:ascii="Times New Roman" w:hAnsi="Times New Roman"/>
          <w:bCs/>
          <w:sz w:val="24"/>
          <w:szCs w:val="24"/>
          <w:lang w:val="uk-UA"/>
        </w:rPr>
        <w:t>Стратегії</w:t>
      </w:r>
      <w:r w:rsidRPr="00026B1B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39798E1B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26B1B">
        <w:rPr>
          <w:rFonts w:ascii="Times New Roman" w:hAnsi="Times New Roman"/>
          <w:bCs/>
          <w:sz w:val="24"/>
          <w:szCs w:val="24"/>
          <w:lang w:val="uk-UA"/>
        </w:rPr>
        <w:t xml:space="preserve">4. </w:t>
      </w:r>
      <w:r>
        <w:rPr>
          <w:rFonts w:ascii="Times New Roman" w:hAnsi="Times New Roman"/>
          <w:bCs/>
          <w:sz w:val="24"/>
          <w:szCs w:val="24"/>
          <w:lang w:val="uk-UA"/>
        </w:rPr>
        <w:t>Покладання контролю за виконанням цього рішення на постійні комісії Сквирської міської ради.</w:t>
      </w:r>
    </w:p>
    <w:p w14:paraId="074D75E2" w14:textId="77777777" w:rsidR="00CB0823" w:rsidRDefault="00CB0823" w:rsidP="00866143">
      <w:pPr>
        <w:spacing w:after="0" w:line="240" w:lineRule="auto"/>
        <w:ind w:left="720" w:right="-9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B764D">
        <w:rPr>
          <w:rFonts w:ascii="Times New Roman" w:hAnsi="Times New Roman"/>
          <w:b/>
          <w:sz w:val="24"/>
          <w:szCs w:val="24"/>
          <w:lang w:val="uk-UA"/>
        </w:rPr>
        <w:t>4. Нормативно-правова база в даній сфері правового регулювання</w:t>
      </w:r>
    </w:p>
    <w:p w14:paraId="41B00AEF" w14:textId="77777777" w:rsidR="00834543" w:rsidRPr="0083454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834543">
        <w:rPr>
          <w:rFonts w:ascii="Times New Roman" w:hAnsi="Times New Roman"/>
          <w:bCs/>
          <w:sz w:val="24"/>
          <w:szCs w:val="24"/>
          <w:lang w:val="uk-UA"/>
        </w:rPr>
        <w:t xml:space="preserve">Нормативно-правовою базою у цій сфері є: </w:t>
      </w:r>
      <w:proofErr w:type="spellStart"/>
      <w:r w:rsidR="00834543" w:rsidRPr="00834543">
        <w:rPr>
          <w:rFonts w:ascii="Times New Roman" w:hAnsi="Times New Roman"/>
          <w:color w:val="000000"/>
          <w:sz w:val="24"/>
          <w:szCs w:val="24"/>
          <w:lang w:val="uk-UA"/>
        </w:rPr>
        <w:t>ст.ст</w:t>
      </w:r>
      <w:proofErr w:type="spellEnd"/>
      <w:r w:rsidR="00834543" w:rsidRPr="00834543">
        <w:rPr>
          <w:rFonts w:ascii="Times New Roman" w:hAnsi="Times New Roman"/>
          <w:color w:val="000000"/>
          <w:sz w:val="24"/>
          <w:szCs w:val="24"/>
          <w:lang w:val="uk-UA"/>
        </w:rPr>
        <w:t xml:space="preserve">. 25, 26, 59 Закону України «Про місцеве самоврядування в Україні», відповідно до Закону України "Про державне прогнозування та розроблення програм економічного і соціального розвитку України", постанов Кабінету Міністрів України від 26.04.2003 №621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бюджету", </w:t>
      </w:r>
      <w:r w:rsidR="00834543" w:rsidRPr="00834543">
        <w:rPr>
          <w:rFonts w:ascii="Times New Roman" w:hAnsi="Times New Roman"/>
          <w:sz w:val="24"/>
          <w:szCs w:val="24"/>
          <w:lang w:val="uk-UA"/>
        </w:rPr>
        <w:t>від 05.08.2020 №</w:t>
      </w:r>
      <w:r w:rsidR="00834543" w:rsidRPr="00834543">
        <w:rPr>
          <w:rFonts w:ascii="Times New Roman" w:hAnsi="Times New Roman"/>
          <w:sz w:val="24"/>
          <w:szCs w:val="24"/>
        </w:rPr>
        <w:t> </w:t>
      </w:r>
      <w:r w:rsidR="00834543" w:rsidRPr="00834543">
        <w:rPr>
          <w:rFonts w:ascii="Times New Roman" w:hAnsi="Times New Roman"/>
          <w:sz w:val="24"/>
          <w:szCs w:val="24"/>
          <w:lang w:val="uk-UA"/>
        </w:rPr>
        <w:t>695 «</w:t>
      </w:r>
      <w:r w:rsidR="00834543" w:rsidRPr="00834543">
        <w:rPr>
          <w:rFonts w:ascii="Times New Roman" w:hAnsi="Times New Roman"/>
          <w:bCs/>
          <w:sz w:val="24"/>
          <w:szCs w:val="24"/>
          <w:lang w:val="uk-UA"/>
        </w:rPr>
        <w:t>Про затвердження Державної стратегії регіонального розвитку на 2021—2027 роки</w:t>
      </w:r>
      <w:r w:rsidR="00834543" w:rsidRPr="00834543">
        <w:rPr>
          <w:rFonts w:ascii="Times New Roman" w:hAnsi="Times New Roman"/>
          <w:sz w:val="24"/>
          <w:szCs w:val="24"/>
          <w:lang w:val="uk-UA"/>
        </w:rPr>
        <w:t>», від 11.11.2015 № 932 «Про затвердження Порядку розроблення регіональних стратегій розвитку і планів заходів з їх реалізації, рішення міської ради від 30.09.2021 № 1-12-</w:t>
      </w:r>
      <w:r w:rsidR="00834543" w:rsidRPr="00834543">
        <w:rPr>
          <w:rFonts w:ascii="Times New Roman" w:hAnsi="Times New Roman"/>
          <w:sz w:val="24"/>
          <w:szCs w:val="24"/>
          <w:lang w:val="en-US"/>
        </w:rPr>
        <w:t>VIII</w:t>
      </w:r>
      <w:r w:rsidR="00834543" w:rsidRPr="00834543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«Про затвердження </w:t>
      </w:r>
      <w:r w:rsidR="00834543" w:rsidRPr="00834543">
        <w:rPr>
          <w:rFonts w:ascii="Times New Roman" w:hAnsi="Times New Roman"/>
          <w:iCs/>
          <w:sz w:val="24"/>
          <w:szCs w:val="24"/>
          <w:lang w:val="uk-UA"/>
        </w:rPr>
        <w:t>Стратегії розвитку</w:t>
      </w:r>
      <w:r w:rsidR="00834543" w:rsidRPr="00834543">
        <w:rPr>
          <w:rFonts w:ascii="Times New Roman" w:hAnsi="Times New Roman"/>
          <w:iCs/>
          <w:sz w:val="24"/>
          <w:szCs w:val="24"/>
          <w:lang w:val="uk-UA" w:eastAsia="zh-CN"/>
        </w:rPr>
        <w:t xml:space="preserve"> </w:t>
      </w:r>
      <w:r w:rsidR="00834543" w:rsidRPr="00834543">
        <w:rPr>
          <w:rFonts w:ascii="Times New Roman" w:hAnsi="Times New Roman"/>
          <w:sz w:val="24"/>
          <w:szCs w:val="24"/>
          <w:lang w:val="uk-UA"/>
        </w:rPr>
        <w:t xml:space="preserve">Сквирської міської територіальної громади </w:t>
      </w:r>
      <w:r w:rsidR="00834543" w:rsidRPr="00834543">
        <w:rPr>
          <w:rFonts w:ascii="Times New Roman" w:hAnsi="Times New Roman"/>
          <w:iCs/>
          <w:sz w:val="24"/>
          <w:szCs w:val="24"/>
          <w:lang w:val="uk-UA"/>
        </w:rPr>
        <w:t xml:space="preserve">на 2021 – 2027 роки». </w:t>
      </w:r>
    </w:p>
    <w:p w14:paraId="19A056A2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A44BA">
        <w:rPr>
          <w:rFonts w:ascii="Times New Roman" w:hAnsi="Times New Roman"/>
          <w:b/>
          <w:sz w:val="24"/>
          <w:szCs w:val="24"/>
          <w:lang w:val="uk-UA"/>
        </w:rPr>
        <w:t>5. Фінансово-економічне обґрунтування</w:t>
      </w:r>
    </w:p>
    <w:p w14:paraId="3728363B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A44BA">
        <w:rPr>
          <w:rFonts w:ascii="Times New Roman" w:hAnsi="Times New Roman"/>
          <w:bCs/>
          <w:sz w:val="24"/>
          <w:szCs w:val="24"/>
          <w:lang w:val="uk-UA"/>
        </w:rPr>
        <w:t>Реалізація даного про</w:t>
      </w:r>
      <w:r>
        <w:rPr>
          <w:rFonts w:ascii="Times New Roman" w:hAnsi="Times New Roman"/>
          <w:bCs/>
          <w:sz w:val="24"/>
          <w:szCs w:val="24"/>
          <w:lang w:val="uk-UA"/>
        </w:rPr>
        <w:t>є</w:t>
      </w:r>
      <w:r w:rsidRPr="004A44BA">
        <w:rPr>
          <w:rFonts w:ascii="Times New Roman" w:hAnsi="Times New Roman"/>
          <w:bCs/>
          <w:sz w:val="24"/>
          <w:szCs w:val="24"/>
          <w:lang w:val="uk-UA"/>
        </w:rPr>
        <w:t>кту рішення не потребує додаткових витрат з міського</w:t>
      </w:r>
      <w:r w:rsidR="0083454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4A44BA">
        <w:rPr>
          <w:rFonts w:ascii="Times New Roman" w:hAnsi="Times New Roman"/>
          <w:bCs/>
          <w:sz w:val="24"/>
          <w:szCs w:val="24"/>
          <w:lang w:val="uk-UA"/>
        </w:rPr>
        <w:t>бюджету.</w:t>
      </w:r>
    </w:p>
    <w:p w14:paraId="1CB543D0" w14:textId="77777777" w:rsidR="00CB0823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A44BA">
        <w:rPr>
          <w:rFonts w:ascii="Times New Roman" w:hAnsi="Times New Roman"/>
          <w:b/>
          <w:sz w:val="24"/>
          <w:szCs w:val="24"/>
          <w:lang w:val="uk-UA"/>
        </w:rPr>
        <w:t>8. Доповідач на пленарному засіданні</w:t>
      </w:r>
    </w:p>
    <w:p w14:paraId="70F735E3" w14:textId="77777777" w:rsidR="00CB0823" w:rsidRPr="004A44BA" w:rsidRDefault="00CB0823" w:rsidP="00866143">
      <w:pPr>
        <w:spacing w:after="0" w:line="240" w:lineRule="auto"/>
        <w:ind w:right="-94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Доповідачем на пленарному засіданні є заступниця міської голови Сергієнко Л.В.</w:t>
      </w:r>
    </w:p>
    <w:p w14:paraId="56DB2F90" w14:textId="77777777" w:rsidR="00CB0823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1BC88F2" w14:textId="77777777" w:rsidR="00CB0823" w:rsidRDefault="0083454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Начальниця</w:t>
      </w:r>
      <w:r w:rsidR="00CB0823">
        <w:rPr>
          <w:rFonts w:ascii="Times New Roman" w:hAnsi="Times New Roman"/>
          <w:b/>
          <w:bCs/>
          <w:sz w:val="24"/>
          <w:szCs w:val="24"/>
          <w:lang w:val="uk-UA"/>
        </w:rPr>
        <w:t xml:space="preserve"> відділу </w:t>
      </w:r>
    </w:p>
    <w:p w14:paraId="28DE7964" w14:textId="77777777" w:rsidR="00CB0823" w:rsidRDefault="00CB0823" w:rsidP="00CB082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економічно-інвестиційної діяльності </w:t>
      </w:r>
    </w:p>
    <w:p w14:paraId="79E3C41F" w14:textId="467234A8" w:rsidR="001F5DE7" w:rsidRPr="00834543" w:rsidRDefault="00CB0823" w:rsidP="00834543">
      <w:pPr>
        <w:spacing w:after="0" w:line="240" w:lineRule="auto"/>
        <w:ind w:right="-283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та агропромислового розвитку</w:t>
      </w:r>
      <w:r w:rsidR="00CC148C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</w:t>
      </w:r>
      <w:bookmarkStart w:id="2" w:name="_GoBack"/>
      <w:bookmarkEnd w:id="2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="00CC148C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</w:t>
      </w:r>
      <w:r w:rsidR="00834543">
        <w:rPr>
          <w:rFonts w:ascii="Times New Roman" w:hAnsi="Times New Roman"/>
          <w:b/>
          <w:bCs/>
          <w:sz w:val="24"/>
          <w:szCs w:val="24"/>
          <w:lang w:val="uk-UA"/>
        </w:rPr>
        <w:t>Оксана СУСЛОВА</w:t>
      </w:r>
    </w:p>
    <w:sectPr w:rsidR="001F5DE7" w:rsidRPr="00834543" w:rsidSect="004A44BA">
      <w:pgSz w:w="11906" w:h="16838"/>
      <w:pgMar w:top="1440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F40"/>
    <w:rsid w:val="001F5DE7"/>
    <w:rsid w:val="00210F40"/>
    <w:rsid w:val="0022339D"/>
    <w:rsid w:val="004258DA"/>
    <w:rsid w:val="007F44D0"/>
    <w:rsid w:val="00834543"/>
    <w:rsid w:val="00866143"/>
    <w:rsid w:val="00B06B2A"/>
    <w:rsid w:val="00B607E6"/>
    <w:rsid w:val="00BF3708"/>
    <w:rsid w:val="00CB0823"/>
    <w:rsid w:val="00CC148C"/>
    <w:rsid w:val="00E122CF"/>
    <w:rsid w:val="00F12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EEEA"/>
  <w15:docId w15:val="{FBB941CA-957B-4E7F-8072-707B73B98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0823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 Знак"/>
    <w:link w:val="20"/>
    <w:locked/>
    <w:rsid w:val="00834543"/>
    <w:rPr>
      <w:rFonts w:ascii="SimSun" w:eastAsia="SimSun" w:hAnsi="SimSun"/>
      <w:sz w:val="24"/>
      <w:szCs w:val="24"/>
      <w:shd w:val="clear" w:color="auto" w:fill="FFFFFF"/>
      <w:lang w:eastAsia="zh-CN"/>
    </w:rPr>
  </w:style>
  <w:style w:type="paragraph" w:customStyle="1" w:styleId="20">
    <w:name w:val="Основной текст (2)_"/>
    <w:basedOn w:val="a"/>
    <w:link w:val="2"/>
    <w:rsid w:val="00834543"/>
    <w:pPr>
      <w:widowControl w:val="0"/>
      <w:shd w:val="clear" w:color="auto" w:fill="FFFFFF"/>
      <w:spacing w:after="120" w:line="240" w:lineRule="atLeast"/>
      <w:jc w:val="both"/>
    </w:pPr>
    <w:rPr>
      <w:rFonts w:ascii="SimSun" w:eastAsia="SimSun" w:hAnsi="SimSun" w:cstheme="minorBidi"/>
      <w:sz w:val="24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CC1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148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Оксана</cp:lastModifiedBy>
  <cp:revision>9</cp:revision>
  <cp:lastPrinted>2023-03-17T13:27:00Z</cp:lastPrinted>
  <dcterms:created xsi:type="dcterms:W3CDTF">2023-02-20T07:41:00Z</dcterms:created>
  <dcterms:modified xsi:type="dcterms:W3CDTF">2023-03-17T13:28:00Z</dcterms:modified>
</cp:coreProperties>
</file>