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559311"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спільну сумісну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Ходаківській Аллі Степанівні, громадянці Пінчук Анні Василівні, громадянину Ходаківському Ярославу Васильовичу,та громадянину Кушпелю Ігорю Вікторовичу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0,1000 га по вул. Проектна, 9 у м. Сквира</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Ходаківської Алли Степанівни,   громадянки Пінчук Анні Василівні, громадянина Ходаківського Ярослава Васильовича та громадянина Кушпеля Ігоря Вікторовича вх. № 05-2023/4053 від 06.03.2023,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86, 89,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громадянці Ходаківській Аллі Степанівні, громадянці Пінчук Анні Василівні, громадянину Ходаківському Ярославу Васильовичу та громадянину Кушпель Ігорю Вікторовичу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Проектна, 9, м. Сквира,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2</w:t>
      </w:r>
      <w:r w:rsidDel="00000000" w:rsidR="00000000" w:rsidRPr="00000000">
        <w:rPr>
          <w:sz w:val="28"/>
          <w:szCs w:val="28"/>
          <w:rtl w:val="0"/>
        </w:rPr>
        <w:t xml:space="preserve">. Передати у спільну сумісну власність громадянці Ходаківській Аллі Степанівні, громадянці Пінчук Анні Василівні, громадянину Ходаківському Ярославу Васильовичу та громадянину Кушпелю Ігорю Вікторовичу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кадастровий новий 3224010100:01:022:0131, загальною площею 0,1000 га за адресою: вул. Проектна, 9, м. Сквира, Білоцерківський район, Київська область.</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Ходаківській Аллі Степанівні, громадянці Пінчук Анні Василівні, громадянину Ходаківському Ярославу Васильовичу та громадянину Кушпелю Ігорю Вікторовичу  </w:t>
      </w:r>
      <w:r w:rsidDel="00000000" w:rsidR="00000000" w:rsidRPr="00000000">
        <w:rPr>
          <w:color w:val="000000"/>
          <w:sz w:val="28"/>
          <w:szCs w:val="28"/>
          <w:rtl w:val="0"/>
        </w:rPr>
        <w:t xml:space="preserve">зареєструвати право спільної сумісної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27.79527559055111"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r w:rsidDel="00000000" w:rsidR="00000000" w:rsidRPr="00000000">
        <w:rPr>
          <w:sz w:val="28"/>
          <w:szCs w:val="28"/>
          <w:rtl w:val="0"/>
        </w:rPr>
        <w:t xml:space="preserve">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лександр ГНАТЮК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0">
      <w:pPr>
        <w:rPr>
          <w:sz w:val="28"/>
          <w:szCs w:val="28"/>
        </w:rPr>
      </w:pPr>
      <w:r w:rsidDel="00000000" w:rsidR="00000000" w:rsidRPr="00000000">
        <w:rPr>
          <w:sz w:val="28"/>
          <w:szCs w:val="28"/>
          <w:rtl w:val="0"/>
        </w:rPr>
        <w:t xml:space="preserve">містобудування та інфраструктури</w:t>
        <w:tab/>
        <w:tab/>
        <w:tab/>
        <w:tab/>
        <w:tab/>
        <w:t xml:space="preserve">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aouLnWi5agpQm8jo/R4sZWM0A==">AMUW2mUgrwZZlC3wXOpw2uWjWb7xZq/8XgfyilT2o5ItzARYB9AXl8iGiEpv1g4QZhfvck32vhWj7efMfRGTcfu4aKka27vU5J8OSiBwAlEuOn8P1gLmHNyx//hNi0FL4byYIi7Gl2lb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2023-03-17T09:55:00Z</dcterms:created>
  <dc:creator>user</dc:creator>
</cp:coreProperties>
</file>