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/>
      </w:pPr>
      <w:r w:rsidDel="00000000" w:rsidR="00000000" w:rsidRPr="00000000">
        <w:rPr>
          <w:rtl w:val="0"/>
        </w:rPr>
        <w:t xml:space="preserve">ПРОЄКТ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/>
        <w:drawing>
          <wp:inline distB="0" distT="0" distL="0" distR="0">
            <wp:extent cx="449580" cy="60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5">
      <w:pPr>
        <w:jc w:val="center"/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7">
      <w:pPr>
        <w:ind w:left="567" w:firstLine="0"/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від __ березня 2023 року                м. Сквира                                № __-31-VIII</w:t>
      </w:r>
    </w:p>
    <w:p w:rsidR="00000000" w:rsidDel="00000000" w:rsidP="00000000" w:rsidRDefault="00000000" w:rsidRPr="00000000" w14:paraId="00000009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right="-58"/>
        <w:rPr>
          <w:b w:val="1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rtl w:val="0"/>
        </w:rPr>
        <w:t xml:space="preserve">Про реорганізацію Рогізнянської початкової школи</w:t>
      </w:r>
    </w:p>
    <w:p w:rsidR="00000000" w:rsidDel="00000000" w:rsidP="00000000" w:rsidRDefault="00000000" w:rsidRPr="00000000" w14:paraId="0000000B">
      <w:pPr>
        <w:ind w:right="-58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Сквирської міської ради Київської області шляхом</w:t>
      </w:r>
    </w:p>
    <w:p w:rsidR="00000000" w:rsidDel="00000000" w:rsidP="00000000" w:rsidRDefault="00000000" w:rsidRPr="00000000" w14:paraId="0000000C">
      <w:pPr>
        <w:ind w:right="-58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приєднання до Буківського навчально-виховного комплексу</w:t>
      </w:r>
    </w:p>
    <w:p w:rsidR="00000000" w:rsidDel="00000000" w:rsidP="00000000" w:rsidRDefault="00000000" w:rsidRPr="00000000" w14:paraId="0000000D">
      <w:pPr>
        <w:ind w:right="-58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«заклад загальної середньої освіти І-ІІІ ступенів – заклад</w:t>
      </w:r>
    </w:p>
    <w:p w:rsidR="00000000" w:rsidDel="00000000" w:rsidP="00000000" w:rsidRDefault="00000000" w:rsidRPr="00000000" w14:paraId="0000000E">
      <w:pPr>
        <w:ind w:right="-58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дошкільної освіти» Сквирської міської ради Київської області</w:t>
      </w:r>
    </w:p>
    <w:p w:rsidR="00000000" w:rsidDel="00000000" w:rsidP="00000000" w:rsidRDefault="00000000" w:rsidRPr="00000000" w14:paraId="0000000F">
      <w:pPr>
        <w:shd w:fill="ffffff" w:val="clear"/>
        <w:tabs>
          <w:tab w:val="left" w:leader="none" w:pos="6379"/>
        </w:tabs>
        <w:ind w:right="3041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Розглянувши подання начальниці відділу освіти Сквирської міської ради від 13.03.2023 № 15</w:t>
      </w:r>
      <w:r w:rsidDel="00000000" w:rsidR="00000000" w:rsidRPr="00000000">
        <w:rPr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відповідно до ст. 143 Конституції України, ст. ст. 104-107 Цивільного кодексу України, ст. 59 Господарського кодексу України, абз. 2 п. 30 ч. 1 ст. 26 Закону України «Про місцеве самоврядування в Україні», абзацу 1 ч. 1 ст. 13, абз. 2 ч. 2 ст. 25, абз. 5 ч. 2 ст. 66 Закону України «Про освіту», ст. 32 Закону України «Про повну загальну середню освіту», Закону України «Про державну реєстрацію юридичних осіб, фізичних осіб – підприємців та громадських формувань», на виконання рішення сесії Сквирської міської ради від 22.12.2020 № 20-3-VIII «Про затвердження Програми розвитку системи освіти Сквирської міської територіальної громади на 2021-2023 роки», рішення виконавчого комітету Сквирської міської ради від 14.02.2023 № 14/5 «Про внесення змін до рішення виконавчого комітету Сквирської міської ради від 22.11.2021 № 17/27 «Про внесення змін до рішення виконавчого комітету Сквирської міської ради від 09.11.2021 № 7/26 «Про перспективний план формування мережі закладів освіти Сквирської міської територіальної громади на 2022-2024 роки», з  метою  оптимізації мережі закладів освіти Сквирської міської територіальної громади,  ефективного  та  раціонального  використання  бюджетних  коштів, враховуючи висновки постійної комісії Сквирської міської ради з питань соціального захисту, освіти, охорони здоров’я, культури та релігії Сквирської міської ради, Сквирська міська рада VIII скликання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right="-58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1. Реорганізувати Рогізнянську початкову школу Сквирської міської ради Київської області  (код ЄДРПОУ 25303575), шляхом приєднання до Буківського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 (код ЄДРПОУ 25303345).</w:t>
      </w:r>
    </w:p>
    <w:p w:rsidR="00000000" w:rsidDel="00000000" w:rsidP="00000000" w:rsidRDefault="00000000" w:rsidRPr="00000000" w14:paraId="00000014">
      <w:pPr>
        <w:ind w:right="-58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 Визначити Буківський навчально-виховний комплекс «заклад загальної середньої освіти І-ІІІ ступенів – заклад дошкільної освіти» Сквирської міської ради Київської області правонаступником усіх майнових і немайнових прав та обов’язків Рогізнянської початкової школи Сквирської міської ради Київської області.</w:t>
      </w:r>
    </w:p>
    <w:p w:rsidR="00000000" w:rsidDel="00000000" w:rsidP="00000000" w:rsidRDefault="00000000" w:rsidRPr="00000000" w14:paraId="00000015">
      <w:pPr>
        <w:ind w:right="-58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 Створити комісію з реорганізації шляхом приєднання Рогізнянської початкової школи Сквирської міської ради Київської області  (далі – комісія), затвердити її склад згідно з додатком до цього рішення та визначити місцезнаходження комісії: 09020, Київська обл., Білоцерківський р-н,                           с. Рогізна, вулиця Центральна, будинок 17.</w:t>
      </w:r>
    </w:p>
    <w:p w:rsidR="00000000" w:rsidDel="00000000" w:rsidP="00000000" w:rsidRDefault="00000000" w:rsidRPr="00000000" w14:paraId="00000016">
      <w:pPr>
        <w:ind w:right="-58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4. Доручити комісії забезпечити в установленому законодавством порядку:</w:t>
      </w:r>
    </w:p>
    <w:p w:rsidR="00000000" w:rsidDel="00000000" w:rsidP="00000000" w:rsidRDefault="00000000" w:rsidRPr="00000000" w14:paraId="00000017">
      <w:pPr>
        <w:ind w:right="-58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4.1. протягом трьох робочих днів з дати прийняття цього рішення письмово повідомити орган, що здійснює державну реєстрацію, щодо прийнятого рішення про реорганізацію Рогізняської початкової школи Сквирської міської ради Київської області шляхом приєднання до Буківського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 та подати необхідні документи для внесення до Єдиного державного реєстру юридичних осіб, фізичних осіб-підприємців та громадських формувань відповідних записів.</w:t>
      </w:r>
    </w:p>
    <w:p w:rsidR="00000000" w:rsidDel="00000000" w:rsidP="00000000" w:rsidRDefault="00000000" w:rsidRPr="00000000" w14:paraId="00000018">
      <w:pPr>
        <w:ind w:right="-58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4.2. забезпечити здійснення усіх організаційно-правових заходів, пов’язаних з припиненням в результаті реорганізації шляхом приєднання юридичної особи Рогізнянської початкової школи Сквирської міської ради Київської області.</w:t>
      </w:r>
    </w:p>
    <w:p w:rsidR="00000000" w:rsidDel="00000000" w:rsidP="00000000" w:rsidRDefault="00000000" w:rsidRPr="00000000" w14:paraId="00000019">
      <w:pPr>
        <w:ind w:right="-58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4.3. </w:t>
      </w:r>
      <w:r w:rsidDel="00000000" w:rsidR="00000000" w:rsidRPr="00000000">
        <w:rPr>
          <w:rtl w:val="0"/>
        </w:rPr>
        <w:t xml:space="preserve">здійснити інвентаризацію основних засобів, нематеріальних активів, товарно-матеріальних цінностей, документів і розрахунків </w:t>
      </w:r>
      <w:r w:rsidDel="00000000" w:rsidR="00000000" w:rsidRPr="00000000">
        <w:rPr>
          <w:color w:val="000000"/>
          <w:rtl w:val="0"/>
        </w:rPr>
        <w:t xml:space="preserve">Рогізнянської початкової школи Сквирської міської ради Київської області.</w:t>
      </w:r>
    </w:p>
    <w:p w:rsidR="00000000" w:rsidDel="00000000" w:rsidP="00000000" w:rsidRDefault="00000000" w:rsidRPr="00000000" w14:paraId="0000001A">
      <w:pPr>
        <w:ind w:right="-58" w:firstLine="567"/>
        <w:jc w:val="both"/>
        <w:rPr>
          <w:highlight w:val="white"/>
        </w:rPr>
      </w:pPr>
      <w:r w:rsidDel="00000000" w:rsidR="00000000" w:rsidRPr="00000000">
        <w:rPr>
          <w:color w:val="000000"/>
          <w:rtl w:val="0"/>
        </w:rPr>
        <w:t xml:space="preserve">4.4. </w:t>
      </w:r>
      <w:r w:rsidDel="00000000" w:rsidR="00000000" w:rsidRPr="00000000">
        <w:rPr>
          <w:rtl w:val="0"/>
        </w:rPr>
        <w:t xml:space="preserve">після закінчення строку для заявлення кредиторами своїх вимог скласти </w:t>
      </w:r>
      <w:r w:rsidDel="00000000" w:rsidR="00000000" w:rsidRPr="00000000">
        <w:rPr>
          <w:highlight w:val="white"/>
          <w:rtl w:val="0"/>
        </w:rPr>
        <w:t xml:space="preserve">передавальний акт та подати на затвердження до Сквирської міської ради.</w:t>
      </w:r>
    </w:p>
    <w:p w:rsidR="00000000" w:rsidDel="00000000" w:rsidP="00000000" w:rsidRDefault="00000000" w:rsidRPr="00000000" w14:paraId="0000001B">
      <w:pPr>
        <w:ind w:right="-284" w:firstLine="567"/>
        <w:jc w:val="both"/>
        <w:rPr/>
      </w:pPr>
      <w:r w:rsidDel="00000000" w:rsidR="00000000" w:rsidRPr="00000000">
        <w:rPr>
          <w:color w:val="000000"/>
          <w:rtl w:val="0"/>
        </w:rPr>
        <w:t xml:space="preserve">4.5. </w:t>
      </w:r>
      <w:r w:rsidDel="00000000" w:rsidR="00000000" w:rsidRPr="00000000">
        <w:rPr>
          <w:rtl w:val="0"/>
        </w:rPr>
        <w:t xml:space="preserve">по закінченню терміну заявлення кредиторами вимог та завершенню всіх необхідних заходів щодо реорганізації </w:t>
      </w:r>
      <w:r w:rsidDel="00000000" w:rsidR="00000000" w:rsidRPr="00000000">
        <w:rPr>
          <w:color w:val="000000"/>
          <w:rtl w:val="0"/>
        </w:rPr>
        <w:t xml:space="preserve">шляхом приєднання Рогізнянської початкової школи Сквирської міської ради Київської області</w:t>
      </w:r>
      <w:r w:rsidDel="00000000" w:rsidR="00000000" w:rsidRPr="00000000">
        <w:rPr>
          <w:rtl w:val="0"/>
        </w:rPr>
        <w:t xml:space="preserve"> забезпечити подання державному реєстратору документів, встановлених законодавством, для проведення державної реєстрації припинення </w:t>
      </w:r>
      <w:r w:rsidDel="00000000" w:rsidR="00000000" w:rsidRPr="00000000">
        <w:rPr>
          <w:color w:val="000000"/>
          <w:rtl w:val="0"/>
        </w:rPr>
        <w:t xml:space="preserve">юридичної особи Рогізнянської  початкової школи Сквирської міської ради Київської області</w:t>
      </w:r>
      <w:r w:rsidDel="00000000" w:rsidR="00000000" w:rsidRPr="00000000">
        <w:rPr>
          <w:rtl w:val="0"/>
        </w:rPr>
        <w:t xml:space="preserve"> шляхом реорганізації (приєднання).</w:t>
      </w:r>
    </w:p>
    <w:p w:rsidR="00000000" w:rsidDel="00000000" w:rsidP="00000000" w:rsidRDefault="00000000" w:rsidRPr="00000000" w14:paraId="0000001C">
      <w:pPr>
        <w:ind w:right="-284" w:firstLine="567"/>
        <w:jc w:val="both"/>
        <w:rPr/>
      </w:pPr>
      <w:r w:rsidDel="00000000" w:rsidR="00000000" w:rsidRPr="00000000">
        <w:rPr>
          <w:highlight w:val="white"/>
          <w:rtl w:val="0"/>
        </w:rPr>
        <w:t xml:space="preserve">5. Встановити, що строк для заявлення кредиторами своїх вимог становить чотири місяці з дня оприлюднення повідомлення про реорганізацію шляхом  приєднання відповідно до вимог чинного законодавства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 Начальниці відділу освіти Сквирської міської ради Риченко Світлані Петрівні персонально попередити виконуючу обов’язки директора Рогізнянської початкової школи Сквирської міської ради Київської області про реорганізацію юридичної особи шляхом приєднання в порядку, визначеному законодавством України.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7. Виконуючій обов’язки директора Рогізнянської початкової школи Сквирської міської ради Київської області Ільченко Світлані Романівні вжити заходів організаційно-кадрового характеру стосовно всіх працівників закладу у зв’язку з реорганізацією, змінами в організації праці цього закладу, в порядку, встановленому чинним трудовим  законодавством України.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8. Рішення підлягає оприлюдненню на офіційному сайті Сквирської міської ради.</w:t>
      </w:r>
    </w:p>
    <w:p w:rsidR="00000000" w:rsidDel="00000000" w:rsidP="00000000" w:rsidRDefault="00000000" w:rsidRPr="00000000" w14:paraId="00000021">
      <w:pPr>
        <w:tabs>
          <w:tab w:val="left" w:leader="none" w:pos="851"/>
        </w:tabs>
        <w:ind w:right="83" w:firstLine="567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9. Контроль за виконанням цього рішення покласти на </w:t>
      </w:r>
      <w:r w:rsidDel="00000000" w:rsidR="00000000" w:rsidRPr="00000000">
        <w:rPr>
          <w:rtl w:val="0"/>
        </w:rPr>
        <w:t xml:space="preserve">постійну комісію Сквирської міської ради </w:t>
      </w:r>
      <w:r w:rsidDel="00000000" w:rsidR="00000000" w:rsidRPr="00000000">
        <w:rPr>
          <w:color w:val="000000"/>
          <w:shd w:fill="fbfbfb" w:val="clear"/>
          <w:rtl w:val="0"/>
        </w:rPr>
        <w:t xml:space="preserve">з питань соціального захисту, освіти, охорони здоров</w:t>
      </w:r>
      <w:r w:rsidDel="00000000" w:rsidR="00000000" w:rsidRPr="00000000">
        <w:rPr>
          <w:color w:val="000000"/>
          <w:rtl w:val="0"/>
        </w:rPr>
        <w:t xml:space="preserve">’</w:t>
      </w:r>
      <w:r w:rsidDel="00000000" w:rsidR="00000000" w:rsidRPr="00000000">
        <w:rPr>
          <w:color w:val="000000"/>
          <w:shd w:fill="fbfbfb" w:val="clear"/>
          <w:rtl w:val="0"/>
        </w:rPr>
        <w:t xml:space="preserve">я, культури та релігії.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  <w:tab w:val="left" w:leader="none" w:pos="720"/>
        </w:tabs>
        <w:spacing w:after="0" w:before="0" w:line="240" w:lineRule="auto"/>
        <w:ind w:left="567" w:right="0" w:hanging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05.0" w:type="dxa"/>
        <w:jc w:val="left"/>
        <w:tblLayout w:type="fixed"/>
        <w:tblLook w:val="0400"/>
      </w:tblPr>
      <w:tblGrid>
        <w:gridCol w:w="8805"/>
        <w:tblGridChange w:id="0">
          <w:tblGrid>
            <w:gridCol w:w="8805"/>
          </w:tblGrid>
        </w:tblGridChange>
      </w:tblGrid>
      <w:tr>
        <w:trPr>
          <w:cantSplit w:val="0"/>
          <w:trHeight w:val="246" w:hRule="atLeast"/>
          <w:tblHeader w:val="0"/>
        </w:trPr>
        <w:tc>
          <w:tcPr>
            <w:shd w:fill="ffffff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Міська голова                                                Валентина ЛЕВІЦЬКА</w:t>
            </w:r>
          </w:p>
          <w:p w:rsidR="00000000" w:rsidDel="00000000" w:rsidP="00000000" w:rsidRDefault="00000000" w:rsidRPr="00000000" w14:paraId="00000025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jc w:val="both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jc w:val="both"/>
              <w:rPr/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ПОГОДЖЕНО: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  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Заступниця міського голови                              Валентина БАЧИНСЬКА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Секретар міської ради                                        Тетяна ВЛАСЮК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Начальниця відділу з питань 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юридичного забезпечення ради 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та діловодства міської ради</w:t>
              <w:tab/>
              <w:tab/>
              <w:tab/>
              <w:t xml:space="preserve">        Ірина КВАША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  <w:t xml:space="preserve">Начальник організаційного відділу</w:t>
            </w:r>
          </w:p>
          <w:p w:rsidR="00000000" w:rsidDel="00000000" w:rsidP="00000000" w:rsidRDefault="00000000" w:rsidRPr="00000000" w14:paraId="00000057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міської ради (</w:t>
            </w:r>
            <w:r w:rsidDel="00000000" w:rsidR="00000000" w:rsidRPr="00000000">
              <w:rPr>
                <w:color w:val="000000"/>
                <w:rtl w:val="0"/>
              </w:rPr>
              <w:t xml:space="preserve">уповноважений з питань </w:t>
            </w:r>
          </w:p>
          <w:p w:rsidR="00000000" w:rsidDel="00000000" w:rsidP="00000000" w:rsidRDefault="00000000" w:rsidRPr="00000000" w14:paraId="00000058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запобігання та виявлення корупції</w:t>
            </w:r>
            <w:r w:rsidDel="00000000" w:rsidR="00000000" w:rsidRPr="00000000">
              <w:rPr>
                <w:rtl w:val="0"/>
              </w:rPr>
              <w:t xml:space="preserve">)</w:t>
            </w:r>
            <w:r w:rsidDel="00000000" w:rsidR="00000000" w:rsidRPr="00000000">
              <w:rPr>
                <w:color w:val="000000"/>
                <w:rtl w:val="0"/>
              </w:rPr>
              <w:t xml:space="preserve">                    Віктор САЛТАНЮК</w:t>
            </w:r>
          </w:p>
          <w:p w:rsidR="00000000" w:rsidDel="00000000" w:rsidP="00000000" w:rsidRDefault="00000000" w:rsidRPr="00000000" w14:paraId="00000059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Начальник відділу адміністративних </w:t>
            </w:r>
          </w:p>
          <w:p w:rsidR="00000000" w:rsidDel="00000000" w:rsidP="00000000" w:rsidRDefault="00000000" w:rsidRPr="00000000" w14:paraId="0000005B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послуг міської ради                                              Сергій РИБАК</w:t>
            </w:r>
          </w:p>
          <w:p w:rsidR="00000000" w:rsidDel="00000000" w:rsidP="00000000" w:rsidRDefault="00000000" w:rsidRPr="00000000" w14:paraId="0000005C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ВИКОНАВЕЦЬ:</w:t>
            </w:r>
          </w:p>
          <w:p w:rsidR="00000000" w:rsidDel="00000000" w:rsidP="00000000" w:rsidRDefault="00000000" w:rsidRPr="00000000" w14:paraId="0000005E">
            <w:pPr>
              <w:tabs>
                <w:tab w:val="left" w:leader="none" w:pos="6030"/>
              </w:tabs>
              <w:rPr/>
            </w:pPr>
            <w:r w:rsidDel="00000000" w:rsidR="00000000" w:rsidRPr="00000000">
              <w:rPr>
                <w:rtl w:val="0"/>
              </w:rPr>
              <w:t xml:space="preserve">Начальниця відділу освіти</w:t>
            </w:r>
          </w:p>
          <w:p w:rsidR="00000000" w:rsidDel="00000000" w:rsidP="00000000" w:rsidRDefault="00000000" w:rsidRPr="00000000" w14:paraId="0000005F">
            <w:pPr>
              <w:tabs>
                <w:tab w:val="left" w:leader="none" w:pos="6030"/>
              </w:tabs>
              <w:rPr/>
            </w:pPr>
            <w:r w:rsidDel="00000000" w:rsidR="00000000" w:rsidRPr="00000000">
              <w:rPr>
                <w:rtl w:val="0"/>
              </w:rPr>
              <w:t xml:space="preserve">міської ради                                                          Світлана РИЧЕНКО</w:t>
            </w:r>
          </w:p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Рекомендовано до внесення на </w:t>
            </w:r>
          </w:p>
          <w:p w:rsidR="00000000" w:rsidDel="00000000" w:rsidP="00000000" w:rsidRDefault="00000000" w:rsidRPr="00000000" w14:paraId="0000006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розгляд та затвердження сесією</w:t>
            </w:r>
          </w:p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  <w:t xml:space="preserve">Голова постійної комісії з питань </w:t>
            </w:r>
          </w:p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  <w:t xml:space="preserve">соціального захисту, освіти,</w:t>
            </w:r>
          </w:p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  <w:t xml:space="preserve">охорони здоров’я культури та релігії                 Катерина БОНДАРЧУК</w:t>
            </w:r>
          </w:p>
          <w:p w:rsidR="00000000" w:rsidDel="00000000" w:rsidP="00000000" w:rsidRDefault="00000000" w:rsidRPr="00000000" w14:paraId="00000067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ind w:left="-74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ind w:left="4395" w:firstLine="0"/>
        <w:rPr>
          <w:rFonts w:ascii="Liberation Serif" w:cs="Liberation Serif" w:eastAsia="Liberation Serif" w:hAnsi="Liberation Serif"/>
          <w:b w:val="1"/>
          <w:sz w:val="26"/>
          <w:szCs w:val="26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sz w:val="26"/>
          <w:szCs w:val="26"/>
          <w:rtl w:val="0"/>
        </w:rPr>
        <w:t xml:space="preserve">Додаток </w:t>
      </w:r>
    </w:p>
    <w:p w:rsidR="00000000" w:rsidDel="00000000" w:rsidP="00000000" w:rsidRDefault="00000000" w:rsidRPr="00000000" w14:paraId="0000007D">
      <w:pPr>
        <w:ind w:left="4395" w:firstLine="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до рішення сесії Сквирської міської ради від __ березня 2023 року № __-31-VIII 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ind w:left="567" w:firstLine="0"/>
        <w:jc w:val="center"/>
        <w:rPr/>
      </w:pPr>
      <w:r w:rsidDel="00000000" w:rsidR="00000000" w:rsidRPr="00000000">
        <w:rPr>
          <w:b w:val="1"/>
          <w:rtl w:val="0"/>
        </w:rPr>
        <w:t xml:space="preserve">Склад комісії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з реорганізації шляхом приєднання Рогізнянської початкової школи Сквирської міської ради Київської області  </w:t>
      </w:r>
    </w:p>
    <w:p w:rsidR="00000000" w:rsidDel="00000000" w:rsidP="00000000" w:rsidRDefault="00000000" w:rsidRPr="00000000" w14:paraId="00000082">
      <w:pPr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ІЛЬЧЕНКО Світлана Романівна (реєстраційний номер облікової картки платника податків 2481207744), голова комісії;</w:t>
      </w:r>
    </w:p>
    <w:p w:rsidR="00000000" w:rsidDel="00000000" w:rsidP="00000000" w:rsidRDefault="00000000" w:rsidRPr="00000000" w14:paraId="00000084">
      <w:pPr>
        <w:ind w:firstLine="567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Члени комісії:</w:t>
      </w:r>
    </w:p>
    <w:p w:rsidR="00000000" w:rsidDel="00000000" w:rsidP="00000000" w:rsidRDefault="00000000" w:rsidRPr="00000000" w14:paraId="00000086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БАРИЛЬЧЕНКО Оксана Вікторівна (реєстраційний номер облікової картки платника податків 2996817565);</w:t>
      </w:r>
    </w:p>
    <w:p w:rsidR="00000000" w:rsidDel="00000000" w:rsidP="00000000" w:rsidRDefault="00000000" w:rsidRPr="00000000" w14:paraId="00000087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ЗАДНІПРЯНКО Ірина Василівна (реєстраційний номер облікової картки платника податків 2661610489);</w:t>
      </w:r>
    </w:p>
    <w:p w:rsidR="00000000" w:rsidDel="00000000" w:rsidP="00000000" w:rsidRDefault="00000000" w:rsidRPr="00000000" w14:paraId="00000088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ПАРФЕНЮК Тетяна Романівна (реєстраційний номер облікової картки платника податків 2795617349).</w:t>
      </w:r>
    </w:p>
    <w:p w:rsidR="00000000" w:rsidDel="00000000" w:rsidP="00000000" w:rsidRDefault="00000000" w:rsidRPr="00000000" w14:paraId="0000008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Начальниця відділу освіти</w:t>
        <w:tab/>
        <w:tab/>
        <w:tab/>
        <w:tab/>
        <w:tab/>
        <w:t xml:space="preserve"> Світлана РИЧЕНКО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709" w:top="567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B24EC"/>
    <w:pPr>
      <w:suppressAutoHyphens w:val="1"/>
      <w:spacing w:after="0" w:line="240" w:lineRule="auto"/>
    </w:pPr>
    <w:rPr>
      <w:rFonts w:ascii="Times New Roman" w:cs="Times New Roman" w:eastAsia="Times New Roman" w:hAnsi="Times New Roman"/>
      <w:sz w:val="28"/>
      <w:szCs w:val="28"/>
      <w:lang w:eastAsia="zh-CN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ody Text"/>
    <w:basedOn w:val="a"/>
    <w:link w:val="a4"/>
    <w:qFormat w:val="1"/>
    <w:rsid w:val="009B24EC"/>
    <w:pPr>
      <w:suppressAutoHyphens w:val="0"/>
    </w:pPr>
    <w:rPr>
      <w:szCs w:val="24"/>
      <w:lang w:eastAsia="ru-RU"/>
    </w:rPr>
  </w:style>
  <w:style w:type="character" w:styleId="a4" w:customStyle="1">
    <w:name w:val="Основний текст Знак"/>
    <w:basedOn w:val="a0"/>
    <w:link w:val="a3"/>
    <w:rsid w:val="009B24EC"/>
    <w:rPr>
      <w:rFonts w:ascii="Times New Roman" w:cs="Times New Roman" w:eastAsia="Times New Roman" w:hAnsi="Times New Roman"/>
      <w:sz w:val="28"/>
      <w:szCs w:val="24"/>
      <w:lang w:eastAsia="ru-RU"/>
    </w:rPr>
  </w:style>
  <w:style w:type="paragraph" w:styleId="a5">
    <w:name w:val="List Paragraph"/>
    <w:basedOn w:val="a"/>
    <w:qFormat w:val="1"/>
    <w:rsid w:val="009B24EC"/>
    <w:pPr>
      <w:ind w:left="720"/>
      <w:contextualSpacing w:val="1"/>
    </w:pPr>
  </w:style>
  <w:style w:type="paragraph" w:styleId="Standard" w:customStyle="1">
    <w:name w:val="Standard"/>
    <w:rsid w:val="009B24EC"/>
    <w:pPr>
      <w:suppressAutoHyphens w:val="1"/>
      <w:autoSpaceDN w:val="0"/>
      <w:spacing w:after="0" w:line="240" w:lineRule="auto"/>
      <w:textAlignment w:val="baseline"/>
    </w:pPr>
    <w:rPr>
      <w:rFonts w:ascii="Times New Roman" w:cs="Times New Roman" w:eastAsia="Times New Roman" w:hAnsi="Times New Roman"/>
      <w:kern w:val="3"/>
      <w:sz w:val="24"/>
      <w:szCs w:val="24"/>
      <w:lang w:eastAsia="zh-CN"/>
    </w:rPr>
  </w:style>
  <w:style w:type="paragraph" w:styleId="a6">
    <w:name w:val="Normal (Web)"/>
    <w:basedOn w:val="a"/>
    <w:rsid w:val="009B24EC"/>
    <w:pPr>
      <w:suppressAutoHyphens w:val="0"/>
      <w:spacing w:after="100" w:afterAutospacing="1" w:before="100" w:beforeAutospacing="1"/>
    </w:pPr>
    <w:rPr>
      <w:sz w:val="24"/>
      <w:szCs w:val="24"/>
      <w:lang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JAGqzWlLZJhpr8JCDy/jELLWniQ==">AMUW2mXnhr69OrM7DsUx+jYdDQV/wPpW1becNGCXP7XKx+ZJFDWEJlVeVQjVVANimAj6fXYazT/rJcgOgvm0NYkcPLtqp1tLrhxCQF9rdCWK9OtjaTtVH+yDpg9NxsKM9MVDMKTfPcj8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2023-03-13T09:20:00Z</dcterms:created>
  <dc:creator>Asus</dc:creator>
</cp:coreProperties>
</file>