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ПРОЄКТ</w:t>
      </w:r>
    </w:p>
    <w:p w:rsidR="00000000" w:rsidDel="00000000" w:rsidP="00000000" w:rsidRDefault="00000000" w:rsidRPr="00000000" w14:paraId="00000004">
      <w:pPr>
        <w:jc w:val="right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pict>
          <v:shape id="_x0000_s1027" style="position:absolute;left:0;text-align:left;margin-left:216.0pt;margin-top:8.55pt;width:34.85pt;height:48.05pt;z-index:251659264;mso-wrap-distance-left:9.05pt;mso-wrap-distance-right:9.05pt;mso-position-horizontal:absolute;mso-position-horizontal-relative:margin;mso-position-vertical:absolute;mso-position-vertical-relative:text" wrapcoords="-470 0 -470 21262 21600 21262 21600 0 -470 0" filled="t" type="#_x0000_t75">
            <v:fill color2="black"/>
            <v:imagedata r:id="rId1" o:title=""/>
            <w10:wrap type="tight"/>
          </v:shape>
          <o:OLEObject DrawAspect="Content" r:id="rId2" ObjectID="_1743879071" ProgID="PBrush" ShapeID="_x0000_s1027" Type="Embed"/>
        </w:pict>
      </w:r>
    </w:p>
    <w:p w:rsidR="00000000" w:rsidDel="00000000" w:rsidP="00000000" w:rsidRDefault="00000000" w:rsidRPr="00000000" w14:paraId="0000000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2"/>
        <w:numPr>
          <w:ilvl w:val="1"/>
          <w:numId w:val="1"/>
        </w:numPr>
        <w:spacing w:after="0" w:before="0" w:lineRule="auto"/>
        <w:ind w:left="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2"/>
        <w:numPr>
          <w:ilvl w:val="1"/>
          <w:numId w:val="1"/>
        </w:numPr>
        <w:spacing w:after="0" w:before="0" w:lineRule="auto"/>
        <w:ind w:left="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680"/>
        </w:tabs>
        <w:jc w:val="center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680"/>
        </w:tabs>
        <w:ind w:left="0" w:firstLine="0"/>
        <w:jc w:val="center"/>
        <w:rPr>
          <w:b w:val="1"/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jc w:val="center"/>
        <w:rPr>
          <w:b w:val="1"/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firstLine="0"/>
        <w:jc w:val="center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від                   2023 року              м. Сквира                                  №      -       -VIII</w:t>
      </w:r>
    </w:p>
    <w:p w:rsidR="00000000" w:rsidDel="00000000" w:rsidP="00000000" w:rsidRDefault="00000000" w:rsidRPr="00000000" w14:paraId="0000000D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Про відмову фізичній особі – підприємцю</w:t>
      </w:r>
    </w:p>
    <w:p w:rsidR="00000000" w:rsidDel="00000000" w:rsidP="00000000" w:rsidRDefault="00000000" w:rsidRPr="00000000" w14:paraId="0000000F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Бадіону Володимиру Володимировичу</w:t>
      </w: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у наданні в оренду</w:t>
      </w:r>
    </w:p>
    <w:p w:rsidR="00000000" w:rsidDel="00000000" w:rsidP="00000000" w:rsidRDefault="00000000" w:rsidRPr="00000000" w14:paraId="00000010">
      <w:pPr>
        <w:rPr>
          <w:b w:val="1"/>
          <w:sz w:val="28"/>
          <w:szCs w:val="28"/>
        </w:rPr>
      </w:pPr>
      <w:bookmarkStart w:colFirst="0" w:colLast="0" w:name="_heading=h.30j0zll" w:id="0"/>
      <w:bookmarkEnd w:id="0"/>
      <w:r w:rsidDel="00000000" w:rsidR="00000000" w:rsidRPr="00000000">
        <w:rPr>
          <w:b w:val="1"/>
          <w:sz w:val="28"/>
          <w:szCs w:val="28"/>
          <w:rtl w:val="0"/>
        </w:rPr>
        <w:t xml:space="preserve">земельних ділянок водного фонду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для рибогосподарських потреб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на території Сквирської міської територіальної громади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right="-2"/>
        <w:jc w:val="both"/>
        <w:rPr/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(с. Мовчанівка)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Розглянувши заяви фізичної особи – підприємця Бадіона Володимира Володимировича </w:t>
      </w:r>
      <w:r w:rsidDel="00000000" w:rsidR="00000000" w:rsidRPr="00000000">
        <w:rPr>
          <w:sz w:val="28"/>
          <w:szCs w:val="28"/>
          <w:rtl w:val="0"/>
        </w:rPr>
        <w:t xml:space="preserve">вх. №09 2023/137-139 від 24.01.2023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, враховуючи пропозиції постійної комісії Сквирської </w:t>
      </w:r>
      <w:r w:rsidDel="00000000" w:rsidR="00000000" w:rsidRPr="00000000">
        <w:rPr>
          <w:sz w:val="28"/>
          <w:szCs w:val="28"/>
          <w:rtl w:val="0"/>
        </w:rPr>
        <w:t xml:space="preserve">міської ради з питань підприємництва, промисловості, сільського господарства, землевпорядкування, будівництва та архітектури,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керуючись Земельним кодексом України, Водним кодексом України, Законом України «Про оренду землі», п.34 ч.1 ст. 26 Закону України «Про місцеве самоврядування в Україні» Сквирська міська рада VIIІ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 И Р І Ш И Л А :</w:t>
      </w:r>
    </w:p>
    <w:p w:rsidR="00000000" w:rsidDel="00000000" w:rsidP="00000000" w:rsidRDefault="00000000" w:rsidRPr="00000000" w14:paraId="00000017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1. Відмовити фізичній особі–підприємцю Бадіону Володимиру Володимировичу у наданні в оренду земельних ділянок водного фонду для рибогосподарських потреб на території Сквирської міської територіальної громади (с. Мовчанівка):</w:t>
      </w:r>
    </w:p>
    <w:p w:rsidR="00000000" w:rsidDel="00000000" w:rsidP="00000000" w:rsidRDefault="00000000" w:rsidRPr="00000000" w14:paraId="00000019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- площею 11,4552 га, кадастровий номер 3224084900:04:009:0007,</w:t>
      </w:r>
    </w:p>
    <w:p w:rsidR="00000000" w:rsidDel="00000000" w:rsidP="00000000" w:rsidRDefault="00000000" w:rsidRPr="00000000" w14:paraId="0000001A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- площею 9,4207 га, кадастровий номер 3224084900:04:009:0008,</w:t>
      </w:r>
    </w:p>
    <w:p w:rsidR="00000000" w:rsidDel="00000000" w:rsidP="00000000" w:rsidRDefault="00000000" w:rsidRPr="00000000" w14:paraId="0000001B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- площею 10,6611 га, кадастровий номер 3224084900:04:010:0001 на підставі ст. 51 Водного кодексу України та ст. 134 Земельного кодексу України.</w:t>
      </w:r>
    </w:p>
    <w:p w:rsidR="00000000" w:rsidDel="00000000" w:rsidP="00000000" w:rsidRDefault="00000000" w:rsidRPr="00000000" w14:paraId="0000001C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4. Контроль за виконанням цього рішення покласти на постійну комісію Сквирської міської ради з питань  підприємництва, промисловості, сільського господарства, землевпорядкування, будівництва та архітектури.</w:t>
      </w:r>
    </w:p>
    <w:p w:rsidR="00000000" w:rsidDel="00000000" w:rsidP="00000000" w:rsidRDefault="00000000" w:rsidRPr="00000000" w14:paraId="0000001D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Міська голова   </w:t>
        <w:tab/>
        <w:t xml:space="preserve"> </w:t>
        <w:tab/>
        <w:tab/>
        <w:tab/>
        <w:tab/>
        <w:tab/>
        <w:t xml:space="preserve">             Валентина ЛЕВІЦЬКА</w:t>
      </w:r>
    </w:p>
    <w:p w:rsidR="00000000" w:rsidDel="00000000" w:rsidP="00000000" w:rsidRDefault="00000000" w:rsidRPr="00000000" w14:paraId="00000020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ПОГОДЖЕНО: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Заступник міського голови</w:t>
        <w:tab/>
        <w:tab/>
        <w:tab/>
        <w:tab/>
        <w:tab/>
        <w:t xml:space="preserve">        Олександр ГНАТЮК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Секретар міської ради</w:t>
        <w:tab/>
        <w:tab/>
        <w:tab/>
        <w:tab/>
        <w:tab/>
        <w:tab/>
        <w:tab/>
        <w:t xml:space="preserve">    Тетяна ВЛАСЮК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міської ради (уповноважений з питань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запобігання та виявлення корупції)</w:t>
        <w:tab/>
        <w:tab/>
        <w:tab/>
        <w:tab/>
      </w:r>
      <w:r w:rsidDel="00000000" w:rsidR="00000000" w:rsidRPr="00000000">
        <w:rPr>
          <w:sz w:val="28"/>
          <w:szCs w:val="28"/>
          <w:rtl w:val="0"/>
        </w:rPr>
        <w:t xml:space="preserve">        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Віктор САЛТАНЮК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Начальниця відділу з питань юридичного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забезпечення ради та діловодства</w:t>
        <w:tab/>
        <w:tab/>
        <w:tab/>
        <w:tab/>
        <w:tab/>
      </w:r>
      <w:r w:rsidDel="00000000" w:rsidR="00000000" w:rsidRPr="00000000">
        <w:rPr>
          <w:sz w:val="28"/>
          <w:szCs w:val="28"/>
          <w:rtl w:val="0"/>
        </w:rPr>
        <w:t xml:space="preserve">        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Ірина КВАША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Начальник відділу архітектури,</w:t>
      </w:r>
    </w:p>
    <w:p w:rsidR="00000000" w:rsidDel="00000000" w:rsidP="00000000" w:rsidRDefault="00000000" w:rsidRPr="00000000" w14:paraId="0000003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містобудування та інфраструктури</w:t>
        <w:tab/>
        <w:tab/>
        <w:tab/>
        <w:tab/>
        <w:tab/>
        <w:t xml:space="preserve">  Олександр ГОЛУБ</w:t>
      </w:r>
    </w:p>
    <w:p w:rsidR="00000000" w:rsidDel="00000000" w:rsidP="00000000" w:rsidRDefault="00000000" w:rsidRPr="00000000" w14:paraId="00000033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Начальниця відділу з питань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bookmarkStart w:colFirst="0" w:colLast="0" w:name="_heading=h.gjdgxs" w:id="1"/>
      <w:bookmarkEnd w:id="1"/>
      <w:r w:rsidDel="00000000" w:rsidR="00000000" w:rsidRPr="00000000">
        <w:rPr>
          <w:color w:val="000000"/>
          <w:sz w:val="28"/>
          <w:szCs w:val="28"/>
          <w:rtl w:val="0"/>
        </w:rPr>
        <w:t xml:space="preserve">земельних ресурсів та кадастру</w:t>
        <w:tab/>
        <w:tab/>
        <w:tab/>
        <w:t xml:space="preserve">   Людмила  ПАНІМАТЧЕНКО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Рекомендовано до внесення на</w:t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розгляд та затвердження сесією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Голова постійної комісії Сквирської</w:t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205"/>
        </w:tabs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міської ради з питань підприємництва, </w:t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промисловості, сільського господарства, 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землевпорядкування, будівництва 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та архітектури</w:t>
        <w:tab/>
        <w:tab/>
        <w:tab/>
        <w:tab/>
        <w:tab/>
        <w:tab/>
        <w:tab/>
        <w:t xml:space="preserve">      Віктор ДОРОШЕНКО</w:t>
      </w:r>
    </w:p>
    <w:p w:rsidR="00000000" w:rsidDel="00000000" w:rsidP="00000000" w:rsidRDefault="00000000" w:rsidRPr="00000000" w14:paraId="0000003E">
      <w:pPr>
        <w:ind w:right="-2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56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0" w:firstLine="0"/>
      </w:pPr>
      <w:rPr/>
    </w:lvl>
    <w:lvl w:ilvl="1">
      <w:start w:val="1"/>
      <w:numFmt w:val="decimal"/>
      <w:lvlText w:val=""/>
      <w:lvlJc w:val="left"/>
      <w:pPr>
        <w:ind w:left="0" w:firstLine="0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0" w:firstLine="0"/>
      </w:pPr>
      <w:rPr/>
    </w:lvl>
    <w:lvl w:ilvl="4">
      <w:start w:val="1"/>
      <w:numFmt w:val="decimal"/>
      <w:lvlText w:val=""/>
      <w:lvlJc w:val="left"/>
      <w:pPr>
        <w:ind w:left="0" w:firstLine="0"/>
      </w:pPr>
      <w:rPr/>
    </w:lvl>
    <w:lvl w:ilvl="5">
      <w:start w:val="1"/>
      <w:numFmt w:val="decimal"/>
      <w:lvlText w:val=""/>
      <w:lvlJc w:val="left"/>
      <w:pPr>
        <w:ind w:left="0" w:firstLine="0"/>
      </w:pPr>
      <w:rPr/>
    </w:lvl>
    <w:lvl w:ilvl="6">
      <w:start w:val="1"/>
      <w:numFmt w:val="decimal"/>
      <w:lvlText w:val=""/>
      <w:lvlJc w:val="left"/>
      <w:pPr>
        <w:ind w:left="0" w:firstLine="0"/>
      </w:pPr>
      <w:rPr/>
    </w:lvl>
    <w:lvl w:ilvl="7">
      <w:start w:val="1"/>
      <w:numFmt w:val="decimal"/>
      <w:lvlText w:val=""/>
      <w:lvlJc w:val="left"/>
      <w:pPr>
        <w:ind w:left="0" w:firstLine="0"/>
      </w:pPr>
      <w:rPr/>
    </w:lvl>
    <w:lvl w:ilvl="8">
      <w:start w:val="1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  <w:ind w:left="1440" w:hanging="720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23287C"/>
    <w:pPr>
      <w:suppressAutoHyphens w:val="1"/>
    </w:pPr>
    <w:rPr>
      <w:lang w:eastAsia="zh-CN"/>
    </w:rPr>
  </w:style>
  <w:style w:type="paragraph" w:styleId="1">
    <w:name w:val="heading 1"/>
    <w:basedOn w:val="a"/>
    <w:next w:val="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link w:val="20"/>
    <w:semiHidden w:val="1"/>
    <w:unhideWhenUsed w:val="1"/>
    <w:qFormat w:val="1"/>
    <w:rsid w:val="0023287C"/>
    <w:pPr>
      <w:keepNext w:val="1"/>
      <w:tabs>
        <w:tab w:val="num" w:pos="1440"/>
      </w:tabs>
      <w:spacing w:after="60" w:before="240"/>
      <w:ind w:left="1440" w:hanging="720"/>
      <w:outlineLvl w:val="1"/>
    </w:pPr>
    <w:rPr>
      <w:rFonts w:ascii="Arial" w:cs="Arial" w:hAnsi="Arial"/>
      <w:b w:val="1"/>
      <w:bCs w:val="1"/>
      <w:i w:val="1"/>
      <w:iCs w:val="1"/>
      <w:sz w:val="28"/>
      <w:szCs w:val="28"/>
      <w:lang w:val="ru-RU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Body Text"/>
    <w:basedOn w:val="a"/>
    <w:link w:val="a5"/>
    <w:rsid w:val="0023287C"/>
    <w:pPr>
      <w:jc w:val="both"/>
    </w:pPr>
  </w:style>
  <w:style w:type="character" w:styleId="a5" w:customStyle="1">
    <w:name w:val="Основной текст Знак"/>
    <w:basedOn w:val="a0"/>
    <w:link w:val="a4"/>
    <w:rsid w:val="0023287C"/>
    <w:rPr>
      <w:rFonts w:ascii="Times New Roman" w:cs="Times New Roman" w:eastAsia="Times New Roman" w:hAnsi="Times New Roman"/>
      <w:sz w:val="24"/>
      <w:szCs w:val="24"/>
      <w:lang w:eastAsia="zh-CN"/>
    </w:rPr>
  </w:style>
  <w:style w:type="character" w:styleId="20" w:customStyle="1">
    <w:name w:val="Заголовок 2 Знак"/>
    <w:basedOn w:val="a0"/>
    <w:link w:val="2"/>
    <w:semiHidden w:val="1"/>
    <w:rsid w:val="0023287C"/>
    <w:rPr>
      <w:rFonts w:ascii="Arial" w:cs="Arial" w:eastAsia="Times New Roman" w:hAnsi="Arial"/>
      <w:b w:val="1"/>
      <w:bCs w:val="1"/>
      <w:i w:val="1"/>
      <w:iCs w:val="1"/>
      <w:sz w:val="28"/>
      <w:szCs w:val="28"/>
      <w:lang w:eastAsia="zh-CN" w:val="ru-RU"/>
    </w:rPr>
  </w:style>
  <w:style w:type="paragraph" w:styleId="a6">
    <w:name w:val="List Paragraph"/>
    <w:basedOn w:val="a"/>
    <w:uiPriority w:val="34"/>
    <w:qFormat w:val="1"/>
    <w:rsid w:val="0023287C"/>
    <w:pPr>
      <w:suppressAutoHyphens w:val="0"/>
      <w:ind w:left="720"/>
      <w:contextualSpacing w:val="1"/>
    </w:pPr>
    <w:rPr>
      <w:lang w:eastAsia="ru-RU" w:val="ru-RU"/>
    </w:rPr>
  </w:style>
  <w:style w:type="character" w:styleId="a7">
    <w:name w:val="Strong"/>
    <w:basedOn w:val="a0"/>
    <w:uiPriority w:val="99"/>
    <w:qFormat w:val="1"/>
    <w:rsid w:val="0023287C"/>
    <w:rPr>
      <w:rFonts w:ascii="Times New Roman" w:cs="Times New Roman" w:hAnsi="Times New Roman" w:hint="default"/>
      <w:b w:val="1"/>
      <w:bCs w:val="1"/>
    </w:rPr>
  </w:style>
  <w:style w:type="paragraph" w:styleId="a8">
    <w:name w:val="Normal (Web)"/>
    <w:basedOn w:val="a"/>
    <w:uiPriority w:val="99"/>
    <w:unhideWhenUsed w:val="1"/>
    <w:rsid w:val="0023287C"/>
    <w:pPr>
      <w:suppressAutoHyphens w:val="0"/>
      <w:spacing w:after="100" w:afterAutospacing="1" w:before="100" w:before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 w:val="1"/>
    <w:unhideWhenUsed w:val="1"/>
    <w:rsid w:val="00DE3B68"/>
    <w:rPr>
      <w:rFonts w:ascii="Arial" w:cs="Arial" w:hAnsi="Arial"/>
      <w:sz w:val="18"/>
      <w:szCs w:val="18"/>
    </w:rPr>
  </w:style>
  <w:style w:type="character" w:styleId="aa" w:customStyle="1">
    <w:name w:val="Текст выноски Знак"/>
    <w:basedOn w:val="a0"/>
    <w:link w:val="a9"/>
    <w:uiPriority w:val="99"/>
    <w:semiHidden w:val="1"/>
    <w:rsid w:val="00DE3B68"/>
    <w:rPr>
      <w:rFonts w:ascii="Arial" w:cs="Arial" w:eastAsia="Times New Roman" w:hAnsi="Arial"/>
      <w:sz w:val="18"/>
      <w:szCs w:val="18"/>
      <w:lang w:eastAsia="zh-CN"/>
    </w:rPr>
  </w:style>
  <w:style w:type="character" w:styleId="apple-tab-span" w:customStyle="1">
    <w:name w:val="apple-tab-span"/>
    <w:basedOn w:val="a0"/>
    <w:rsid w:val="00B43049"/>
  </w:style>
  <w:style w:type="character" w:styleId="ab">
    <w:name w:val="Emphasis"/>
    <w:qFormat w:val="1"/>
    <w:rsid w:val="00236060"/>
    <w:rPr>
      <w:i w:val="1"/>
      <w:iCs w:val="1"/>
    </w:rPr>
  </w:style>
  <w:style w:type="paragraph" w:styleId="ac">
    <w:name w:val="header"/>
    <w:basedOn w:val="a"/>
    <w:link w:val="ad"/>
    <w:uiPriority w:val="99"/>
    <w:unhideWhenUsed w:val="1"/>
    <w:rsid w:val="00C84B15"/>
    <w:pPr>
      <w:tabs>
        <w:tab w:val="center" w:pos="4819"/>
        <w:tab w:val="right" w:pos="9639"/>
      </w:tabs>
    </w:pPr>
  </w:style>
  <w:style w:type="character" w:styleId="ad" w:customStyle="1">
    <w:name w:val="Верхний колонтитул Знак"/>
    <w:basedOn w:val="a0"/>
    <w:link w:val="ac"/>
    <w:uiPriority w:val="99"/>
    <w:rsid w:val="00C84B15"/>
    <w:rPr>
      <w:rFonts w:ascii="Times New Roman" w:cs="Times New Roman" w:eastAsia="Times New Roman" w:hAnsi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 w:val="1"/>
    <w:rsid w:val="00C84B15"/>
    <w:pPr>
      <w:tabs>
        <w:tab w:val="center" w:pos="4819"/>
        <w:tab w:val="right" w:pos="9639"/>
      </w:tabs>
    </w:pPr>
  </w:style>
  <w:style w:type="character" w:styleId="af" w:customStyle="1">
    <w:name w:val="Нижний колонтитул Знак"/>
    <w:basedOn w:val="a0"/>
    <w:link w:val="ae"/>
    <w:uiPriority w:val="99"/>
    <w:rsid w:val="00C84B15"/>
    <w:rPr>
      <w:rFonts w:ascii="Times New Roman" w:cs="Times New Roman" w:eastAsia="Times New Roman" w:hAnsi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9PxEZv+rSSqdHXr1ksD91NxEVhQ==">AMUW2mUNsERLw+iXyo5vPoQMyD2ubPIjUq/EUpU+SBs4hBPans0Vlv3ltGoIUJJRCExyEG3s9jrVzHQDRei/LAneaG+jFTn0RE6gQ73OFzE/liC+OH+kiaSQZXEaUn0KIx0LRi393bwB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2023-04-12T19:04:00Z</dcterms:created>
  <dc:creator>Пользователь Windows</dc:creator>
</cp:coreProperties>
</file>