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6pt;height:48pt" fillcolor="window" o:ole="" type="#_x0000_t75">
            <v:imagedata r:id="rId1" o:title=""/>
          </v:shape>
          <o:OLEObject DrawAspect="Content" r:id="rId2" ObjectID="_174350954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громадянці Приймак Наталії Василівні</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проєкту землеустрою щодо відведення земельної ділянки</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приватної власності цільове призначення якої змінюється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із земель «для ведення особистого селянського господарства»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землі «для розміщення основних підсобних і допоміжних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будівель та споруд підприємствами, що пов’язані з користуванням</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надрами», загальною площею 17,3351 га кадастровий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номер 3224088201:01:097:0003, яка розташована в с. Шамраївка </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ind w:firstLine="70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Приймак Наталії Василівни             вх..№05-2022/3703 від 22.11.2022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ст.ст. 12, 20, 186 Земельного кодексу України, кодексом України «Про надра», п.5 ст. 16 Закону України «Про Державний земельний кадастр», ст. 19, 50 Закону України «Про землеустрій», ст. 24 Закону України «Про регулювання містобудівної діяльності», п. 34 ч. 1 ст. 26 Закону України «Про місцеве самоврядування в Україні»,</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Затвердити громадянці Приймак Наталії Василівни проєкт землеустрою щодо відведення земельної ділянки приватної власності, цільове призначення якої змінюється з «для ведення особистого селянського господарства» (КВЦПЗ-01.03) на «для розміщення основних підсобних і допоміжних будівель та споруд підприємствами, що пов’язані з користуванням надрами» (КВЦПЗ-11.01), загальною площею 17,3351 га, кадастровий номер 3224088201:01:097:0003, яка розташована за адресою: с. Шамраївка, Білоцерківський район, Київська область, що додається.</w:t>
      </w:r>
    </w:p>
    <w:p w:rsidR="00000000" w:rsidDel="00000000" w:rsidP="00000000" w:rsidRDefault="00000000" w:rsidRPr="00000000" w14:paraId="00000018">
      <w:pPr>
        <w:spacing w:after="0" w:line="240" w:lineRule="auto"/>
        <w:ind w:firstLine="560"/>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2. Змінити цільове призначення земельної ділянки приватної власності громадянки Приймак Наталії Василівни загальною площею 17,3351 га, кадастровий номер 3224088201:01:097:0003, яка розташована за адресою: с. Шамраївка, Білоцерківський район, Київська область з «для ведення особистого селянського господарства» (КВЦПЗ-01.03) на «для розміщення основних підсобних і допоміжних будівель та споруд підприємствами, що пов’язані з користуванням надрами» (КВЦПЗ-11.01).</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Громадянці Приймак Наталії Василівни подати документи для внесення відомостей про зміну цільового призначення земельної ділянки до Державного земельного кадастру та Державного реєстру речових прав на нерухоме майно відповідно до вимог чинного законодавства України.</w:t>
      </w:r>
    </w:p>
    <w:p w:rsidR="00000000" w:rsidDel="00000000" w:rsidP="00000000" w:rsidRDefault="00000000" w:rsidRPr="00000000" w14:paraId="0000001A">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color w:val="000000"/>
          <w:sz w:val="28"/>
          <w:szCs w:val="28"/>
          <w:rtl w:val="0"/>
        </w:rPr>
        <w:t xml:space="preserve">лександр ГНАТЮК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Віктор САЛТАНЮК</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Ірина КВАША</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sQeoEaqNbqtys//rOUCMwPNikQ==">AMUW2mVe6Nss1rPPp7WKTLp5kAfa4+cQoJvpI4Z/UqIk/A91Yo+UBwJj20IEmUDFejG+pmMA+C7pjea83tOJphGC4UJSf0YErWlJ2Y/InXj4FwAxhMDhINJGB9swdoLS6z46cuzUln5q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2023-04-20T11:30:00Z</dcterms:created>
  <dc:creator>Користувач</dc:creator>
</cp:coreProperties>
</file>