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4">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59264;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884100" ProgID="PBrush" ShapeID="_x0000_s1027"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color w:val="000000"/>
          <w:sz w:val="12"/>
          <w:szCs w:val="12"/>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0" w:firstLine="0"/>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відмову фізичній особі – підприємцю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Оксенюку Ігорю Сергійовичу</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 наданні в оренду земельної ділянки водного фонду</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рибогосподарських потреб орієнтовною площею 3,7744 га</w:t>
      </w:r>
    </w:p>
    <w:p w:rsidR="00000000" w:rsidDel="00000000" w:rsidP="00000000" w:rsidRDefault="00000000" w:rsidRPr="00000000" w14:paraId="00000012">
      <w:pPr>
        <w:rPr>
          <w:b w:val="1"/>
          <w:color w:val="000000"/>
          <w:sz w:val="28"/>
          <w:szCs w:val="28"/>
        </w:rPr>
      </w:pPr>
      <w:r w:rsidDel="00000000" w:rsidR="00000000" w:rsidRPr="00000000">
        <w:rPr>
          <w:b w:val="1"/>
          <w:color w:val="000000"/>
          <w:sz w:val="28"/>
          <w:szCs w:val="28"/>
          <w:rtl w:val="0"/>
        </w:rPr>
        <w:t xml:space="preserve">на території Сквирської міської територіальної громади (с. Малі Єрчики)</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ind w:right="-2"/>
        <w:jc w:val="both"/>
        <w:rPr>
          <w:color w:val="000000"/>
          <w:sz w:val="28"/>
          <w:szCs w:val="28"/>
        </w:rPr>
      </w:pPr>
      <w:r w:rsidDel="00000000" w:rsidR="00000000" w:rsidRPr="00000000">
        <w:rPr>
          <w:color w:val="000000"/>
          <w:sz w:val="28"/>
          <w:szCs w:val="28"/>
          <w:rtl w:val="0"/>
        </w:rPr>
        <w:tab/>
        <w:t xml:space="preserve">Розглянувши заяву фізичної особи – підприємця Оксенюка Ігоря Сергійовича вх. № 05-2023/4187 від 31.03.2023,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керуючись Земельним кодексом України, Водним кодексом України, Законом України «Про оренду землі»,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color w:val="000000"/>
          <w:sz w:val="28"/>
          <w:szCs w:val="28"/>
        </w:rPr>
      </w:pPr>
      <w:r w:rsidDel="00000000" w:rsidR="00000000" w:rsidRPr="00000000">
        <w:rPr>
          <w:b w:val="1"/>
          <w:color w:val="000000"/>
          <w:sz w:val="28"/>
          <w:szCs w:val="28"/>
          <w:rtl w:val="0"/>
        </w:rPr>
        <w:t xml:space="preserve">В И Р І Ш И Л А :</w:t>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ind w:right="-2" w:firstLine="567"/>
        <w:jc w:val="both"/>
        <w:rPr>
          <w:color w:val="000000"/>
          <w:sz w:val="28"/>
          <w:szCs w:val="28"/>
        </w:rPr>
      </w:pPr>
      <w:r w:rsidDel="00000000" w:rsidR="00000000" w:rsidRPr="00000000">
        <w:rPr>
          <w:color w:val="000000"/>
          <w:sz w:val="28"/>
          <w:szCs w:val="28"/>
          <w:rtl w:val="0"/>
        </w:rPr>
        <w:t xml:space="preserve">1. Відмовити фізичній особі–підприємцю Оксенюку Ігорю Сергійовичу у наданні в оренду земельної ділянки водного фонду для рибогосподарських потреб орієнтовною площею 3,7744 га на території Сквирської міської територіальної громади (с. Малі Єрчики) на підставі ст. 51 Водного кодексу України та ст. 134 Земельного кодексу України.</w:t>
      </w:r>
    </w:p>
    <w:p w:rsidR="00000000" w:rsidDel="00000000" w:rsidP="00000000" w:rsidRDefault="00000000" w:rsidRPr="00000000" w14:paraId="00000019">
      <w:pPr>
        <w:ind w:right="-2" w:firstLine="567"/>
        <w:jc w:val="both"/>
        <w:rPr>
          <w:color w:val="000000"/>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A">
      <w:pPr>
        <w:ind w:right="-2" w:firstLine="567"/>
        <w:jc w:val="both"/>
        <w:rPr>
          <w:color w:val="000000"/>
          <w:sz w:val="28"/>
          <w:szCs w:val="28"/>
        </w:rPr>
      </w:pPr>
      <w:r w:rsidDel="00000000" w:rsidR="00000000" w:rsidRPr="00000000">
        <w:rPr>
          <w:rtl w:val="0"/>
        </w:rPr>
      </w:r>
    </w:p>
    <w:p w:rsidR="00000000" w:rsidDel="00000000" w:rsidP="00000000" w:rsidRDefault="00000000" w:rsidRPr="00000000" w14:paraId="0000001B">
      <w:pPr>
        <w:ind w:right="-2"/>
        <w:jc w:val="both"/>
        <w:rPr>
          <w:b w:val="1"/>
          <w:sz w:val="28"/>
          <w:szCs w:val="28"/>
        </w:rPr>
      </w:pPr>
      <w:r w:rsidDel="00000000" w:rsidR="00000000" w:rsidRPr="00000000">
        <w:rPr>
          <w:rtl w:val="0"/>
        </w:rPr>
      </w:r>
    </w:p>
    <w:p w:rsidR="00000000" w:rsidDel="00000000" w:rsidP="00000000" w:rsidRDefault="00000000" w:rsidRPr="00000000" w14:paraId="0000001C">
      <w:pPr>
        <w:ind w:right="-2"/>
        <w:jc w:val="both"/>
        <w:rPr>
          <w:b w:val="1"/>
          <w:sz w:val="28"/>
          <w:szCs w:val="28"/>
        </w:rPr>
      </w:pPr>
      <w:r w:rsidDel="00000000" w:rsidR="00000000" w:rsidRPr="00000000">
        <w:rPr>
          <w:b w:val="1"/>
          <w:sz w:val="28"/>
          <w:szCs w:val="28"/>
          <w:rtl w:val="0"/>
        </w:rPr>
        <w:t xml:space="preserve">Міська голова   </w:t>
        <w:tab/>
        <w:t xml:space="preserve"> </w:t>
        <w:tab/>
        <w:tab/>
        <w:tab/>
        <w:tab/>
        <w:tab/>
        <w:t xml:space="preserve">             Валентина ЛЕВІЦЬКА</w:t>
      </w:r>
    </w:p>
    <w:p w:rsidR="00000000" w:rsidDel="00000000" w:rsidP="00000000" w:rsidRDefault="00000000" w:rsidRPr="00000000" w14:paraId="0000001D">
      <w:pPr>
        <w:ind w:right="-2"/>
        <w:jc w:val="both"/>
        <w:rPr>
          <w:b w:val="1"/>
          <w:sz w:val="28"/>
          <w:szCs w:val="28"/>
        </w:rPr>
      </w:pPr>
      <w:r w:rsidDel="00000000" w:rsidR="00000000" w:rsidRPr="00000000">
        <w:rPr>
          <w:rtl w:val="0"/>
        </w:rPr>
      </w:r>
    </w:p>
    <w:p w:rsidR="00000000" w:rsidDel="00000000" w:rsidP="00000000" w:rsidRDefault="00000000" w:rsidRPr="00000000" w14:paraId="0000001E">
      <w:pPr>
        <w:ind w:right="-2"/>
        <w:jc w:val="both"/>
        <w:rPr>
          <w:b w:val="1"/>
          <w:sz w:val="28"/>
          <w:szCs w:val="28"/>
        </w:rPr>
      </w:pPr>
      <w:r w:rsidDel="00000000" w:rsidR="00000000" w:rsidRPr="00000000">
        <w:rPr>
          <w:rtl w:val="0"/>
        </w:rPr>
      </w:r>
    </w:p>
    <w:p w:rsidR="00000000" w:rsidDel="00000000" w:rsidP="00000000" w:rsidRDefault="00000000" w:rsidRPr="00000000" w14:paraId="0000001F">
      <w:pPr>
        <w:ind w:right="-2"/>
        <w:jc w:val="both"/>
        <w:rPr>
          <w:b w:val="1"/>
          <w:sz w:val="28"/>
          <w:szCs w:val="28"/>
        </w:rPr>
      </w:pPr>
      <w:r w:rsidDel="00000000" w:rsidR="00000000" w:rsidRPr="00000000">
        <w:rPr>
          <w:rtl w:val="0"/>
        </w:rPr>
      </w:r>
    </w:p>
    <w:p w:rsidR="00000000" w:rsidDel="00000000" w:rsidP="00000000" w:rsidRDefault="00000000" w:rsidRPr="00000000" w14:paraId="00000020">
      <w:pPr>
        <w:ind w:right="-2"/>
        <w:jc w:val="both"/>
        <w:rPr>
          <w:b w:val="1"/>
          <w:sz w:val="28"/>
          <w:szCs w:val="28"/>
        </w:rPr>
      </w:pPr>
      <w:r w:rsidDel="00000000" w:rsidR="00000000" w:rsidRPr="00000000">
        <w:rPr>
          <w:rtl w:val="0"/>
        </w:rPr>
      </w:r>
    </w:p>
    <w:p w:rsidR="00000000" w:rsidDel="00000000" w:rsidP="00000000" w:rsidRDefault="00000000" w:rsidRPr="00000000" w14:paraId="00000021">
      <w:pPr>
        <w:ind w:right="-2"/>
        <w:jc w:val="both"/>
        <w:rPr>
          <w:b w:val="1"/>
          <w:sz w:val="28"/>
          <w:szCs w:val="28"/>
        </w:rPr>
      </w:pPr>
      <w:r w:rsidDel="00000000" w:rsidR="00000000" w:rsidRPr="00000000">
        <w:rPr>
          <w:rtl w:val="0"/>
        </w:rPr>
      </w:r>
    </w:p>
    <w:p w:rsidR="00000000" w:rsidDel="00000000" w:rsidP="00000000" w:rsidRDefault="00000000" w:rsidRPr="00000000" w14:paraId="00000022">
      <w:pPr>
        <w:ind w:right="-2"/>
        <w:jc w:val="both"/>
        <w:rPr>
          <w:b w:val="1"/>
          <w:sz w:val="28"/>
          <w:szCs w:val="28"/>
        </w:rPr>
      </w:pPr>
      <w:r w:rsidDel="00000000" w:rsidR="00000000" w:rsidRPr="00000000">
        <w:rPr>
          <w:rtl w:val="0"/>
        </w:rPr>
      </w:r>
    </w:p>
    <w:p w:rsidR="00000000" w:rsidDel="00000000" w:rsidP="00000000" w:rsidRDefault="00000000" w:rsidRPr="00000000" w14:paraId="00000023">
      <w:pPr>
        <w:ind w:right="-2"/>
        <w:jc w:val="both"/>
        <w:rPr>
          <w:b w:val="1"/>
          <w:sz w:val="28"/>
          <w:szCs w:val="28"/>
        </w:rPr>
      </w:pPr>
      <w:r w:rsidDel="00000000" w:rsidR="00000000" w:rsidRPr="00000000">
        <w:rPr>
          <w:rtl w:val="0"/>
        </w:rPr>
      </w:r>
    </w:p>
    <w:p w:rsidR="00000000" w:rsidDel="00000000" w:rsidP="00000000" w:rsidRDefault="00000000" w:rsidRPr="00000000" w14:paraId="00000024">
      <w:pPr>
        <w:ind w:right="-2"/>
        <w:jc w:val="both"/>
        <w:rPr>
          <w:b w:val="1"/>
          <w:sz w:val="28"/>
          <w:szCs w:val="28"/>
        </w:rPr>
      </w:pPr>
      <w:r w:rsidDel="00000000" w:rsidR="00000000" w:rsidRPr="00000000">
        <w:rPr>
          <w:rtl w:val="0"/>
        </w:rPr>
      </w:r>
    </w:p>
    <w:p w:rsidR="00000000" w:rsidDel="00000000" w:rsidP="00000000" w:rsidRDefault="00000000" w:rsidRPr="00000000" w14:paraId="00000025">
      <w:pPr>
        <w:ind w:right="-2"/>
        <w:jc w:val="both"/>
        <w:rPr>
          <w:b w:val="1"/>
          <w:sz w:val="28"/>
          <w:szCs w:val="28"/>
        </w:rPr>
      </w:pPr>
      <w:r w:rsidDel="00000000" w:rsidR="00000000" w:rsidRPr="00000000">
        <w:rPr>
          <w:rtl w:val="0"/>
        </w:rPr>
      </w:r>
    </w:p>
    <w:p w:rsidR="00000000" w:rsidDel="00000000" w:rsidP="00000000" w:rsidRDefault="00000000" w:rsidRPr="00000000" w14:paraId="00000026">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Начальник організаційного відділу</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міської ради (уповноважений з питань</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Віктор САЛТАНЮК</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 юридичного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Ірина КВАША</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3">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4">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rPr>
          <w:sz w:val="28"/>
          <w:szCs w:val="28"/>
        </w:rPr>
      </w:pPr>
      <w:r w:rsidDel="00000000" w:rsidR="00000000" w:rsidRPr="00000000">
        <w:rPr>
          <w:sz w:val="28"/>
          <w:szCs w:val="28"/>
          <w:rtl w:val="0"/>
        </w:rPr>
        <w:t xml:space="preserve">Виконавець:</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color w:val="000000"/>
          <w:sz w:val="28"/>
          <w:szCs w:val="28"/>
        </w:rPr>
      </w:pPr>
      <w:bookmarkStart w:colFirst="0" w:colLast="0" w:name="_heading=h.gjdgxs" w:id="1"/>
      <w:bookmarkEnd w:id="1"/>
      <w:r w:rsidDel="00000000" w:rsidR="00000000" w:rsidRPr="00000000">
        <w:rPr>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Рекомендовано до внесення на</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розгляд та затвердження сесією</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Голова постійної комісії Сквирської</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tabs>
          <w:tab w:val="left" w:leader="none" w:pos="8205"/>
        </w:tabs>
        <w:rPr>
          <w:color w:val="000000"/>
          <w:sz w:val="28"/>
          <w:szCs w:val="28"/>
        </w:rPr>
      </w:pPr>
      <w:r w:rsidDel="00000000" w:rsidR="00000000" w:rsidRPr="00000000">
        <w:rPr>
          <w:color w:val="000000"/>
          <w:sz w:val="28"/>
          <w:szCs w:val="28"/>
          <w:rtl w:val="0"/>
        </w:rPr>
        <w:t xml:space="preserve">міської ради з питань підприємництва,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промисловості, сільського господарства,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землевпорядкування, будівництва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41">
      <w:pPr>
        <w:ind w:right="-2"/>
        <w:rPr/>
      </w:pPr>
      <w:r w:rsidDel="00000000" w:rsidR="00000000" w:rsidRPr="00000000">
        <w:rPr>
          <w:rtl w:val="0"/>
        </w:rPr>
      </w:r>
    </w:p>
    <w:sectPr>
      <w:pgSz w:h="16838" w:w="11906" w:orient="portrait"/>
      <w:pgMar w:bottom="1134" w:top="1134" w:left="1701" w:right="56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23287C"/>
    <w:pPr>
      <w:suppressAutoHyphens w:val="1"/>
    </w:pPr>
    <w:rPr>
      <w:lang w:eastAsia="zh-CN"/>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23287C"/>
    <w:pPr>
      <w:keepNext w:val="1"/>
      <w:tabs>
        <w:tab w:val="num" w:pos="1440"/>
      </w:tabs>
      <w:spacing w:after="60" w:before="240"/>
      <w:ind w:left="1440" w:hanging="720"/>
      <w:outlineLvl w:val="1"/>
    </w:pPr>
    <w:rPr>
      <w:rFonts w:ascii="Arial" w:cs="Arial" w:hAnsi="Arial"/>
      <w:b w:val="1"/>
      <w:bCs w:val="1"/>
      <w:i w:val="1"/>
      <w:iCs w:val="1"/>
      <w:sz w:val="28"/>
      <w:szCs w:val="28"/>
      <w:lang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Body Text"/>
    <w:basedOn w:val="a"/>
    <w:link w:val="a5"/>
    <w:rsid w:val="0023287C"/>
    <w:pPr>
      <w:jc w:val="both"/>
    </w:pPr>
  </w:style>
  <w:style w:type="character" w:styleId="a5" w:customStyle="1">
    <w:name w:val="Основной текст Знак"/>
    <w:basedOn w:val="a0"/>
    <w:link w:val="a4"/>
    <w:rsid w:val="0023287C"/>
    <w:rPr>
      <w:rFonts w:ascii="Times New Roman" w:cs="Times New Roman" w:eastAsia="Times New Roman" w:hAnsi="Times New Roman"/>
      <w:sz w:val="24"/>
      <w:szCs w:val="24"/>
      <w:lang w:eastAsia="zh-CN"/>
    </w:rPr>
  </w:style>
  <w:style w:type="character" w:styleId="20" w:customStyle="1">
    <w:name w:val="Заголовок 2 Знак"/>
    <w:basedOn w:val="a0"/>
    <w:link w:val="2"/>
    <w:semiHidden w:val="1"/>
    <w:rsid w:val="0023287C"/>
    <w:rPr>
      <w:rFonts w:ascii="Arial" w:cs="Arial" w:eastAsia="Times New Roman" w:hAnsi="Arial"/>
      <w:b w:val="1"/>
      <w:bCs w:val="1"/>
      <w:i w:val="1"/>
      <w:iCs w:val="1"/>
      <w:sz w:val="28"/>
      <w:szCs w:val="28"/>
      <w:lang w:eastAsia="zh-CN" w:val="ru-RU"/>
    </w:rPr>
  </w:style>
  <w:style w:type="paragraph" w:styleId="a6">
    <w:name w:val="List Paragraph"/>
    <w:basedOn w:val="a"/>
    <w:uiPriority w:val="34"/>
    <w:qFormat w:val="1"/>
    <w:rsid w:val="0023287C"/>
    <w:pPr>
      <w:suppressAutoHyphens w:val="0"/>
      <w:ind w:left="720"/>
      <w:contextualSpacing w:val="1"/>
    </w:pPr>
    <w:rPr>
      <w:lang w:eastAsia="ru-RU" w:val="ru-RU"/>
    </w:rPr>
  </w:style>
  <w:style w:type="character" w:styleId="a7">
    <w:name w:val="Strong"/>
    <w:basedOn w:val="a0"/>
    <w:uiPriority w:val="99"/>
    <w:qFormat w:val="1"/>
    <w:rsid w:val="0023287C"/>
    <w:rPr>
      <w:rFonts w:ascii="Times New Roman" w:cs="Times New Roman" w:hAnsi="Times New Roman" w:hint="default"/>
      <w:b w:val="1"/>
      <w:bCs w:val="1"/>
    </w:rPr>
  </w:style>
  <w:style w:type="paragraph" w:styleId="a8">
    <w:name w:val="Normal (Web)"/>
    <w:basedOn w:val="a"/>
    <w:uiPriority w:val="99"/>
    <w:unhideWhenUsed w:val="1"/>
    <w:rsid w:val="0023287C"/>
    <w:pPr>
      <w:suppressAutoHyphens w:val="0"/>
      <w:spacing w:after="100" w:afterAutospacing="1" w:before="100" w:beforeAutospacing="1"/>
    </w:pPr>
    <w:rPr>
      <w:lang w:eastAsia="uk-UA"/>
    </w:rPr>
  </w:style>
  <w:style w:type="paragraph" w:styleId="a9">
    <w:name w:val="Balloon Text"/>
    <w:basedOn w:val="a"/>
    <w:link w:val="aa"/>
    <w:uiPriority w:val="99"/>
    <w:semiHidden w:val="1"/>
    <w:unhideWhenUsed w:val="1"/>
    <w:rsid w:val="00DE3B68"/>
    <w:rPr>
      <w:rFonts w:ascii="Arial" w:cs="Arial" w:hAnsi="Arial"/>
      <w:sz w:val="18"/>
      <w:szCs w:val="18"/>
    </w:rPr>
  </w:style>
  <w:style w:type="character" w:styleId="aa" w:customStyle="1">
    <w:name w:val="Текст выноски Знак"/>
    <w:basedOn w:val="a0"/>
    <w:link w:val="a9"/>
    <w:uiPriority w:val="99"/>
    <w:semiHidden w:val="1"/>
    <w:rsid w:val="00DE3B68"/>
    <w:rPr>
      <w:rFonts w:ascii="Arial" w:cs="Arial" w:eastAsia="Times New Roman" w:hAnsi="Arial"/>
      <w:sz w:val="18"/>
      <w:szCs w:val="18"/>
      <w:lang w:eastAsia="zh-CN"/>
    </w:rPr>
  </w:style>
  <w:style w:type="character" w:styleId="apple-tab-span" w:customStyle="1">
    <w:name w:val="apple-tab-span"/>
    <w:basedOn w:val="a0"/>
    <w:rsid w:val="00B43049"/>
  </w:style>
  <w:style w:type="character" w:styleId="ab">
    <w:name w:val="Emphasis"/>
    <w:qFormat w:val="1"/>
    <w:rsid w:val="00236060"/>
    <w:rPr>
      <w:i w:val="1"/>
      <w:iCs w:val="1"/>
    </w:rPr>
  </w:style>
  <w:style w:type="paragraph" w:styleId="ac">
    <w:name w:val="header"/>
    <w:basedOn w:val="a"/>
    <w:link w:val="ad"/>
    <w:uiPriority w:val="99"/>
    <w:unhideWhenUsed w:val="1"/>
    <w:rsid w:val="00C84B15"/>
    <w:pPr>
      <w:tabs>
        <w:tab w:val="center" w:pos="4819"/>
        <w:tab w:val="right" w:pos="9639"/>
      </w:tabs>
    </w:pPr>
  </w:style>
  <w:style w:type="character" w:styleId="ad" w:customStyle="1">
    <w:name w:val="Верхний колонтитул Знак"/>
    <w:basedOn w:val="a0"/>
    <w:link w:val="ac"/>
    <w:uiPriority w:val="99"/>
    <w:rsid w:val="00C84B15"/>
    <w:rPr>
      <w:rFonts w:ascii="Times New Roman" w:cs="Times New Roman" w:eastAsia="Times New Roman" w:hAnsi="Times New Roman"/>
      <w:sz w:val="24"/>
      <w:szCs w:val="24"/>
      <w:lang w:eastAsia="zh-CN"/>
    </w:rPr>
  </w:style>
  <w:style w:type="paragraph" w:styleId="ae">
    <w:name w:val="footer"/>
    <w:basedOn w:val="a"/>
    <w:link w:val="af"/>
    <w:uiPriority w:val="99"/>
    <w:unhideWhenUsed w:val="1"/>
    <w:rsid w:val="00C84B15"/>
    <w:pPr>
      <w:tabs>
        <w:tab w:val="center" w:pos="4819"/>
        <w:tab w:val="right" w:pos="9639"/>
      </w:tabs>
    </w:pPr>
  </w:style>
  <w:style w:type="character" w:styleId="af" w:customStyle="1">
    <w:name w:val="Нижний колонтитул Знак"/>
    <w:basedOn w:val="a0"/>
    <w:link w:val="ae"/>
    <w:uiPriority w:val="99"/>
    <w:rsid w:val="00C84B15"/>
    <w:rPr>
      <w:rFonts w:ascii="Times New Roman" w:cs="Times New Roman" w:eastAsia="Times New Roman" w:hAnsi="Times New Roman"/>
      <w:sz w:val="24"/>
      <w:szCs w:val="24"/>
      <w:lang w:eastAsia="zh-CN"/>
    </w:rPr>
  </w:style>
  <w:style w:type="paragraph" w:styleId="af0">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3XQFic7oAr8PWCVp5STTb4iduHQ==">AMUW2mVyh/y5g5fO5xi0fbQF5W7ncjIHVXoMa2QzM8gaqNy1tGQq4kEOsPfb4QepOvm6ZzuowcUTl1w+ZQ0YZZn7Vcx9ldpMa7c+bBtnLs+f1x9bZchbBx8v3y34Q/DJzg7ZIWbhP403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2023-04-13T10:20:00Z</dcterms:created>
  <dc:creator>Пользователь Windows</dc:creator>
</cp:coreProperties>
</file>