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61E2B" w14:textId="77777777" w:rsidR="005D68E9" w:rsidRPr="00B15660" w:rsidRDefault="005D68E9" w:rsidP="005D68E9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0EF02DF1" w14:textId="77777777" w:rsidR="005D68E9" w:rsidRPr="00B15660" w:rsidRDefault="005D68E9" w:rsidP="005D68E9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2F1F339E" w14:textId="054CF38E" w:rsidR="005D68E9" w:rsidRPr="001C683D" w:rsidRDefault="005D68E9" w:rsidP="005D68E9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 w:rsidR="00886E76">
        <w:rPr>
          <w:rFonts w:ascii="Times New Roman" w:hAnsi="Times New Roman"/>
          <w:b/>
          <w:bCs/>
          <w:sz w:val="28"/>
          <w:szCs w:val="28"/>
          <w:lang w:val="uk-UA"/>
        </w:rPr>
        <w:t>ліквідацію установ централізованої клубної системи Сквирської міської ради (ідентифікаційний номер 05531512)</w:t>
      </w:r>
      <w:r w:rsidR="004624B3">
        <w:rPr>
          <w:rFonts w:ascii="Times New Roman" w:hAnsi="Times New Roman"/>
          <w:b/>
          <w:bCs/>
          <w:sz w:val="28"/>
          <w:szCs w:val="28"/>
          <w:lang w:val="uk-UA"/>
        </w:rPr>
        <w:t>»</w:t>
      </w:r>
      <w:bookmarkStart w:id="0" w:name="_GoBack"/>
      <w:bookmarkEnd w:id="0"/>
    </w:p>
    <w:p w14:paraId="5B0C0FA9" w14:textId="7A57BA0A" w:rsidR="005D68E9" w:rsidRDefault="005D68E9" w:rsidP="005D68E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699A">
        <w:rPr>
          <w:rFonts w:ascii="Times New Roman" w:hAnsi="Times New Roman"/>
          <w:sz w:val="28"/>
          <w:szCs w:val="28"/>
          <w:lang w:val="uk-UA"/>
        </w:rPr>
        <w:t>ефективн</w:t>
      </w:r>
      <w:r w:rsidR="00886E76">
        <w:rPr>
          <w:rFonts w:ascii="Times New Roman" w:hAnsi="Times New Roman"/>
          <w:sz w:val="28"/>
          <w:szCs w:val="28"/>
          <w:lang w:val="uk-UA"/>
        </w:rPr>
        <w:t>ий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та раціональ</w:t>
      </w:r>
      <w:r w:rsidR="00886E76">
        <w:rPr>
          <w:rFonts w:ascii="Times New Roman" w:hAnsi="Times New Roman"/>
          <w:sz w:val="28"/>
          <w:szCs w:val="28"/>
          <w:lang w:val="uk-UA"/>
        </w:rPr>
        <w:t>ний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використання бюджетних коштів, удосконалення мережі закладів культури, висновки постійної комісії з питань соціального захисту, освіти, охорони здоров’я, культури та релігії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8C1A95F" w14:textId="77777777" w:rsidR="005D68E9" w:rsidRPr="002D31BF" w:rsidRDefault="005D68E9" w:rsidP="005D68E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6CBBC380" w14:textId="77777777" w:rsidR="00886E76" w:rsidRDefault="005D68E9" w:rsidP="005D68E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5699A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 ст.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26, 60 Закону України «Про місцеве самоврядування в Україні», 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22 Закону України «Про культуру», Постановою Кабінету Міністрів України від 24.10.2012 № 984 «Про затвердження Порядку формування базової мережі закладів культури»</w:t>
      </w:r>
      <w:r w:rsidR="00886E76">
        <w:rPr>
          <w:rFonts w:ascii="Times New Roman" w:hAnsi="Times New Roman"/>
          <w:sz w:val="28"/>
          <w:szCs w:val="28"/>
          <w:lang w:val="uk-UA"/>
        </w:rPr>
        <w:t xml:space="preserve"> (в редакції Постанови Кабінету Міністрів України від 15.09.2021 № 970)</w:t>
      </w:r>
      <w:r w:rsidRPr="0075699A">
        <w:rPr>
          <w:rFonts w:ascii="Times New Roman" w:hAnsi="Times New Roman"/>
          <w:sz w:val="28"/>
          <w:szCs w:val="28"/>
          <w:lang w:val="uk-UA"/>
        </w:rPr>
        <w:t>,</w:t>
      </w:r>
    </w:p>
    <w:p w14:paraId="388B9FB1" w14:textId="2007C9C4" w:rsidR="005D68E9" w:rsidRDefault="00886E76" w:rsidP="004624B3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Постановою Кабінету Міністрів України від 12.11.1998 № 1775 </w:t>
      </w:r>
      <w:r w:rsidR="00D63A15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Про нормативи забезпечення населення клубними закладами»,</w:t>
      </w:r>
      <w:r w:rsidR="005D68E9" w:rsidRPr="0075699A">
        <w:rPr>
          <w:rFonts w:ascii="Times New Roman" w:hAnsi="Times New Roman"/>
          <w:sz w:val="28"/>
          <w:szCs w:val="28"/>
          <w:lang w:val="uk-UA"/>
        </w:rPr>
        <w:t xml:space="preserve"> Наказом Міністерства культури України від 15.10.2013 № 983 «Про затвердження Державного стандарту надання безоплатних послуг клубними та бібліотечними закладами культури державної та комунальної форм власності</w:t>
      </w:r>
      <w:r w:rsidR="005D68E9" w:rsidRPr="00832745">
        <w:rPr>
          <w:rFonts w:ascii="Times New Roman" w:hAnsi="Times New Roman"/>
          <w:sz w:val="28"/>
          <w:szCs w:val="28"/>
          <w:lang w:val="uk-UA"/>
        </w:rPr>
        <w:t>»</w:t>
      </w:r>
      <w:r w:rsidR="005D68E9">
        <w:rPr>
          <w:rFonts w:ascii="Times New Roman" w:hAnsi="Times New Roman"/>
          <w:sz w:val="28"/>
          <w:szCs w:val="28"/>
          <w:lang w:val="uk-UA"/>
        </w:rPr>
        <w:t>.</w:t>
      </w:r>
    </w:p>
    <w:p w14:paraId="5F7A1EA4" w14:textId="77777777" w:rsidR="005D68E9" w:rsidRPr="00E7080E" w:rsidRDefault="005D68E9" w:rsidP="005D68E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AF67582" w14:textId="77777777" w:rsidR="005D68E9" w:rsidRPr="002D31BF" w:rsidRDefault="005D68E9" w:rsidP="005D68E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0C06E6B4" w14:textId="77777777" w:rsidR="005D68E9" w:rsidRPr="002D31BF" w:rsidRDefault="005D68E9" w:rsidP="005D68E9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FCD3F35" w14:textId="77777777" w:rsidR="005D68E9" w:rsidRDefault="005D68E9" w:rsidP="005D68E9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7FFEE0D1" w14:textId="77777777" w:rsidR="005D68E9" w:rsidRPr="00AD6CA3" w:rsidRDefault="005D68E9" w:rsidP="005D68E9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003A8D6" w14:textId="77777777" w:rsidR="005D68E9" w:rsidRPr="00B15660" w:rsidRDefault="005D68E9" w:rsidP="005D68E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5770FDC5" w14:textId="77777777" w:rsidR="005D68E9" w:rsidRPr="00B15660" w:rsidRDefault="005D68E9" w:rsidP="005D68E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24C45B4A" w14:textId="77777777" w:rsidR="005D68E9" w:rsidRPr="00B15660" w:rsidRDefault="005D68E9" w:rsidP="005D68E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1BEEEEDE" w14:textId="77777777" w:rsidR="005D68E9" w:rsidRPr="00B15660" w:rsidRDefault="005D68E9" w:rsidP="005D68E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84E6AFA" w14:textId="77777777" w:rsidR="005D68E9" w:rsidRPr="00B15660" w:rsidRDefault="005D68E9" w:rsidP="005D68E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336AD8BB" w14:textId="77777777" w:rsidR="005D68E9" w:rsidRPr="00B15660" w:rsidRDefault="005D68E9" w:rsidP="005D68E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25094498" w14:textId="77777777" w:rsidR="005D68E9" w:rsidRPr="00B15660" w:rsidRDefault="005D68E9" w:rsidP="005D68E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F9939B5" w14:textId="77777777" w:rsidR="005D68E9" w:rsidRDefault="005D68E9" w:rsidP="005D68E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6447C153" w14:textId="77777777" w:rsidR="005D68E9" w:rsidRPr="002D31BF" w:rsidRDefault="005D68E9" w:rsidP="005D68E9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2FD06EA3" w14:textId="77777777" w:rsidR="005D68E9" w:rsidRDefault="005D68E9" w:rsidP="005D68E9"/>
    <w:p w14:paraId="6A3122C0" w14:textId="77777777" w:rsidR="005D68E9" w:rsidRDefault="005D68E9" w:rsidP="005D68E9"/>
    <w:p w14:paraId="7A0F2126" w14:textId="77777777" w:rsidR="005D68E9" w:rsidRDefault="005D68E9" w:rsidP="005D68E9"/>
    <w:p w14:paraId="32A2ADD1" w14:textId="77777777" w:rsidR="00155E54" w:rsidRDefault="00155E54"/>
    <w:sectPr w:rsidR="00155E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6EA"/>
    <w:rsid w:val="00155E54"/>
    <w:rsid w:val="004624B3"/>
    <w:rsid w:val="005D68E9"/>
    <w:rsid w:val="00886E76"/>
    <w:rsid w:val="00D63A15"/>
    <w:rsid w:val="00F2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E0FF1"/>
  <w15:chartTrackingRefBased/>
  <w15:docId w15:val="{8D88CE53-F306-4F4C-B92D-466D3D01F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D68E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1291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4</cp:revision>
  <cp:lastPrinted>2023-04-11T05:51:00Z</cp:lastPrinted>
  <dcterms:created xsi:type="dcterms:W3CDTF">2023-04-11T05:39:00Z</dcterms:created>
  <dcterms:modified xsi:type="dcterms:W3CDTF">2023-04-11T05:51:00Z</dcterms:modified>
</cp:coreProperties>
</file>