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jc w:val="right"/>
        <w:rPr>
          <w:sz w:val="28"/>
          <w:szCs w:val="28"/>
        </w:rPr>
      </w:pPr>
      <w:r w:rsidDel="00000000" w:rsidR="00000000" w:rsidRPr="00000000">
        <w:rPr>
          <w:sz w:val="28"/>
          <w:szCs w:val="28"/>
          <w:rtl w:val="0"/>
        </w:rPr>
        <w:t xml:space="preserve">ПРОЄКТ</w:t>
      </w:r>
    </w:p>
    <w:p w:rsidR="00000000" w:rsidDel="00000000" w:rsidP="00000000" w:rsidRDefault="00000000" w:rsidRPr="00000000" w14:paraId="00000003">
      <w:pPr>
        <w:jc w:val="right"/>
        <w:rPr>
          <w:sz w:val="28"/>
          <w:szCs w:val="28"/>
        </w:rPr>
      </w:pPr>
      <w:r w:rsidDel="00000000" w:rsidR="00000000" w:rsidRPr="00000000">
        <w:rPr>
          <w:rtl w:val="0"/>
        </w:rPr>
      </w:r>
      <w:r w:rsidDel="00000000" w:rsidR="00000000" w:rsidRPr="00000000">
        <w:pict>
          <v:shape id="_x0000_s1027" style="position:absolute;left:0;text-align:left;margin-left:216.0pt;margin-top:8.55pt;width:34.85pt;height:48.05pt;z-index:251662336;mso-wrap-distance-left:9.05pt;mso-wrap-distance-right:9.05pt;mso-position-horizontal:absolute;mso-position-horizontal-relative:margin;mso-position-vertical:absolute;mso-position-vertical-relative:text" wrapcoords="-470 0 -470 21262 21600 21262 21600 0 -470 0" filled="t" type="#_x0000_t75">
            <v:fill color2="black"/>
            <v:imagedata r:id="rId1" o:title=""/>
            <w10:wrap type="tight"/>
          </v:shape>
          <o:OLEObject DrawAspect="Content" r:id="rId2" ObjectID="_1743191638" ProgID="PBrush" ShapeID="_x0000_s1027"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4680"/>
        </w:tabs>
        <w:jc w:val="center"/>
        <w:rPr>
          <w:b w:val="1"/>
          <w:color w:val="000000"/>
          <w:sz w:val="36"/>
          <w:szCs w:val="36"/>
        </w:rPr>
      </w:pPr>
      <w:r w:rsidDel="00000000" w:rsidR="00000000" w:rsidRPr="00000000">
        <w:rPr>
          <w:b w:val="1"/>
          <w:color w:val="000000"/>
          <w:sz w:val="36"/>
          <w:szCs w:val="36"/>
          <w:rtl w:val="0"/>
        </w:rPr>
        <w:t xml:space="preserve">СКВИРСЬКА МІСЬКА РАДА</w:t>
      </w:r>
    </w:p>
    <w:p w:rsidR="00000000" w:rsidDel="00000000" w:rsidP="00000000" w:rsidRDefault="00000000" w:rsidRPr="00000000" w14:paraId="00000008">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РІШЕННЯ</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pacing w:line="360" w:lineRule="auto"/>
        <w:ind w:left="0" w:firstLine="0"/>
        <w:jc w:val="center"/>
        <w:rPr>
          <w:color w:val="000000"/>
          <w:sz w:val="12"/>
          <w:szCs w:val="12"/>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rPr>
          <w:b w:val="1"/>
          <w:color w:val="000000"/>
          <w:sz w:val="28"/>
          <w:szCs w:val="28"/>
        </w:rPr>
      </w:pPr>
      <w:r w:rsidDel="00000000" w:rsidR="00000000" w:rsidRPr="00000000">
        <w:rPr>
          <w:b w:val="1"/>
          <w:color w:val="000000"/>
          <w:sz w:val="28"/>
          <w:szCs w:val="28"/>
          <w:rtl w:val="0"/>
        </w:rPr>
        <w:t xml:space="preserve">від                   2023 року              м. Сквира                                  №      -       -VIII</w:t>
      </w:r>
    </w:p>
    <w:p w:rsidR="00000000" w:rsidDel="00000000" w:rsidP="00000000" w:rsidRDefault="00000000" w:rsidRPr="00000000" w14:paraId="0000000B">
      <w:pPr>
        <w:jc w:val="both"/>
        <w:rPr>
          <w:b w:val="1"/>
          <w:sz w:val="28"/>
          <w:szCs w:val="28"/>
        </w:rPr>
      </w:pPr>
      <w:r w:rsidDel="00000000" w:rsidR="00000000" w:rsidRPr="00000000">
        <w:rPr>
          <w:rtl w:val="0"/>
        </w:rPr>
      </w:r>
    </w:p>
    <w:p w:rsidR="00000000" w:rsidDel="00000000" w:rsidP="00000000" w:rsidRDefault="00000000" w:rsidRPr="00000000" w14:paraId="0000000C">
      <w:pPr>
        <w:jc w:val="both"/>
        <w:rPr>
          <w:b w:val="1"/>
          <w:sz w:val="28"/>
          <w:szCs w:val="28"/>
        </w:rPr>
      </w:pPr>
      <w:r w:rsidDel="00000000" w:rsidR="00000000" w:rsidRPr="00000000">
        <w:rPr>
          <w:b w:val="1"/>
          <w:sz w:val="28"/>
          <w:szCs w:val="28"/>
          <w:rtl w:val="0"/>
        </w:rPr>
        <w:t xml:space="preserve">Про поновлення договору оренди земельної ділянки </w:t>
      </w:r>
    </w:p>
    <w:p w:rsidR="00000000" w:rsidDel="00000000" w:rsidP="00000000" w:rsidRDefault="00000000" w:rsidRPr="00000000" w14:paraId="0000000D">
      <w:pPr>
        <w:jc w:val="both"/>
        <w:rPr>
          <w:b w:val="1"/>
          <w:sz w:val="28"/>
          <w:szCs w:val="28"/>
        </w:rPr>
      </w:pPr>
      <w:r w:rsidDel="00000000" w:rsidR="00000000" w:rsidRPr="00000000">
        <w:rPr>
          <w:b w:val="1"/>
          <w:sz w:val="28"/>
          <w:szCs w:val="28"/>
          <w:rtl w:val="0"/>
        </w:rPr>
        <w:t xml:space="preserve">комунальної власності з цільовим призначенням для будівництва </w:t>
      </w:r>
    </w:p>
    <w:p w:rsidR="00000000" w:rsidDel="00000000" w:rsidP="00000000" w:rsidRDefault="00000000" w:rsidRPr="00000000" w14:paraId="0000000E">
      <w:pPr>
        <w:jc w:val="both"/>
        <w:rPr>
          <w:b w:val="1"/>
          <w:sz w:val="28"/>
          <w:szCs w:val="28"/>
        </w:rPr>
      </w:pPr>
      <w:r w:rsidDel="00000000" w:rsidR="00000000" w:rsidRPr="00000000">
        <w:rPr>
          <w:b w:val="1"/>
          <w:sz w:val="28"/>
          <w:szCs w:val="28"/>
          <w:rtl w:val="0"/>
        </w:rPr>
        <w:t xml:space="preserve">та обслуговування будівель торгівлі площею 0,0078 га, </w:t>
      </w:r>
    </w:p>
    <w:p w:rsidR="00000000" w:rsidDel="00000000" w:rsidP="00000000" w:rsidRDefault="00000000" w:rsidRPr="00000000" w14:paraId="0000000F">
      <w:pPr>
        <w:jc w:val="both"/>
        <w:rPr>
          <w:b w:val="1"/>
          <w:sz w:val="28"/>
          <w:szCs w:val="28"/>
        </w:rPr>
      </w:pPr>
      <w:r w:rsidDel="00000000" w:rsidR="00000000" w:rsidRPr="00000000">
        <w:rPr>
          <w:b w:val="1"/>
          <w:sz w:val="28"/>
          <w:szCs w:val="28"/>
          <w:rtl w:val="0"/>
        </w:rPr>
        <w:t xml:space="preserve">за адресою: вул. Академіка Олексія Кононського, </w:t>
      </w:r>
    </w:p>
    <w:p w:rsidR="00000000" w:rsidDel="00000000" w:rsidP="00000000" w:rsidRDefault="00000000" w:rsidRPr="00000000" w14:paraId="00000010">
      <w:pPr>
        <w:jc w:val="both"/>
        <w:rPr>
          <w:b w:val="1"/>
          <w:sz w:val="28"/>
          <w:szCs w:val="28"/>
        </w:rPr>
      </w:pPr>
      <w:r w:rsidDel="00000000" w:rsidR="00000000" w:rsidRPr="00000000">
        <w:rPr>
          <w:b w:val="1"/>
          <w:sz w:val="28"/>
          <w:szCs w:val="28"/>
          <w:rtl w:val="0"/>
        </w:rPr>
        <w:t xml:space="preserve">м. Сквира, Білоцерківський район, Київська область</w:t>
      </w:r>
    </w:p>
    <w:p w:rsidR="00000000" w:rsidDel="00000000" w:rsidP="00000000" w:rsidRDefault="00000000" w:rsidRPr="00000000" w14:paraId="00000011">
      <w:pPr>
        <w:jc w:val="both"/>
        <w:rPr>
          <w:b w:val="1"/>
          <w:sz w:val="28"/>
          <w:szCs w:val="28"/>
        </w:rPr>
      </w:pPr>
      <w:r w:rsidDel="00000000" w:rsidR="00000000" w:rsidRPr="00000000">
        <w:rPr>
          <w:b w:val="1"/>
          <w:sz w:val="28"/>
          <w:szCs w:val="28"/>
          <w:rtl w:val="0"/>
        </w:rPr>
        <w:t xml:space="preserve">фізичній особі - підприємцю Бондар Ірині Сергіївні</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ind w:firstLine="567"/>
        <w:jc w:val="both"/>
        <w:rPr>
          <w:sz w:val="28"/>
          <w:szCs w:val="28"/>
        </w:rPr>
      </w:pPr>
      <w:r w:rsidDel="00000000" w:rsidR="00000000" w:rsidRPr="00000000">
        <w:rPr>
          <w:sz w:val="28"/>
          <w:szCs w:val="28"/>
          <w:rtl w:val="0"/>
        </w:rPr>
        <w:t xml:space="preserve">Розглянувши заяву фізичної особи - підприємця Бондар Ірини Сергіївни вх.№09-2023/282 від 21.03.2023 та додані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статей 12, 79-1, 93, 122, 123, 124, 125, 126, 126</w:t>
      </w:r>
      <w:r w:rsidDel="00000000" w:rsidR="00000000" w:rsidRPr="00000000">
        <w:rPr>
          <w:sz w:val="28"/>
          <w:szCs w:val="28"/>
          <w:vertAlign w:val="superscript"/>
          <w:rtl w:val="0"/>
        </w:rPr>
        <w:t xml:space="preserve">1</w:t>
      </w:r>
      <w:r w:rsidDel="00000000" w:rsidR="00000000" w:rsidRPr="00000000">
        <w:rPr>
          <w:sz w:val="28"/>
          <w:szCs w:val="28"/>
          <w:rtl w:val="0"/>
        </w:rPr>
        <w:t xml:space="preserve">, ч. 2 ст. 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Поновити договір оренди землі від 30.12.2016, який зареєстрований в Державному реєстрі речових прав на нерухоме майно як інше речове право 13.01.2017, номер запису про інше речове право: 18619965, фізичній особі-підприємцю Бондар Ірині Сергіївні на земельну ділянку з цільовим призначенням 03.07 Для будівництва та обслуговування будівель торгівлі (вид використання – для експлуатації та обслуговування існуючого магазину – нежитлова будівля (магазин) літ. «А-1»), за адресою: вул. Академіка Олексія Кононського, м. Сквира, Білоцерківський район, Київська область, загальною площею 0,0078</w:t>
      </w:r>
      <w:r w:rsidDel="00000000" w:rsidR="00000000" w:rsidRPr="00000000">
        <w:rPr>
          <w:rFonts w:ascii="Times New Roman" w:cs="Times New Roman" w:eastAsia="Times New Roman" w:hAnsi="Times New Roman"/>
          <w:b w:val="0"/>
          <w:i w:val="0"/>
          <w:smallCaps w:val="0"/>
          <w:strike w:val="0"/>
          <w:color w:val="ffffff"/>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га, кадастровий номер 3224010100:01:036:0007, відповідно до ст. 126-1,</w:t>
      </w: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Земельного кодексу України строком на </w:t>
      </w:r>
      <w:r w:rsidDel="00000000" w:rsidR="00000000" w:rsidRPr="00000000">
        <w:rPr>
          <w:sz w:val="28"/>
          <w:szCs w:val="28"/>
          <w:rtl w:val="0"/>
        </w:rPr>
        <w:t xml:space="preserve">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років.</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Фізичній особі – підприємцю Бондар Ірині Сергіївні звернутися до відділу з питань земельних ресурсів та кадастру Сквирської міської ради для укладання додаткової угоди про поновлення договору оренди земельної ділянки від 30.12.2016 та зареєструвати її в Державному реєстрі речових прав на нерухоме майно згідно чинного законодавства України.</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A">
      <w:pPr>
        <w:shd w:fill="ffffff" w:val="clear"/>
        <w:rPr>
          <w:b w:val="1"/>
          <w:sz w:val="28"/>
          <w:szCs w:val="28"/>
        </w:rPr>
      </w:pPr>
      <w:r w:rsidDel="00000000" w:rsidR="00000000" w:rsidRPr="00000000">
        <w:rPr>
          <w:rtl w:val="0"/>
        </w:rPr>
      </w:r>
    </w:p>
    <w:p w:rsidR="00000000" w:rsidDel="00000000" w:rsidP="00000000" w:rsidRDefault="00000000" w:rsidRPr="00000000" w14:paraId="0000001B">
      <w:pPr>
        <w:shd w:fill="ffffff" w:val="clear"/>
        <w:rPr>
          <w:b w:val="1"/>
          <w:sz w:val="28"/>
          <w:szCs w:val="28"/>
        </w:rPr>
      </w:pPr>
      <w:r w:rsidDel="00000000" w:rsidR="00000000" w:rsidRPr="00000000">
        <w:rPr>
          <w:b w:val="1"/>
          <w:sz w:val="28"/>
          <w:szCs w:val="28"/>
          <w:rtl w:val="0"/>
        </w:rPr>
        <w:t xml:space="preserve">Міська голова</w:t>
        <w:tab/>
        <w:tab/>
        <w:tab/>
        <w:tab/>
        <w:tab/>
        <w:tab/>
        <w:tab/>
        <w:t xml:space="preserve">   Валентина ЛЕВІЦЬКА</w:t>
      </w:r>
    </w:p>
    <w:p w:rsidR="00000000" w:rsidDel="00000000" w:rsidP="00000000" w:rsidRDefault="00000000" w:rsidRPr="00000000" w14:paraId="0000001C">
      <w:pPr>
        <w:shd w:fill="ffffff" w:val="clear"/>
        <w:rPr>
          <w:b w:val="1"/>
          <w:sz w:val="28"/>
          <w:szCs w:val="28"/>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bookmarkStart w:colFirst="0" w:colLast="0" w:name="_heading=h.gjdgxs" w:id="1"/>
      <w:bookmarkEnd w:id="1"/>
      <w:r w:rsidDel="00000000" w:rsidR="00000000" w:rsidRPr="00000000">
        <w:rPr>
          <w:b w:val="1"/>
          <w:rtl w:val="0"/>
        </w:rPr>
        <w:t xml:space="preserve">ПОГОДЖЕНО:</w:t>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sz w:val="28"/>
          <w:szCs w:val="28"/>
        </w:rPr>
      </w:pPr>
      <w:r w:rsidDel="00000000" w:rsidR="00000000" w:rsidRPr="00000000">
        <w:rPr>
          <w:sz w:val="28"/>
          <w:szCs w:val="28"/>
          <w:rtl w:val="0"/>
        </w:rPr>
        <w:t xml:space="preserve">Заступник міської голови</w:t>
        <w:tab/>
        <w:tab/>
        <w:tab/>
        <w:tab/>
        <w:tab/>
        <w:t xml:space="preserve">        Олександр ГНАТЮК</w:t>
      </w:r>
    </w:p>
    <w:p w:rsidR="00000000" w:rsidDel="00000000" w:rsidP="00000000" w:rsidRDefault="00000000" w:rsidRPr="00000000" w14:paraId="00000022">
      <w:pPr>
        <w:rPr>
          <w:sz w:val="28"/>
          <w:szCs w:val="28"/>
        </w:rPr>
      </w:pPr>
      <w:r w:rsidDel="00000000" w:rsidR="00000000" w:rsidRPr="00000000">
        <w:rPr>
          <w:rtl w:val="0"/>
        </w:rPr>
      </w:r>
    </w:p>
    <w:p w:rsidR="00000000" w:rsidDel="00000000" w:rsidP="00000000" w:rsidRDefault="00000000" w:rsidRPr="00000000" w14:paraId="00000023">
      <w:pPr>
        <w:rPr>
          <w:sz w:val="28"/>
          <w:szCs w:val="28"/>
        </w:rPr>
      </w:pPr>
      <w:r w:rsidDel="00000000" w:rsidR="00000000" w:rsidRPr="00000000">
        <w:rPr>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4">
      <w:pPr>
        <w:rPr>
          <w:sz w:val="28"/>
          <w:szCs w:val="28"/>
        </w:rPr>
      </w:pPr>
      <w:r w:rsidDel="00000000" w:rsidR="00000000" w:rsidRPr="00000000">
        <w:rPr>
          <w:rtl w:val="0"/>
        </w:rPr>
      </w:r>
    </w:p>
    <w:p w:rsidR="00000000" w:rsidDel="00000000" w:rsidP="00000000" w:rsidRDefault="00000000" w:rsidRPr="00000000" w14:paraId="00000025">
      <w:pPr>
        <w:rPr>
          <w:sz w:val="28"/>
          <w:szCs w:val="28"/>
        </w:rPr>
      </w:pPr>
      <w:r w:rsidDel="00000000" w:rsidR="00000000" w:rsidRPr="00000000">
        <w:rPr>
          <w:sz w:val="28"/>
          <w:szCs w:val="28"/>
          <w:rtl w:val="0"/>
        </w:rPr>
        <w:t xml:space="preserve">Начальник організаційного відділу </w:t>
      </w:r>
    </w:p>
    <w:p w:rsidR="00000000" w:rsidDel="00000000" w:rsidP="00000000" w:rsidRDefault="00000000" w:rsidRPr="00000000" w14:paraId="00000026">
      <w:pPr>
        <w:rPr>
          <w:sz w:val="28"/>
          <w:szCs w:val="28"/>
        </w:rPr>
      </w:pPr>
      <w:r w:rsidDel="00000000" w:rsidR="00000000" w:rsidRPr="00000000">
        <w:rPr>
          <w:sz w:val="28"/>
          <w:szCs w:val="28"/>
          <w:rtl w:val="0"/>
        </w:rPr>
        <w:t xml:space="preserve">міської ради (уповноважений з питань </w:t>
      </w:r>
    </w:p>
    <w:p w:rsidR="00000000" w:rsidDel="00000000" w:rsidP="00000000" w:rsidRDefault="00000000" w:rsidRPr="00000000" w14:paraId="00000027">
      <w:pPr>
        <w:rPr>
          <w:sz w:val="28"/>
          <w:szCs w:val="28"/>
        </w:rPr>
      </w:pPr>
      <w:r w:rsidDel="00000000" w:rsidR="00000000" w:rsidRPr="00000000">
        <w:rPr>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8">
      <w:pPr>
        <w:rPr>
          <w:sz w:val="28"/>
          <w:szCs w:val="28"/>
        </w:rPr>
      </w:pPr>
      <w:r w:rsidDel="00000000" w:rsidR="00000000" w:rsidRPr="00000000">
        <w:rPr>
          <w:rtl w:val="0"/>
        </w:rPr>
      </w:r>
    </w:p>
    <w:p w:rsidR="00000000" w:rsidDel="00000000" w:rsidP="00000000" w:rsidRDefault="00000000" w:rsidRPr="00000000" w14:paraId="00000029">
      <w:pPr>
        <w:rPr>
          <w:sz w:val="28"/>
          <w:szCs w:val="28"/>
        </w:rPr>
      </w:pPr>
      <w:r w:rsidDel="00000000" w:rsidR="00000000" w:rsidRPr="00000000">
        <w:rPr>
          <w:sz w:val="28"/>
          <w:szCs w:val="28"/>
          <w:rtl w:val="0"/>
        </w:rPr>
        <w:t xml:space="preserve">Начальник відділу з питань юридичного </w:t>
      </w:r>
    </w:p>
    <w:p w:rsidR="00000000" w:rsidDel="00000000" w:rsidP="00000000" w:rsidRDefault="00000000" w:rsidRPr="00000000" w14:paraId="0000002A">
      <w:pPr>
        <w:rPr>
          <w:sz w:val="28"/>
          <w:szCs w:val="28"/>
        </w:rPr>
      </w:pPr>
      <w:r w:rsidDel="00000000" w:rsidR="00000000" w:rsidRPr="00000000">
        <w:rPr>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B">
      <w:pPr>
        <w:rPr>
          <w:sz w:val="28"/>
          <w:szCs w:val="28"/>
        </w:rPr>
      </w:pPr>
      <w:r w:rsidDel="00000000" w:rsidR="00000000" w:rsidRPr="00000000">
        <w:rPr>
          <w:rtl w:val="0"/>
        </w:rPr>
      </w:r>
    </w:p>
    <w:p w:rsidR="00000000" w:rsidDel="00000000" w:rsidP="00000000" w:rsidRDefault="00000000" w:rsidRPr="00000000" w14:paraId="0000002C">
      <w:pPr>
        <w:rPr>
          <w:sz w:val="28"/>
          <w:szCs w:val="28"/>
        </w:rPr>
      </w:pPr>
      <w:r w:rsidDel="00000000" w:rsidR="00000000" w:rsidRPr="00000000">
        <w:rPr>
          <w:sz w:val="28"/>
          <w:szCs w:val="28"/>
          <w:rtl w:val="0"/>
        </w:rPr>
        <w:t xml:space="preserve">Начальник відділу архітектури, </w:t>
      </w:r>
    </w:p>
    <w:p w:rsidR="00000000" w:rsidDel="00000000" w:rsidP="00000000" w:rsidRDefault="00000000" w:rsidRPr="00000000" w14:paraId="0000002D">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E">
      <w:pPr>
        <w:rPr>
          <w:sz w:val="28"/>
          <w:szCs w:val="28"/>
        </w:rPr>
      </w:pPr>
      <w:r w:rsidDel="00000000" w:rsidR="00000000" w:rsidRPr="00000000">
        <w:rPr>
          <w:rtl w:val="0"/>
        </w:rPr>
      </w:r>
    </w:p>
    <w:p w:rsidR="00000000" w:rsidDel="00000000" w:rsidP="00000000" w:rsidRDefault="00000000" w:rsidRPr="00000000" w14:paraId="0000002F">
      <w:pPr>
        <w:rPr>
          <w:sz w:val="28"/>
          <w:szCs w:val="28"/>
        </w:rPr>
      </w:pPr>
      <w:r w:rsidDel="00000000" w:rsidR="00000000" w:rsidRPr="00000000">
        <w:rPr>
          <w:sz w:val="28"/>
          <w:szCs w:val="28"/>
          <w:rtl w:val="0"/>
        </w:rPr>
        <w:t xml:space="preserve">Начальник відділу з питань </w:t>
      </w:r>
    </w:p>
    <w:p w:rsidR="00000000" w:rsidDel="00000000" w:rsidP="00000000" w:rsidRDefault="00000000" w:rsidRPr="00000000" w14:paraId="00000030">
      <w:pPr>
        <w:rPr>
          <w:sz w:val="28"/>
          <w:szCs w:val="28"/>
        </w:rPr>
      </w:pPr>
      <w:r w:rsidDel="00000000" w:rsidR="00000000" w:rsidRPr="00000000">
        <w:rPr>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1">
      <w:pPr>
        <w:rPr>
          <w:sz w:val="28"/>
          <w:szCs w:val="28"/>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rPr>
          <w:b w:val="1"/>
          <w:color w:val="000000"/>
          <w:sz w:val="28"/>
          <w:szCs w:val="28"/>
        </w:rPr>
      </w:pPr>
      <w:r w:rsidDel="00000000" w:rsidR="00000000" w:rsidRPr="00000000">
        <w:rPr>
          <w:b w:val="1"/>
          <w:color w:val="000000"/>
          <w:sz w:val="28"/>
          <w:szCs w:val="28"/>
          <w:rtl w:val="0"/>
        </w:rPr>
        <w:t xml:space="preserve">Виконавець</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sz w:val="28"/>
          <w:szCs w:val="28"/>
          <w:rtl w:val="0"/>
        </w:rPr>
        <w:t xml:space="preserve">головний спеціаліст відділу з питань</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rPr>
          <w:b w:val="1"/>
          <w:color w:val="000000"/>
          <w:sz w:val="28"/>
          <w:szCs w:val="28"/>
        </w:rPr>
      </w:pPr>
      <w:r w:rsidDel="00000000" w:rsidR="00000000" w:rsidRPr="00000000">
        <w:rPr>
          <w:color w:val="000000"/>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5">
      <w:pPr>
        <w:rPr>
          <w:sz w:val="28"/>
          <w:szCs w:val="28"/>
        </w:rPr>
      </w:pPr>
      <w:r w:rsidDel="00000000" w:rsidR="00000000" w:rsidRPr="00000000">
        <w:rPr>
          <w:rtl w:val="0"/>
        </w:rPr>
      </w:r>
    </w:p>
    <w:p w:rsidR="00000000" w:rsidDel="00000000" w:rsidP="00000000" w:rsidRDefault="00000000" w:rsidRPr="00000000" w14:paraId="00000036">
      <w:pPr>
        <w:rPr>
          <w:b w:val="1"/>
          <w:sz w:val="28"/>
          <w:szCs w:val="28"/>
        </w:rPr>
      </w:pPr>
      <w:r w:rsidDel="00000000" w:rsidR="00000000" w:rsidRPr="00000000">
        <w:rPr>
          <w:b w:val="1"/>
          <w:sz w:val="28"/>
          <w:szCs w:val="28"/>
          <w:rtl w:val="0"/>
        </w:rPr>
        <w:t xml:space="preserve">Рекомендовано до внесення </w:t>
      </w:r>
    </w:p>
    <w:p w:rsidR="00000000" w:rsidDel="00000000" w:rsidP="00000000" w:rsidRDefault="00000000" w:rsidRPr="00000000" w14:paraId="00000037">
      <w:pPr>
        <w:rPr>
          <w:b w:val="1"/>
          <w:sz w:val="28"/>
          <w:szCs w:val="28"/>
        </w:rPr>
      </w:pPr>
      <w:r w:rsidDel="00000000" w:rsidR="00000000" w:rsidRPr="00000000">
        <w:rPr>
          <w:b w:val="1"/>
          <w:sz w:val="28"/>
          <w:szCs w:val="28"/>
          <w:rtl w:val="0"/>
        </w:rPr>
        <w:t xml:space="preserve">на розгляд та затвердження сесією</w:t>
      </w:r>
    </w:p>
    <w:p w:rsidR="00000000" w:rsidDel="00000000" w:rsidP="00000000" w:rsidRDefault="00000000" w:rsidRPr="00000000" w14:paraId="00000038">
      <w:pPr>
        <w:rPr>
          <w:sz w:val="28"/>
          <w:szCs w:val="28"/>
        </w:rPr>
      </w:pPr>
      <w:r w:rsidDel="00000000" w:rsidR="00000000" w:rsidRPr="00000000">
        <w:rPr>
          <w:sz w:val="28"/>
          <w:szCs w:val="28"/>
          <w:rtl w:val="0"/>
        </w:rPr>
        <w:t xml:space="preserve">Голова постійної комісії Сквирської</w:t>
      </w:r>
    </w:p>
    <w:p w:rsidR="00000000" w:rsidDel="00000000" w:rsidP="00000000" w:rsidRDefault="00000000" w:rsidRPr="00000000" w14:paraId="00000039">
      <w:pPr>
        <w:rPr>
          <w:sz w:val="28"/>
          <w:szCs w:val="28"/>
        </w:rPr>
      </w:pPr>
      <w:r w:rsidDel="00000000" w:rsidR="00000000" w:rsidRPr="00000000">
        <w:rPr>
          <w:sz w:val="28"/>
          <w:szCs w:val="28"/>
          <w:rtl w:val="0"/>
        </w:rPr>
        <w:t xml:space="preserve">міської ради з питань підприємництва, </w:t>
      </w:r>
    </w:p>
    <w:p w:rsidR="00000000" w:rsidDel="00000000" w:rsidP="00000000" w:rsidRDefault="00000000" w:rsidRPr="00000000" w14:paraId="0000003A">
      <w:pPr>
        <w:rPr>
          <w:sz w:val="28"/>
          <w:szCs w:val="28"/>
        </w:rPr>
      </w:pPr>
      <w:r w:rsidDel="00000000" w:rsidR="00000000" w:rsidRPr="00000000">
        <w:rPr>
          <w:sz w:val="28"/>
          <w:szCs w:val="28"/>
          <w:rtl w:val="0"/>
        </w:rPr>
        <w:t xml:space="preserve">промисловості, сільського господарства, </w:t>
      </w:r>
    </w:p>
    <w:p w:rsidR="00000000" w:rsidDel="00000000" w:rsidP="00000000" w:rsidRDefault="00000000" w:rsidRPr="00000000" w14:paraId="0000003B">
      <w:pPr>
        <w:rPr>
          <w:sz w:val="28"/>
          <w:szCs w:val="28"/>
        </w:rPr>
      </w:pPr>
      <w:r w:rsidDel="00000000" w:rsidR="00000000" w:rsidRPr="00000000">
        <w:rPr>
          <w:sz w:val="28"/>
          <w:szCs w:val="28"/>
          <w:rtl w:val="0"/>
        </w:rPr>
        <w:t xml:space="preserve">землевпорядкування, будівництва </w:t>
      </w:r>
    </w:p>
    <w:p w:rsidR="00000000" w:rsidDel="00000000" w:rsidP="00000000" w:rsidRDefault="00000000" w:rsidRPr="00000000" w14:paraId="0000003C">
      <w:pPr>
        <w:shd w:fill="ffffff" w:val="clear"/>
        <w:rPr>
          <w:b w:val="1"/>
          <w:sz w:val="28"/>
          <w:szCs w:val="28"/>
        </w:rPr>
      </w:pPr>
      <w:r w:rsidDel="00000000" w:rsidR="00000000" w:rsidRPr="00000000">
        <w:rPr>
          <w:sz w:val="28"/>
          <w:szCs w:val="28"/>
          <w:rtl w:val="0"/>
        </w:rPr>
        <w:t xml:space="preserve">та архітектури</w:t>
        <w:tab/>
        <w:tab/>
        <w:tab/>
        <w:tab/>
        <w:tab/>
        <w:tab/>
        <w:tab/>
        <w:t xml:space="preserve">       Віктор ДОРОШЕНКО</w:t>
      </w:r>
      <w:r w:rsidDel="00000000" w:rsidR="00000000" w:rsidRPr="00000000">
        <w:rPr>
          <w:rtl w:val="0"/>
        </w:rPr>
      </w:r>
    </w:p>
    <w:sectPr>
      <w:pgSz w:h="16838" w:w="11906" w:orient="portrait"/>
      <w:pgMar w:bottom="426" w:top="567"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02F3F"/>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4">
    <w:name w:val="Strong"/>
    <w:basedOn w:val="a0"/>
    <w:uiPriority w:val="22"/>
    <w:qFormat w:val="1"/>
    <w:rsid w:val="006F3D09"/>
    <w:rPr>
      <w:rFonts w:ascii="Times New Roman" w:cs="Times New Roman" w:hAnsi="Times New Roman" w:hint="default"/>
      <w:b w:val="1"/>
      <w:bCs w:val="1"/>
    </w:rPr>
  </w:style>
  <w:style w:type="paragraph" w:styleId="a5">
    <w:name w:val="Normal (Web)"/>
    <w:basedOn w:val="a"/>
    <w:uiPriority w:val="99"/>
    <w:unhideWhenUsed w:val="1"/>
    <w:rsid w:val="006F3D09"/>
    <w:pPr>
      <w:spacing w:after="100" w:afterAutospacing="1" w:before="100" w:before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cs="Times New Roman" w:eastAsia="Times New Roman" w:hAnsi="Times New Roman"/>
      <w:sz w:val="24"/>
      <w:szCs w:val="24"/>
      <w:lang w:eastAsia="ru-RU" w:val="uk-UA"/>
    </w:rPr>
  </w:style>
  <w:style w:type="paragraph" w:styleId="a8">
    <w:name w:val="List Paragraph"/>
    <w:basedOn w:val="a"/>
    <w:uiPriority w:val="34"/>
    <w:qFormat w:val="1"/>
    <w:rsid w:val="006F3D09"/>
    <w:pPr>
      <w:ind w:left="720"/>
      <w:contextualSpacing w:val="1"/>
    </w:pPr>
  </w:style>
  <w:style w:type="paragraph" w:styleId="a9">
    <w:name w:val="Balloon Text"/>
    <w:basedOn w:val="a"/>
    <w:link w:val="aa"/>
    <w:uiPriority w:val="99"/>
    <w:semiHidden w:val="1"/>
    <w:unhideWhenUsed w:val="1"/>
    <w:rsid w:val="0029045A"/>
    <w:rPr>
      <w:rFonts w:ascii="Segoe UI" w:cs="Segoe UI" w:hAnsi="Segoe UI"/>
      <w:sz w:val="18"/>
      <w:szCs w:val="18"/>
    </w:rPr>
  </w:style>
  <w:style w:type="character" w:styleId="aa" w:customStyle="1">
    <w:name w:val="Текст выноски Знак"/>
    <w:basedOn w:val="a0"/>
    <w:link w:val="a9"/>
    <w:uiPriority w:val="99"/>
    <w:semiHidden w:val="1"/>
    <w:rsid w:val="0029045A"/>
    <w:rPr>
      <w:rFonts w:ascii="Segoe UI" w:cs="Segoe UI" w:eastAsia="Times New Roman" w:hAnsi="Segoe UI"/>
      <w:sz w:val="18"/>
      <w:szCs w:val="18"/>
      <w:lang w:eastAsia="ru-RU"/>
    </w:rPr>
  </w:style>
  <w:style w:type="paragraph" w:styleId="ab">
    <w:name w:val="header"/>
    <w:basedOn w:val="a"/>
    <w:link w:val="ac"/>
    <w:uiPriority w:val="99"/>
    <w:unhideWhenUsed w:val="1"/>
    <w:rsid w:val="00861F4C"/>
    <w:pPr>
      <w:tabs>
        <w:tab w:val="center" w:pos="4844"/>
        <w:tab w:val="right" w:pos="9689"/>
      </w:tabs>
    </w:pPr>
  </w:style>
  <w:style w:type="character" w:styleId="ac" w:customStyle="1">
    <w:name w:val="Верхний колонтитул Знак"/>
    <w:basedOn w:val="a0"/>
    <w:link w:val="ab"/>
    <w:uiPriority w:val="99"/>
    <w:rsid w:val="00861F4C"/>
    <w:rPr>
      <w:rFonts w:ascii="Times New Roman" w:cs="Times New Roman" w:eastAsia="Times New Roman" w:hAnsi="Times New Roman"/>
      <w:sz w:val="24"/>
      <w:szCs w:val="24"/>
      <w:lang w:eastAsia="ru-RU"/>
    </w:rPr>
  </w:style>
  <w:style w:type="paragraph" w:styleId="ad">
    <w:name w:val="footer"/>
    <w:basedOn w:val="a"/>
    <w:link w:val="ae"/>
    <w:uiPriority w:val="99"/>
    <w:unhideWhenUsed w:val="1"/>
    <w:rsid w:val="00861F4C"/>
    <w:pPr>
      <w:tabs>
        <w:tab w:val="center" w:pos="4844"/>
        <w:tab w:val="right" w:pos="9689"/>
      </w:tabs>
    </w:pPr>
  </w:style>
  <w:style w:type="character" w:styleId="ae" w:customStyle="1">
    <w:name w:val="Нижний колонтитул Знак"/>
    <w:basedOn w:val="a0"/>
    <w:link w:val="ad"/>
    <w:uiPriority w:val="99"/>
    <w:rsid w:val="00861F4C"/>
    <w:rPr>
      <w:rFonts w:ascii="Times New Roman" w:cs="Times New Roman" w:eastAsia="Times New Roman" w:hAnsi="Times New Roman"/>
      <w:sz w:val="24"/>
      <w:szCs w:val="24"/>
      <w:lang w:eastAsia="ru-RU"/>
    </w:rPr>
  </w:style>
  <w:style w:type="paragraph" w:styleId="western" w:customStyle="1">
    <w:name w:val="western"/>
    <w:basedOn w:val="a"/>
    <w:rsid w:val="00EB530E"/>
    <w:pPr>
      <w:spacing w:after="100" w:afterAutospacing="1" w:before="100" w:beforeAutospacing="1"/>
    </w:pPr>
    <w:rPr>
      <w:lang w:eastAsia="uk-UA"/>
    </w:rPr>
  </w:style>
  <w:style w:type="paragraph" w:styleId="af">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QVJsM0y3zwLKy6uEtVxu7r1kTQg==">AMUW2mUHI83QNjdQjjAwWDk2SX2ZXitA1VqOdRUYArzJnV66Po4+e/Gfvt3UVBNCqx+Hg0L2SgAXRc6h0jYrNOz9DhZhzRUWOeH6mIOy21ielpdmjR5BJIRebe+lPj5A0cYS+O2G51JR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2023-04-10T08:37:00Z</dcterms:created>
  <dc:creator>user</dc:creator>
</cp:coreProperties>
</file>