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right"/>
        <w:rPr>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Проєкт рішення</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color w:val="000000"/>
          <w:sz w:val="36"/>
          <w:szCs w:val="36"/>
        </w:rPr>
      </w:pPr>
      <w:r w:rsidDel="00000000" w:rsidR="00000000" w:rsidRPr="00000000">
        <w:rPr>
          <w:color w:val="000000"/>
        </w:rPr>
        <w:drawing>
          <wp:inline distB="0" distT="0" distL="0" distR="0">
            <wp:extent cx="451022" cy="619200"/>
            <wp:effectExtent b="0" l="0" r="0" t="0"/>
            <wp:docPr descr="https://lh3.googleusercontent.com/rk1mqAuZI5nNXUGcHx-yAfC7qMsfQ148nNxU9UzWJJ_7385KqIzEoqE0hTjVS4oxpx0O0QEOpAcaTUlrYO9Ic35cP598Z8qk1PxzoB1vYwIf6K4Fi0n7VbcGXjw_E5RtFKcpyT-Od1C0KFCkdFpiMaSXMINEgZUMUJ_0R6ZWa4dIEiq_WCnTTpncaRGHQjLTygq1Tw" id="6" name="image1.png"/>
            <a:graphic>
              <a:graphicData uri="http://schemas.openxmlformats.org/drawingml/2006/picture">
                <pic:pic>
                  <pic:nvPicPr>
                    <pic:cNvPr descr="https://lh3.googleusercontent.com/rk1mqAuZI5nNXUGcHx-yAfC7qMsfQ148nNxU9UzWJJ_7385KqIzEoqE0hTjVS4oxpx0O0QEOpAcaTUlrYO9Ic35cP598Z8qk1PxzoB1vYwIf6K4Fi0n7VbcGXjw_E5RtFKcpyT-Od1C0KFCkdFpiMaSXMINEgZUMUJ_0R6ZWa4dIEiq_WCnTTpncaRGHQjLTygq1Tw" id="0" name="image1.png"/>
                    <pic:cNvPicPr preferRelativeResize="0"/>
                  </pic:nvPicPr>
                  <pic:blipFill>
                    <a:blip r:embed="rId7"/>
                    <a:srcRect b="0" l="0" r="0" t="0"/>
                    <a:stretch>
                      <a:fillRect/>
                    </a:stretch>
                  </pic:blipFill>
                  <pic:spPr>
                    <a:xfrm>
                      <a:off x="0" y="0"/>
                      <a:ext cx="451022" cy="6192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30"/>
          <w:szCs w:val="30"/>
        </w:rPr>
      </w:pPr>
      <w:bookmarkStart w:colFirst="0" w:colLast="0" w:name="_heading=h.gjdgxs" w:id="0"/>
      <w:bookmarkEnd w:id="0"/>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 </w:t>
      </w:r>
      <w:r w:rsidDel="00000000" w:rsidR="00000000" w:rsidRPr="00000000">
        <w:rPr>
          <w:rtl w:val="0"/>
        </w:rPr>
      </w:r>
    </w:p>
    <w:p w:rsidR="00000000" w:rsidDel="00000000" w:rsidP="00000000" w:rsidRDefault="00000000" w:rsidRPr="00000000" w14:paraId="00000004">
      <w:pPr>
        <w:shd w:fill="ffffff" w:val="clea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36"/>
          <w:szCs w:val="36"/>
          <w:rtl w:val="0"/>
        </w:rPr>
        <w:t xml:space="preserve">Р І Ш Е Н Н Я</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23 травня 2023 року </w:t>
        <w:tab/>
        <w:tab/>
        <w:t xml:space="preserve">м. Сквира</w:t>
        <w:tab/>
        <w:tab/>
        <w:tab/>
        <w:t xml:space="preserve">№</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-33-VIII</w:t>
      </w:r>
      <w:r w:rsidDel="00000000" w:rsidR="00000000" w:rsidRPr="00000000">
        <w:rPr>
          <w:rtl w:val="0"/>
        </w:rPr>
      </w:r>
    </w:p>
    <w:p w:rsidR="00000000" w:rsidDel="00000000" w:rsidP="00000000" w:rsidRDefault="00000000" w:rsidRPr="00000000" w14:paraId="00000006">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затвердження структури та штатного</w:t>
      </w: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розпису апарату та виконавчих органів</w:t>
      </w: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Сквирської міської ради на 2023 рік</w:t>
      </w:r>
      <w:r w:rsidDel="00000000" w:rsidR="00000000" w:rsidRPr="00000000">
        <w:rPr>
          <w:rtl w:val="0"/>
        </w:rPr>
      </w:r>
    </w:p>
    <w:p w:rsidR="00000000" w:rsidDel="00000000" w:rsidP="00000000" w:rsidRDefault="00000000" w:rsidRPr="00000000" w14:paraId="0000000A">
      <w:pPr>
        <w:spacing w:after="0" w:line="240" w:lineRule="auto"/>
        <w:ind w:firstLine="48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B">
      <w:pPr>
        <w:spacing w:after="0" w:line="240" w:lineRule="auto"/>
        <w:ind w:firstLine="4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Керуючись п.п.5 п.1 ст. 26, ст. 54 Закону України «Про місцеве самоврядування в Україні», Законами України «Про службу в органах місцевого самоврядування», «Про оплату праці», «Про Державний бюджет України на 2023 рік», у відповідності до Постанови Кабінету Міністрів України від 9 грудня 2015 року №1013 «Про упорядкування структури заробітної плати, особливості проведення індексації та внесення змін до деяких нормативно-правових актів», Постанови Кабінету Міністрів України від 9 березня 2006 року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та доповненнями), Наказу Міністерства розвитку економіки, торгівлі та сільського господарства України від 23 березня 2021 року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враховуючи пропозиції</w:t>
      </w:r>
      <w:r w:rsidDel="00000000" w:rsidR="00000000" w:rsidRPr="00000000">
        <w:rPr>
          <w:rFonts w:ascii="Times New Roman" w:cs="Times New Roman" w:eastAsia="Times New Roman" w:hAnsi="Times New Roman"/>
          <w:sz w:val="28"/>
          <w:szCs w:val="28"/>
          <w:rtl w:val="0"/>
        </w:rPr>
        <w:t xml:space="preserve"> постійних комісій міської ради</w:t>
      </w:r>
      <w:r w:rsidDel="00000000" w:rsidR="00000000" w:rsidRPr="00000000">
        <w:rPr>
          <w:rFonts w:ascii="Times New Roman" w:cs="Times New Roman" w:eastAsia="Times New Roman" w:hAnsi="Times New Roman"/>
          <w:color w:val="000000"/>
          <w:sz w:val="28"/>
          <w:szCs w:val="28"/>
          <w:rtl w:val="0"/>
        </w:rPr>
        <w:t xml:space="preserve">, Сквирська міська рада VIIІ скликання</w:t>
      </w:r>
    </w:p>
    <w:p w:rsidR="00000000" w:rsidDel="00000000" w:rsidP="00000000" w:rsidRDefault="00000000" w:rsidRPr="00000000" w14:paraId="0000000C">
      <w:pPr>
        <w:spacing w:after="0" w:line="240" w:lineRule="auto"/>
        <w:ind w:firstLine="48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p>
    <w:p w:rsidR="00000000" w:rsidDel="00000000" w:rsidP="00000000" w:rsidRDefault="00000000" w:rsidRPr="00000000" w14:paraId="0000000E">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0F">
      <w:pPr>
        <w:tabs>
          <w:tab w:val="left" w:leader="none" w:pos="851"/>
        </w:tabs>
        <w:spacing w:after="0" w:line="240" w:lineRule="auto"/>
        <w:ind w:firstLine="56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w:t>
      </w:r>
      <w:r w:rsidDel="00000000" w:rsidR="00000000" w:rsidRPr="00000000">
        <w:rPr>
          <w:rFonts w:ascii="Times New Roman" w:cs="Times New Roman" w:eastAsia="Times New Roman" w:hAnsi="Times New Roman"/>
          <w:color w:val="000000"/>
          <w:sz w:val="28"/>
          <w:szCs w:val="28"/>
          <w:rtl w:val="0"/>
        </w:rPr>
        <w:t xml:space="preserve">Затвердити структуру та штатний розпис  апарату та виконавчих органів Сквирської міської ради VIIІ скликання на 2023 рік</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із загальною кількістю 127 штатних одиниць та місячним фондом оплати праці за посадовими окладами в сумі 779 265,00 гривень згідно з додатком, який є невід’ємною частиною цього рішення.</w:t>
      </w:r>
      <w:r w:rsidDel="00000000" w:rsidR="00000000" w:rsidRPr="00000000">
        <w:rPr>
          <w:sz w:val="28"/>
          <w:szCs w:val="28"/>
          <w:rtl w:val="0"/>
        </w:rPr>
        <w:t xml:space="preserve"> </w:t>
      </w:r>
      <w:r w:rsidDel="00000000" w:rsidR="00000000" w:rsidRPr="00000000">
        <w:rPr>
          <w:rtl w:val="0"/>
        </w:rPr>
      </w:r>
    </w:p>
    <w:p w:rsidR="00000000" w:rsidDel="00000000" w:rsidP="00000000" w:rsidRDefault="00000000" w:rsidRPr="00000000" w14:paraId="00000010">
      <w:pPr>
        <w:tabs>
          <w:tab w:val="left" w:leader="none" w:pos="851"/>
        </w:tabs>
        <w:spacing w:after="0" w:line="240" w:lineRule="auto"/>
        <w:ind w:firstLine="56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r w:rsidDel="00000000" w:rsidR="00000000" w:rsidRPr="00000000">
        <w:rPr>
          <w:rFonts w:ascii="Times New Roman" w:cs="Times New Roman" w:eastAsia="Times New Roman" w:hAnsi="Times New Roman"/>
          <w:color w:val="000000"/>
          <w:sz w:val="28"/>
          <w:szCs w:val="28"/>
          <w:rtl w:val="0"/>
        </w:rPr>
        <w:t xml:space="preserve">Рішення набуває чинності з </w:t>
      </w:r>
      <w:r w:rsidDel="00000000" w:rsidR="00000000" w:rsidRPr="00000000">
        <w:rPr>
          <w:rFonts w:ascii="Times New Roman" w:cs="Times New Roman" w:eastAsia="Times New Roman" w:hAnsi="Times New Roman"/>
          <w:sz w:val="28"/>
          <w:szCs w:val="28"/>
          <w:rtl w:val="0"/>
        </w:rPr>
        <w:t xml:space="preserve">01.06.2023 р.</w:t>
      </w:r>
    </w:p>
    <w:p w:rsidR="00000000" w:rsidDel="00000000" w:rsidP="00000000" w:rsidRDefault="00000000" w:rsidRPr="00000000" w14:paraId="00000011">
      <w:pPr>
        <w:tabs>
          <w:tab w:val="left" w:leader="none" w:pos="851"/>
        </w:tabs>
        <w:spacing w:after="0" w:line="240" w:lineRule="auto"/>
        <w:ind w:firstLine="566"/>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3. </w:t>
      </w:r>
      <w:r w:rsidDel="00000000" w:rsidR="00000000" w:rsidRPr="00000000">
        <w:rPr>
          <w:rFonts w:ascii="Times New Roman" w:cs="Times New Roman" w:eastAsia="Times New Roman" w:hAnsi="Times New Roman"/>
          <w:color w:val="000000"/>
          <w:sz w:val="28"/>
          <w:szCs w:val="28"/>
          <w:rtl w:val="0"/>
        </w:rPr>
        <w:t xml:space="preserve">Вважати таким, що втратило чинність рішення Сквирської міської ради</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851"/>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від 14.04.2023 року № 42-31-VIІІ «Про затвердження структури та штатного розпису апарату та виконавчих органів Сквирської міської ради на 2023 рік».</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851"/>
        </w:tabs>
        <w:spacing w:after="0" w:line="240" w:lineRule="auto"/>
        <w:ind w:firstLine="566"/>
        <w:jc w:val="both"/>
        <w:rPr>
          <w:rFonts w:ascii="Times New Roman" w:cs="Times New Roman" w:eastAsia="Times New Roman" w:hAnsi="Times New Roman"/>
          <w:color w:val="000000"/>
          <w:sz w:val="28"/>
          <w:szCs w:val="28"/>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4. </w:t>
      </w:r>
      <w:r w:rsidDel="00000000" w:rsidR="00000000" w:rsidRPr="00000000">
        <w:rPr>
          <w:rFonts w:ascii="Times New Roman" w:cs="Times New Roman" w:eastAsia="Times New Roman" w:hAnsi="Times New Roman"/>
          <w:color w:val="000000"/>
          <w:sz w:val="28"/>
          <w:szCs w:val="28"/>
          <w:rtl w:val="0"/>
        </w:rPr>
        <w:t xml:space="preserve">Контроль за виконанням цього рішення покласти на постійну комісію</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Сквирської міської ради з питань планування бюджету та фінансів, соціально-економічного розвитку.</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851"/>
        </w:tabs>
        <w:spacing w:after="0" w:line="240" w:lineRule="auto"/>
        <w:jc w:val="both"/>
        <w:rPr>
          <w:rFonts w:ascii="Times New Roman" w:cs="Times New Roman" w:eastAsia="Times New Roman" w:hAnsi="Times New Roman"/>
          <w:b w:val="1"/>
          <w:sz w:val="28"/>
          <w:szCs w:val="28"/>
        </w:rPr>
      </w:pPr>
      <w:bookmarkStart w:colFirst="0" w:colLast="0" w:name="_heading=h.t61bv2fi0udf" w:id="2"/>
      <w:bookmarkEnd w:id="2"/>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851"/>
        </w:tabs>
        <w:spacing w:after="0" w:line="240" w:lineRule="auto"/>
        <w:jc w:val="both"/>
        <w:rPr>
          <w:rFonts w:ascii="Times New Roman" w:cs="Times New Roman" w:eastAsia="Times New Roman" w:hAnsi="Times New Roman"/>
          <w:sz w:val="28"/>
          <w:szCs w:val="28"/>
        </w:rPr>
      </w:pPr>
      <w:bookmarkStart w:colFirst="0" w:colLast="0" w:name="_heading=h.1fob9te" w:id="3"/>
      <w:bookmarkEnd w:id="3"/>
      <w:r w:rsidDel="00000000" w:rsidR="00000000" w:rsidRPr="00000000">
        <w:rPr>
          <w:rFonts w:ascii="Times New Roman" w:cs="Times New Roman" w:eastAsia="Times New Roman" w:hAnsi="Times New Roman"/>
          <w:b w:val="1"/>
          <w:color w:val="000000"/>
          <w:sz w:val="28"/>
          <w:szCs w:val="28"/>
          <w:rtl w:val="0"/>
        </w:rPr>
        <w:t xml:space="preserve">Міська голова </w:t>
        <w:tab/>
        <w:tab/>
        <w:tab/>
        <w:tab/>
        <w:tab/>
        <w:tab/>
        <w:tab/>
        <w:t xml:space="preserve">Валентина ЛЕВІЦЬКА</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6">
      <w:pPr>
        <w:tabs>
          <w:tab w:val="left" w:leader="none" w:pos="851"/>
        </w:tabs>
        <w:spacing w:after="0" w:before="24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7">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Секретар міської ради</w:t>
      </w:r>
    </w:p>
    <w:p w:rsidR="00000000" w:rsidDel="00000000" w:rsidP="00000000" w:rsidRDefault="00000000" w:rsidRPr="00000000" w14:paraId="00000018">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«____»_____________2023 р.                                         </w:t>
        <w:tab/>
        <w:t xml:space="preserve">        </w:t>
        <w:tab/>
        <w:t xml:space="preserve">Тетяна ВЛАСЮК</w:t>
      </w:r>
    </w:p>
    <w:p w:rsidR="00000000" w:rsidDel="00000000" w:rsidP="00000000" w:rsidRDefault="00000000" w:rsidRPr="00000000" w14:paraId="00000019">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Начальниця відділу з питань</w:t>
      </w:r>
    </w:p>
    <w:p w:rsidR="00000000" w:rsidDel="00000000" w:rsidP="00000000" w:rsidRDefault="00000000" w:rsidRPr="00000000" w14:paraId="0000001B">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юридичного забезпечення ради</w:t>
      </w:r>
    </w:p>
    <w:p w:rsidR="00000000" w:rsidDel="00000000" w:rsidP="00000000" w:rsidRDefault="00000000" w:rsidRPr="00000000" w14:paraId="0000001C">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діловодства</w:t>
      </w:r>
    </w:p>
    <w:p w:rsidR="00000000" w:rsidDel="00000000" w:rsidP="00000000" w:rsidRDefault="00000000" w:rsidRPr="00000000" w14:paraId="0000001D">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«____»_____________2023 р.                                                    </w:t>
        <w:tab/>
        <w:t xml:space="preserve">Ірина КВАША</w:t>
      </w:r>
    </w:p>
    <w:p w:rsidR="00000000" w:rsidDel="00000000" w:rsidP="00000000" w:rsidRDefault="00000000" w:rsidRPr="00000000" w14:paraId="0000001E">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Начальник організаційного відділу</w:t>
      </w:r>
    </w:p>
    <w:p w:rsidR="00000000" w:rsidDel="00000000" w:rsidP="00000000" w:rsidRDefault="00000000" w:rsidRPr="00000000" w14:paraId="00000020">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(уповноважений з питань</w:t>
      </w:r>
    </w:p>
    <w:p w:rsidR="00000000" w:rsidDel="00000000" w:rsidP="00000000" w:rsidRDefault="00000000" w:rsidRPr="00000000" w14:paraId="00000021">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запобігання та виявлення корупції)</w:t>
      </w:r>
    </w:p>
    <w:p w:rsidR="00000000" w:rsidDel="00000000" w:rsidP="00000000" w:rsidRDefault="00000000" w:rsidRPr="00000000" w14:paraId="00000022">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«____»_____________2023 р.                                                    </w:t>
        <w:tab/>
        <w:t xml:space="preserve"> Віктор САЛТАНЮК</w:t>
      </w:r>
    </w:p>
    <w:p w:rsidR="00000000" w:rsidDel="00000000" w:rsidP="00000000" w:rsidRDefault="00000000" w:rsidRPr="00000000" w14:paraId="00000023">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tabs>
          <w:tab w:val="left" w:leader="none" w:pos="851"/>
        </w:tabs>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4"/>
          <w:szCs w:val="24"/>
          <w:rtl w:val="0"/>
        </w:rPr>
        <w:t xml:space="preserve">ВИКОНАВЕЦЬ:</w:t>
      </w:r>
    </w:p>
    <w:p w:rsidR="00000000" w:rsidDel="00000000" w:rsidP="00000000" w:rsidRDefault="00000000" w:rsidRPr="00000000" w14:paraId="00000025">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Керуюча справами (секретар)</w:t>
      </w:r>
    </w:p>
    <w:p w:rsidR="00000000" w:rsidDel="00000000" w:rsidP="00000000" w:rsidRDefault="00000000" w:rsidRPr="00000000" w14:paraId="00000026">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виконавчого комітету міської ради</w:t>
      </w:r>
    </w:p>
    <w:p w:rsidR="00000000" w:rsidDel="00000000" w:rsidP="00000000" w:rsidRDefault="00000000" w:rsidRPr="00000000" w14:paraId="00000027">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«____»_____________2023 р.                                                    </w:t>
        <w:tab/>
        <w:t xml:space="preserve">Наталія ЗГАРДІВСЬКА</w:t>
      </w:r>
    </w:p>
    <w:p w:rsidR="00000000" w:rsidDel="00000000" w:rsidP="00000000" w:rsidRDefault="00000000" w:rsidRPr="00000000" w14:paraId="00000028">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tabs>
          <w:tab w:val="left" w:leader="none" w:pos="851"/>
        </w:tabs>
        <w:spacing w:after="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2A">
      <w:pPr>
        <w:tabs>
          <w:tab w:val="left" w:leader="none" w:pos="851"/>
        </w:tabs>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ВИНЕСЕННЯ НА</w:t>
      </w:r>
    </w:p>
    <w:p w:rsidR="00000000" w:rsidDel="00000000" w:rsidP="00000000" w:rsidRDefault="00000000" w:rsidRPr="00000000" w14:paraId="0000002B">
      <w:pPr>
        <w:tabs>
          <w:tab w:val="left" w:leader="none" w:pos="851"/>
        </w:tabs>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РОЗГЛЯД ТА ЗАТВЕРДЖЕННЯ СЕСІЄЮ:</w:t>
      </w:r>
    </w:p>
    <w:p w:rsidR="00000000" w:rsidDel="00000000" w:rsidP="00000000" w:rsidRDefault="00000000" w:rsidRPr="00000000" w14:paraId="0000002C">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Голова постійної комісії з питань</w:t>
      </w:r>
    </w:p>
    <w:p w:rsidR="00000000" w:rsidDel="00000000" w:rsidP="00000000" w:rsidRDefault="00000000" w:rsidRPr="00000000" w14:paraId="0000002D">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планування бюджету та фінансів,</w:t>
      </w:r>
    </w:p>
    <w:p w:rsidR="00000000" w:rsidDel="00000000" w:rsidP="00000000" w:rsidRDefault="00000000" w:rsidRPr="00000000" w14:paraId="0000002E">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соціально-економічного розвитку                                        </w:t>
        <w:tab/>
        <w:t xml:space="preserve"> </w:t>
        <w:tab/>
        <w:t xml:space="preserve">Максим ЧМИРЬ</w:t>
      </w:r>
    </w:p>
    <w:p w:rsidR="00000000" w:rsidDel="00000000" w:rsidP="00000000" w:rsidRDefault="00000000" w:rsidRPr="00000000" w14:paraId="0000002F">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Голова постійної комісії з питань</w:t>
      </w:r>
    </w:p>
    <w:p w:rsidR="00000000" w:rsidDel="00000000" w:rsidP="00000000" w:rsidRDefault="00000000" w:rsidRPr="00000000" w14:paraId="00000031">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підприємництва, промисловості,</w:t>
      </w:r>
    </w:p>
    <w:p w:rsidR="00000000" w:rsidDel="00000000" w:rsidP="00000000" w:rsidRDefault="00000000" w:rsidRPr="00000000" w14:paraId="00000032">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сільського господарства, землевпорядкування,</w:t>
      </w:r>
    </w:p>
    <w:p w:rsidR="00000000" w:rsidDel="00000000" w:rsidP="00000000" w:rsidRDefault="00000000" w:rsidRPr="00000000" w14:paraId="00000033">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будівництва та архітектури                                                            Віктор ДОРОШЕНКО</w:t>
      </w:r>
    </w:p>
    <w:p w:rsidR="00000000" w:rsidDel="00000000" w:rsidP="00000000" w:rsidRDefault="00000000" w:rsidRPr="00000000" w14:paraId="00000034">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tabs>
          <w:tab w:val="left" w:leader="none" w:pos="851"/>
        </w:tabs>
        <w:spacing w:after="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36">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з питань</w:t>
      </w:r>
    </w:p>
    <w:p w:rsidR="00000000" w:rsidDel="00000000" w:rsidP="00000000" w:rsidRDefault="00000000" w:rsidRPr="00000000" w14:paraId="00000037">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комунального майна, житлово-комунального</w:t>
      </w:r>
    </w:p>
    <w:p w:rsidR="00000000" w:rsidDel="00000000" w:rsidP="00000000" w:rsidRDefault="00000000" w:rsidRPr="00000000" w14:paraId="00000038">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господарства, благоустрою та охорони</w:t>
      </w:r>
    </w:p>
    <w:p w:rsidR="00000000" w:rsidDel="00000000" w:rsidP="00000000" w:rsidRDefault="00000000" w:rsidRPr="00000000" w14:paraId="00000039">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навколишнього середовища                                                       </w:t>
        <w:tab/>
        <w:t xml:space="preserve">Микола СИВОРАКША</w:t>
      </w:r>
    </w:p>
    <w:p w:rsidR="00000000" w:rsidDel="00000000" w:rsidP="00000000" w:rsidRDefault="00000000" w:rsidRPr="00000000" w14:paraId="0000003A">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Голова постійної комісії з питань</w:t>
      </w:r>
    </w:p>
    <w:p w:rsidR="00000000" w:rsidDel="00000000" w:rsidP="00000000" w:rsidRDefault="00000000" w:rsidRPr="00000000" w14:paraId="0000003C">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регламенту, депутатської етики,</w:t>
      </w:r>
    </w:p>
    <w:p w:rsidR="00000000" w:rsidDel="00000000" w:rsidP="00000000" w:rsidRDefault="00000000" w:rsidRPr="00000000" w14:paraId="0000003D">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законності та правопорядку                                                       </w:t>
        <w:tab/>
        <w:t xml:space="preserve">Василь ГРИША</w:t>
      </w:r>
    </w:p>
    <w:p w:rsidR="00000000" w:rsidDel="00000000" w:rsidP="00000000" w:rsidRDefault="00000000" w:rsidRPr="00000000" w14:paraId="0000003E">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Голова постійної комісії з питань</w:t>
      </w:r>
    </w:p>
    <w:p w:rsidR="00000000" w:rsidDel="00000000" w:rsidP="00000000" w:rsidRDefault="00000000" w:rsidRPr="00000000" w14:paraId="00000040">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соціального захисту, освіти,</w:t>
      </w:r>
    </w:p>
    <w:p w:rsidR="00000000" w:rsidDel="00000000" w:rsidP="00000000" w:rsidRDefault="00000000" w:rsidRPr="00000000" w14:paraId="00000041">
      <w:pPr>
        <w:tabs>
          <w:tab w:val="left" w:leader="none" w:pos="851"/>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охорони здоров’я, культури та релігії                                  </w:t>
        <w:tab/>
        <w:t xml:space="preserve">Катерина БОНДАРЧУК </w:t>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leader="none" w:pos="851"/>
        </w:tabs>
        <w:spacing w:after="200" w:line="240" w:lineRule="auto"/>
        <w:jc w:val="both"/>
        <w:rPr>
          <w:rFonts w:ascii="Times New Roman" w:cs="Times New Roman" w:eastAsia="Times New Roman" w:hAnsi="Times New Roman"/>
          <w:sz w:val="28"/>
          <w:szCs w:val="28"/>
        </w:rPr>
      </w:pPr>
      <w:r w:rsidDel="00000000" w:rsidR="00000000" w:rsidRPr="00000000">
        <w:rPr>
          <w:rtl w:val="0"/>
        </w:rPr>
      </w:r>
    </w:p>
    <w:sectPr>
      <w:pgSz w:h="16838" w:w="11906" w:orient="portrait"/>
      <w:pgMar w:bottom="1114.8425196850417" w:top="992.1259842519685" w:left="1701" w:right="577.2047244094489"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a4">
    <w:name w:val="Normal (Web)"/>
    <w:basedOn w:val="a"/>
    <w:uiPriority w:val="99"/>
    <w:semiHidden w:val="1"/>
    <w:unhideWhenUsed w:val="1"/>
    <w:rsid w:val="001C0F94"/>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a0"/>
    <w:rsid w:val="001C0F94"/>
  </w:style>
  <w:style w:type="paragraph" w:styleId="a5">
    <w:name w:val="List Paragraph"/>
    <w:basedOn w:val="a"/>
    <w:uiPriority w:val="34"/>
    <w:qFormat w:val="1"/>
    <w:rsid w:val="00F15585"/>
    <w:pPr>
      <w:ind w:left="720"/>
      <w:contextualSpacing w:val="1"/>
    </w:pPr>
  </w:style>
  <w:style w:type="paragraph" w:styleId="a6">
    <w:name w:val="Balloon Text"/>
    <w:basedOn w:val="a"/>
    <w:link w:val="a7"/>
    <w:uiPriority w:val="99"/>
    <w:semiHidden w:val="1"/>
    <w:unhideWhenUsed w:val="1"/>
    <w:rsid w:val="00DF60E0"/>
    <w:pPr>
      <w:spacing w:after="0" w:line="240" w:lineRule="auto"/>
    </w:pPr>
    <w:rPr>
      <w:rFonts w:ascii="Segoe UI" w:cs="Segoe UI" w:hAnsi="Segoe UI"/>
      <w:sz w:val="18"/>
      <w:szCs w:val="18"/>
    </w:rPr>
  </w:style>
  <w:style w:type="character" w:styleId="a7" w:customStyle="1">
    <w:name w:val="Текст выноски Знак"/>
    <w:basedOn w:val="a0"/>
    <w:link w:val="a6"/>
    <w:uiPriority w:val="99"/>
    <w:semiHidden w:val="1"/>
    <w:rsid w:val="00DF60E0"/>
    <w:rPr>
      <w:rFonts w:ascii="Segoe UI" w:cs="Segoe UI" w:hAnsi="Segoe UI"/>
      <w:sz w:val="18"/>
      <w:szCs w:val="18"/>
    </w:rPr>
  </w:style>
  <w:style w:type="paragraph" w:styleId="a8">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Enbk/ifa1kJ3DypyHnLdKzumXw==">CgMxLjAyCGguZ2pkZ3hzMgloLjMwajB6bGwyDmgudDYxYnYyZmkwdWRmMgloLjFmb2I5dGU4AHIhMUFsbEtTVWp1cC1aM2xXZVlaTDVJdmprVkN6SU9kSVZE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2022-08-31T07:05:00Z</dcterms:created>
  <dc:creator>User</dc:creator>
</cp:coreProperties>
</file>