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rPr>
      </w:pPr>
      <w:r w:rsidDel="00000000" w:rsidR="00000000" w:rsidRPr="00000000">
        <w:rPr>
          <w:b w:val="1"/>
          <w:rtl w:val="0"/>
        </w:rPr>
        <w:t xml:space="preserve">ПРОЄКТ</w:t>
      </w:r>
    </w:p>
    <w:p w:rsidR="00000000" w:rsidDel="00000000" w:rsidP="00000000" w:rsidRDefault="00000000" w:rsidRPr="00000000" w14:paraId="00000003">
      <w:pPr>
        <w:tabs>
          <w:tab w:val="left" w:leader="none" w:pos="4680"/>
        </w:tabs>
        <w:ind w:right="76"/>
        <w:jc w:val="center"/>
        <w:rPr>
          <w:sz w:val="28"/>
          <w:szCs w:val="28"/>
        </w:rPr>
      </w:pPr>
      <w:r w:rsidDel="00000000" w:rsidR="00000000" w:rsidRPr="00000000">
        <w:rPr>
          <w:b w:val="1"/>
          <w:sz w:val="28"/>
          <w:szCs w:val="28"/>
        </w:rPr>
        <w:pict>
          <v:shape id="_x0000_i1025" style="width:35.05pt;height:48.2pt" fillcolor="window" o:ole="" type="#_x0000_t75">
            <v:imagedata r:id="rId1" o:title=""/>
          </v:shape>
          <o:OLEObject DrawAspect="Content" r:id="rId2" ObjectID="_1745669450"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rPr>
          <w:b w:val="1"/>
          <w:sz w:val="28"/>
          <w:szCs w:val="28"/>
        </w:rPr>
      </w:pPr>
      <w:r w:rsidDel="00000000" w:rsidR="00000000" w:rsidRPr="00000000">
        <w:rPr>
          <w:b w:val="1"/>
          <w:sz w:val="28"/>
          <w:szCs w:val="28"/>
          <w:rtl w:val="0"/>
        </w:rPr>
        <w:t xml:space="preserve">від</w:t>
        <w:tab/>
        <w:tab/>
        <w:t xml:space="preserve">2023 року                    м. Сквира                                      №    -    -VIII</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передачу в оренду земельної ділянки комунальної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власності водного фонду в комплексі з розташованим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ній водним об’єктом з цільовим призначенням для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рибогосподарських потреб загальною площею 11,6194 га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фізичній особі –підприємцю Онищуку Анатолію Теофановичу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заяву фізичної особи – підприємця Онищука Анатолія Теофановича вх.№05-2023/4289 від 03.05.2023 та додані документи, враховуючи дозвіл на спеціальне водокористування №52/КВ/49д-20 від 17.02.2020 виданий Державним агентством водних ресурсів України,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 ст. 12, 58, 59, 79-1, ч.2 п.2 ст.134, ст.186 Земельного кодексу України, ст. 51 Водного кодексу України, ст. 288 Податкового кодексу України, Законом України «Про аквакультуру», ст. 35, 57 Закону України «Про землеустрій», Законом України «Про оренду землі», ст. 16 Закону України «Про Державний земельний кадастр», Порядком проведення інвентаризації земель, затвердженого постановою Кабінету Міністрів України від 5 червня 2019 року № 476, п.34 ст.26 Закону України «Про місцеве самоврядування в Україні», Сквирська міська рада VIIІ скликання</w:t>
      </w:r>
    </w:p>
    <w:p w:rsidR="00000000" w:rsidDel="00000000" w:rsidP="00000000" w:rsidRDefault="00000000" w:rsidRPr="00000000" w14:paraId="00000011">
      <w:pPr>
        <w:shd w:fill="ffffff" w:val="clear"/>
        <w:jc w:val="both"/>
        <w:rPr>
          <w:b w:val="1"/>
          <w:sz w:val="28"/>
          <w:szCs w:val="28"/>
        </w:rPr>
      </w:pPr>
      <w:r w:rsidDel="00000000" w:rsidR="00000000" w:rsidRPr="00000000">
        <w:rPr>
          <w:rtl w:val="0"/>
        </w:rPr>
      </w:r>
    </w:p>
    <w:p w:rsidR="00000000" w:rsidDel="00000000" w:rsidP="00000000" w:rsidRDefault="00000000" w:rsidRPr="00000000" w14:paraId="00000012">
      <w:pPr>
        <w:shd w:fill="ffffff" w:val="clear"/>
        <w:rPr>
          <w:b w:val="1"/>
          <w:sz w:val="28"/>
          <w:szCs w:val="28"/>
        </w:rPr>
      </w:pPr>
      <w:r w:rsidDel="00000000" w:rsidR="00000000" w:rsidRPr="00000000">
        <w:rPr>
          <w:b w:val="1"/>
          <w:sz w:val="28"/>
          <w:szCs w:val="28"/>
          <w:rtl w:val="0"/>
        </w:rPr>
        <w:t xml:space="preserve">В И Р І Ш И Л А:</w:t>
      </w:r>
    </w:p>
    <w:p w:rsidR="00000000" w:rsidDel="00000000" w:rsidP="00000000" w:rsidRDefault="00000000" w:rsidRPr="00000000" w14:paraId="00000013">
      <w:pPr>
        <w:shd w:fill="ffffff" w:val="clear"/>
        <w:ind w:firstLine="708"/>
        <w:jc w:val="both"/>
        <w:rPr>
          <w:sz w:val="28"/>
          <w:szCs w:val="28"/>
        </w:rPr>
      </w:pPr>
      <w:r w:rsidDel="00000000" w:rsidR="00000000" w:rsidRPr="00000000">
        <w:rPr>
          <w:rtl w:val="0"/>
        </w:rPr>
      </w:r>
    </w:p>
    <w:p w:rsidR="00000000" w:rsidDel="00000000" w:rsidP="00000000" w:rsidRDefault="00000000" w:rsidRPr="00000000" w14:paraId="00000014">
      <w:pPr>
        <w:ind w:firstLine="567"/>
        <w:jc w:val="both"/>
        <w:rPr>
          <w:sz w:val="28"/>
          <w:szCs w:val="28"/>
        </w:rPr>
      </w:pPr>
      <w:r w:rsidDel="00000000" w:rsidR="00000000" w:rsidRPr="00000000">
        <w:rPr>
          <w:sz w:val="28"/>
          <w:szCs w:val="28"/>
          <w:rtl w:val="0"/>
        </w:rPr>
        <w:t xml:space="preserve">1. Передати фізичній особі – підприємцю Онищуку Анатолію Теофановичу в оренду земельну ділянку водного фонду в комплексі з розташованим на ній водним об’єктом з цільовим призначенням: 10.07 Для рибогосподарських потреб, загальною площею 11,6194 га, кадастровий номер 3224082301:01:033:0001, за адресою: вул. Весняна, б/н, с. Каленна, Білоцерківський район, Київська область строком на _____ років, відповідно до ч.2 п.2 ст.134 Земельного кодексу України, ст. 51 Водного кодексу України.</w:t>
      </w:r>
    </w:p>
    <w:p w:rsidR="00000000" w:rsidDel="00000000" w:rsidP="00000000" w:rsidRDefault="00000000" w:rsidRPr="00000000" w14:paraId="00000015">
      <w:pPr>
        <w:ind w:right="-2" w:firstLine="567"/>
        <w:jc w:val="both"/>
        <w:rPr>
          <w:color w:val="000000"/>
          <w:sz w:val="28"/>
          <w:szCs w:val="28"/>
        </w:rPr>
      </w:pPr>
      <w:r w:rsidDel="00000000" w:rsidR="00000000" w:rsidRPr="00000000">
        <w:rPr>
          <w:color w:val="000000"/>
          <w:sz w:val="28"/>
          <w:szCs w:val="28"/>
          <w:rtl w:val="0"/>
        </w:rPr>
        <w:t xml:space="preserve">2. Встановити річний розмір орендної плати за користування земельною ділянкою водного фонду в розмірі ___ % від нормативної грошової оцінки земельної ділянки. У разі невизначеної нормативної грошової оцінки земельної ділянки розрахунок проводити від вартості одного гектара ріллі по Київській області. </w:t>
      </w:r>
    </w:p>
    <w:p w:rsidR="00000000" w:rsidDel="00000000" w:rsidP="00000000" w:rsidRDefault="00000000" w:rsidRPr="00000000" w14:paraId="00000016">
      <w:pPr>
        <w:ind w:firstLine="567"/>
        <w:jc w:val="both"/>
        <w:rPr>
          <w:color w:val="000000"/>
          <w:sz w:val="28"/>
          <w:szCs w:val="28"/>
        </w:rPr>
      </w:pPr>
      <w:r w:rsidDel="00000000" w:rsidR="00000000" w:rsidRPr="00000000">
        <w:rPr>
          <w:sz w:val="28"/>
          <w:szCs w:val="28"/>
          <w:rtl w:val="0"/>
        </w:rPr>
        <w:t xml:space="preserve">3. Фізичній особі – підприємцю Онищуку Анатолію Теофановичу </w:t>
      </w:r>
      <w:r w:rsidDel="00000000" w:rsidR="00000000" w:rsidRPr="00000000">
        <w:rPr>
          <w:color w:val="000000"/>
          <w:sz w:val="28"/>
          <w:szCs w:val="28"/>
          <w:rtl w:val="0"/>
        </w:rPr>
        <w:t xml:space="preserve">звернутися до відділу з питань земельних ресурсів та кадастру Сквирської міської ради для укладання договору оренди землі</w:t>
      </w:r>
      <w:r w:rsidDel="00000000" w:rsidR="00000000" w:rsidRPr="00000000">
        <w:rPr>
          <w:rtl w:val="0"/>
        </w:rPr>
        <w:t xml:space="preserve"> </w:t>
      </w:r>
      <w:r w:rsidDel="00000000" w:rsidR="00000000" w:rsidRPr="00000000">
        <w:rPr>
          <w:color w:val="000000"/>
          <w:sz w:val="28"/>
          <w:szCs w:val="28"/>
          <w:rtl w:val="0"/>
        </w:rPr>
        <w:t xml:space="preserve">в комплексі з розташованим на ній водним об’єктом.</w:t>
      </w:r>
    </w:p>
    <w:p w:rsidR="00000000" w:rsidDel="00000000" w:rsidP="00000000" w:rsidRDefault="00000000" w:rsidRPr="00000000" w14:paraId="00000017">
      <w:pPr>
        <w:ind w:firstLine="567"/>
        <w:jc w:val="both"/>
        <w:rPr>
          <w:color w:val="000000"/>
          <w:sz w:val="28"/>
          <w:szCs w:val="28"/>
        </w:rPr>
      </w:pPr>
      <w:r w:rsidDel="00000000" w:rsidR="00000000" w:rsidRPr="00000000">
        <w:rPr>
          <w:color w:val="000000"/>
          <w:sz w:val="28"/>
          <w:szCs w:val="28"/>
          <w:rtl w:val="0"/>
        </w:rPr>
        <w:t xml:space="preserve">4. Погодити договір оренди землі</w:t>
      </w:r>
      <w:r w:rsidDel="00000000" w:rsidR="00000000" w:rsidRPr="00000000">
        <w:rPr>
          <w:rtl w:val="0"/>
        </w:rPr>
        <w:t xml:space="preserve"> </w:t>
      </w:r>
      <w:r w:rsidDel="00000000" w:rsidR="00000000" w:rsidRPr="00000000">
        <w:rPr>
          <w:color w:val="000000"/>
          <w:sz w:val="28"/>
          <w:szCs w:val="28"/>
          <w:rtl w:val="0"/>
        </w:rPr>
        <w:t xml:space="preserve">в комплексі з розташованим на ній водним об’єктом з Державним агентством водних ресурсів України.</w:t>
      </w:r>
    </w:p>
    <w:p w:rsidR="00000000" w:rsidDel="00000000" w:rsidP="00000000" w:rsidRDefault="00000000" w:rsidRPr="00000000" w14:paraId="00000018">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5. Зареєструвати договір оренди землі</w:t>
      </w:r>
      <w:r w:rsidDel="00000000" w:rsidR="00000000" w:rsidRPr="00000000">
        <w:rPr>
          <w:rtl w:val="0"/>
        </w:rPr>
        <w:t xml:space="preserve"> </w:t>
      </w:r>
      <w:r w:rsidDel="00000000" w:rsidR="00000000" w:rsidRPr="00000000">
        <w:rPr>
          <w:color w:val="000000"/>
          <w:sz w:val="28"/>
          <w:szCs w:val="28"/>
          <w:rtl w:val="0"/>
        </w:rPr>
        <w:t xml:space="preserve">в комплексі з розташованим на ній водним об’єктом згідно вимог чинного законодавства.</w:t>
      </w:r>
      <w:r w:rsidDel="00000000" w:rsidR="00000000" w:rsidRPr="00000000">
        <w:rPr>
          <w:rtl w:val="0"/>
        </w:rPr>
      </w:r>
    </w:p>
    <w:p w:rsidR="00000000" w:rsidDel="00000000" w:rsidP="00000000" w:rsidRDefault="00000000" w:rsidRPr="00000000" w14:paraId="00000019">
      <w:pPr>
        <w:ind w:firstLine="567"/>
        <w:jc w:val="both"/>
        <w:rPr>
          <w:sz w:val="28"/>
          <w:szCs w:val="28"/>
        </w:rPr>
      </w:pPr>
      <w:r w:rsidDel="00000000" w:rsidR="00000000" w:rsidRPr="00000000">
        <w:rPr>
          <w:sz w:val="28"/>
          <w:szCs w:val="28"/>
          <w:rtl w:val="0"/>
        </w:rPr>
        <w:t xml:space="preserve">6. </w:t>
      </w:r>
      <w:r w:rsidDel="00000000" w:rsidR="00000000" w:rsidRPr="00000000">
        <w:rPr>
          <w:color w:val="000000"/>
          <w:sz w:val="28"/>
          <w:szCs w:val="28"/>
          <w:rtl w:val="0"/>
        </w:rPr>
        <w:t xml:space="preserve">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jc w:val="both"/>
        <w:rPr>
          <w:sz w:val="28"/>
          <w:szCs w:val="28"/>
        </w:rPr>
      </w:pPr>
      <w:r w:rsidDel="00000000" w:rsidR="00000000" w:rsidRPr="00000000">
        <w:rPr>
          <w:rtl w:val="0"/>
        </w:rPr>
      </w:r>
    </w:p>
    <w:p w:rsidR="00000000" w:rsidDel="00000000" w:rsidP="00000000" w:rsidRDefault="00000000" w:rsidRPr="00000000" w14:paraId="0000001B">
      <w:pPr>
        <w:tabs>
          <w:tab w:val="left" w:leader="none" w:pos="9072"/>
          <w:tab w:val="left" w:leader="none" w:pos="11388"/>
        </w:tabs>
        <w:ind w:right="108"/>
        <w:jc w:val="both"/>
        <w:rPr>
          <w:b w:val="1"/>
          <w:sz w:val="28"/>
          <w:szCs w:val="28"/>
        </w:rPr>
      </w:pPr>
      <w:r w:rsidDel="00000000" w:rsidR="00000000" w:rsidRPr="00000000">
        <w:rPr>
          <w:b w:val="1"/>
          <w:sz w:val="28"/>
          <w:szCs w:val="28"/>
          <w:rtl w:val="0"/>
        </w:rPr>
        <w:t xml:space="preserve">Міський голова                                                                 Валентина ЛЕВІЦЬКА</w:t>
      </w:r>
    </w:p>
    <w:p w:rsidR="00000000" w:rsidDel="00000000" w:rsidP="00000000" w:rsidRDefault="00000000" w:rsidRPr="00000000" w14:paraId="0000001C">
      <w:pPr>
        <w:rPr>
          <w:sz w:val="28"/>
          <w:szCs w:val="28"/>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юридичного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Людмила ОСКІЛКО</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 xml:space="preserve">                  Віктор ДОРОШЕНКО</w:t>
      </w:r>
    </w:p>
    <w:sectPr>
      <w:pgSz w:h="16838" w:w="11906" w:orient="portrait"/>
      <w:pgMar w:bottom="851"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3">
    <w:name w:val="Strong"/>
    <w:basedOn w:val="a0"/>
    <w:uiPriority w:val="99"/>
    <w:qFormat w:val="1"/>
    <w:rsid w:val="006F3D09"/>
    <w:rPr>
      <w:rFonts w:ascii="Times New Roman" w:cs="Times New Roman" w:hAnsi="Times New Roman" w:hint="default"/>
      <w:b w:val="1"/>
      <w:bCs w:val="1"/>
    </w:rPr>
  </w:style>
  <w:style w:type="paragraph" w:styleId="a4">
    <w:name w:val="Normal (Web)"/>
    <w:basedOn w:val="a"/>
    <w:uiPriority w:val="99"/>
    <w:unhideWhenUsed w:val="1"/>
    <w:rsid w:val="006F3D09"/>
    <w:pPr>
      <w:spacing w:after="100" w:afterAutospacing="1" w:before="100" w:beforeAutospacing="1"/>
    </w:pPr>
    <w:rPr>
      <w:lang w:eastAsia="uk-UA" w:val="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cs="Times New Roman" w:eastAsia="Times New Roman" w:hAnsi="Times New Roman"/>
      <w:sz w:val="24"/>
      <w:szCs w:val="24"/>
      <w:lang w:eastAsia="ru-RU" w:val="uk-UA"/>
    </w:rPr>
  </w:style>
  <w:style w:type="paragraph" w:styleId="a7">
    <w:name w:val="List Paragraph"/>
    <w:basedOn w:val="a"/>
    <w:uiPriority w:val="34"/>
    <w:qFormat w:val="1"/>
    <w:rsid w:val="006F3D09"/>
    <w:pPr>
      <w:ind w:left="720"/>
      <w:contextualSpacing w:val="1"/>
    </w:pPr>
  </w:style>
  <w:style w:type="paragraph" w:styleId="a8">
    <w:name w:val="Balloon Text"/>
    <w:basedOn w:val="a"/>
    <w:link w:val="a9"/>
    <w:uiPriority w:val="99"/>
    <w:semiHidden w:val="1"/>
    <w:unhideWhenUsed w:val="1"/>
    <w:rsid w:val="0029045A"/>
    <w:rPr>
      <w:rFonts w:ascii="Segoe UI" w:cs="Segoe UI" w:hAnsi="Segoe UI"/>
      <w:sz w:val="18"/>
      <w:szCs w:val="18"/>
    </w:rPr>
  </w:style>
  <w:style w:type="character" w:styleId="a9" w:customStyle="1">
    <w:name w:val="Текст выноски Знак"/>
    <w:basedOn w:val="a0"/>
    <w:link w:val="a8"/>
    <w:uiPriority w:val="99"/>
    <w:semiHidden w:val="1"/>
    <w:rsid w:val="0029045A"/>
    <w:rPr>
      <w:rFonts w:ascii="Segoe UI" w:cs="Segoe UI" w:eastAsia="Times New Roman" w:hAnsi="Segoe UI"/>
      <w:sz w:val="18"/>
      <w:szCs w:val="18"/>
      <w:lang w:eastAsia="ru-RU"/>
    </w:rPr>
  </w:style>
  <w:style w:type="paragraph" w:styleId="aa">
    <w:name w:val="header"/>
    <w:basedOn w:val="a"/>
    <w:link w:val="ab"/>
    <w:uiPriority w:val="99"/>
    <w:unhideWhenUsed w:val="1"/>
    <w:rsid w:val="00861F4C"/>
    <w:pPr>
      <w:tabs>
        <w:tab w:val="center" w:pos="4844"/>
        <w:tab w:val="right" w:pos="9689"/>
      </w:tabs>
    </w:pPr>
  </w:style>
  <w:style w:type="character" w:styleId="ab" w:customStyle="1">
    <w:name w:val="Верхний колонтитул Знак"/>
    <w:basedOn w:val="a0"/>
    <w:link w:val="aa"/>
    <w:uiPriority w:val="99"/>
    <w:rsid w:val="00861F4C"/>
    <w:rPr>
      <w:rFonts w:ascii="Times New Roman" w:cs="Times New Roman" w:eastAsia="Times New Roman" w:hAnsi="Times New Roman"/>
      <w:sz w:val="24"/>
      <w:szCs w:val="24"/>
      <w:lang w:eastAsia="ru-RU"/>
    </w:rPr>
  </w:style>
  <w:style w:type="paragraph" w:styleId="ac">
    <w:name w:val="footer"/>
    <w:basedOn w:val="a"/>
    <w:link w:val="ad"/>
    <w:uiPriority w:val="99"/>
    <w:unhideWhenUsed w:val="1"/>
    <w:rsid w:val="00861F4C"/>
    <w:pPr>
      <w:tabs>
        <w:tab w:val="center" w:pos="4844"/>
        <w:tab w:val="right" w:pos="9689"/>
      </w:tabs>
    </w:pPr>
  </w:style>
  <w:style w:type="character" w:styleId="ad" w:customStyle="1">
    <w:name w:val="Нижний колонтитул Знак"/>
    <w:basedOn w:val="a0"/>
    <w:link w:val="ac"/>
    <w:uiPriority w:val="99"/>
    <w:rsid w:val="00861F4C"/>
    <w:rPr>
      <w:rFonts w:ascii="Times New Roman" w:cs="Times New Roman" w:eastAsia="Times New Roman" w:hAnsi="Times New Roman"/>
      <w:sz w:val="24"/>
      <w:szCs w:val="24"/>
      <w:lang w:eastAsia="ru-RU"/>
    </w:rPr>
  </w:style>
  <w:style w:type="character" w:styleId="ae" w:customStyle="1">
    <w:name w:val="Основной текст_"/>
    <w:basedOn w:val="a0"/>
    <w:link w:val="1"/>
    <w:rsid w:val="0080665C"/>
    <w:rPr>
      <w:rFonts w:ascii="Times New Roman" w:cs="Times New Roman" w:eastAsia="Times New Roman" w:hAnsi="Times New Roman"/>
      <w:sz w:val="28"/>
      <w:szCs w:val="28"/>
    </w:rPr>
  </w:style>
  <w:style w:type="paragraph" w:styleId="1" w:customStyle="1">
    <w:name w:val="Основной текст1"/>
    <w:basedOn w:val="a"/>
    <w:link w:val="ae"/>
    <w:rsid w:val="0080665C"/>
    <w:pPr>
      <w:widowControl w:val="0"/>
      <w:ind w:firstLine="360"/>
    </w:pPr>
    <w:rPr>
      <w:sz w:val="28"/>
      <w:szCs w:val="28"/>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267XO1gkIOtLmhqiX8/NngE/xA==">CgMxLjAyCGguZ2pkZ3hzOAByITFYY3BDS3A3ekRYS3FBbUJWb0x4c1ZwMmM4N2ZrX3FJRg==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2023-05-05T06:56:00Z</dcterms:created>
  <dc:creator>user</dc:creator>
</cp:coreProperties>
</file>