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4">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6pt;height:48.25pt" fillcolor="window" o:ole="" type="#_x0000_t75">
            <v:imagedata r:id="rId1" o:title=""/>
          </v:shape>
          <o:OLEObject DrawAspect="Content" r:id="rId2" ObjectID="_1745829283"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0"/>
          <w:szCs w:val="20"/>
        </w:rPr>
      </w:pPr>
      <w:bookmarkStart w:colFirst="0" w:colLast="0" w:name="_heading=h.1fob9te" w:id="1"/>
      <w:bookmarkEnd w:id="1"/>
      <w:r w:rsidDel="00000000" w:rsidR="00000000" w:rsidRPr="00000000">
        <w:rPr>
          <w:rFonts w:ascii="Times New Roman" w:cs="Times New Roman" w:eastAsia="Times New Roman" w:hAnsi="Times New Roman"/>
          <w:b w:val="1"/>
          <w:sz w:val="24"/>
          <w:szCs w:val="24"/>
          <w:rtl w:val="0"/>
        </w:rPr>
        <w:t xml:space="preserve">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кадастровий номер 3224086400:06:017:0004, яка розташована в с. Руда Білоцерківського району Київської області та передачу земельної ділянки в оренду товариству з обмеженою відповідальністю “Шамраївський цукор”</w:t>
      </w:r>
      <w:r w:rsidDel="00000000" w:rsidR="00000000" w:rsidRPr="00000000">
        <w:rPr>
          <w:rtl w:val="0"/>
        </w:rPr>
      </w:r>
    </w:p>
    <w:p w:rsidR="00000000" w:rsidDel="00000000" w:rsidP="00000000" w:rsidRDefault="00000000" w:rsidRPr="00000000" w14:paraId="0000000B">
      <w:pPr>
        <w:spacing w:after="0" w:line="240" w:lineRule="auto"/>
        <w:ind w:firstLine="70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after="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Розглянувши заяву товариства з обмеженою відповідальністю «Шамраївський цукор» в особі Кваші Віталія Юрійовича вх..№05-2023/4276 від 28.04.2023, який діє на підставі довіреності на право представляти інтереси підприємства від 19 січня 2023 року №45/1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20, 93, 120, 122-126, ч. 2 ст.134, 186, п. 23 розділу Х «Перехідні положення» Земельного кодексу України, Закону України «Про оренду землі»,  п.5 ст. 16 Закону України «Про Державний земельний кадастр», ст. 19, 50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Сквирська міська рада VIIІ скликання</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Затвердити товариству з обмеженою відповідальністю «Шамраївський цукор» проєкт землеустрою щодо відведення земельної ділянки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кадастровий номер 3224086400:06:017:0004, яка розташована за адресою: с. Руда, Білоцерківський район, Київська область, що додається.</w:t>
      </w:r>
    </w:p>
    <w:p w:rsidR="00000000" w:rsidDel="00000000" w:rsidP="00000000" w:rsidRDefault="00000000" w:rsidRPr="00000000" w14:paraId="00000011">
      <w:pPr>
        <w:spacing w:after="0" w:line="240" w:lineRule="auto"/>
        <w:ind w:firstLine="560"/>
        <w:jc w:val="both"/>
        <w:rPr>
          <w:rFonts w:ascii="Times New Roman" w:cs="Times New Roman" w:eastAsia="Times New Roman" w:hAnsi="Times New Roman"/>
          <w:sz w:val="24"/>
          <w:szCs w:val="24"/>
        </w:rPr>
      </w:pPr>
      <w:bookmarkStart w:colFirst="0" w:colLast="0" w:name="_heading=h.30j0zll" w:id="2"/>
      <w:bookmarkEnd w:id="2"/>
      <w:r w:rsidDel="00000000" w:rsidR="00000000" w:rsidRPr="00000000">
        <w:rPr>
          <w:rFonts w:ascii="Times New Roman" w:cs="Times New Roman" w:eastAsia="Times New Roman" w:hAnsi="Times New Roman"/>
          <w:sz w:val="24"/>
          <w:szCs w:val="24"/>
          <w:rtl w:val="0"/>
        </w:rPr>
        <w:t xml:space="preserve">2. Змінити цільове призначення земельної ділянки комунальної власності загальною площею 23,2561 га, кадастровий номер 3224086400:06:017:0004, яка розташована за адресою: с. Руда, Білоцерківський район, Київська область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Передати товариству з обмеженою відповідальністю «Шамраїський цукор» в оренду земельну ділянку комунальної власності з цільовим призначенням: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кадастровий номер 3224086400:06:017:0004, за адресою: с. Руда, Білоцерківський район, Київська область, строком на ___ (______) років, відповідно до ч.2 ст.134 Земельного кодексу України та встановити річний розмір орендної плати за користування земельною ділянкою в розмірі ___ (_______)% від нормативної грошової оцінки земельної ділянки.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Товариству з обмеженою відповідальністю «Шамраїський цукор» звернутися до відділу з питань земельних ресурсів та кадастру Сквирської міської ради для укладання договору оренди землі в та зареєструвати його згідно вимог чинного законодавства.</w:t>
      </w:r>
      <w:r w:rsidDel="00000000" w:rsidR="00000000" w:rsidRPr="00000000">
        <w:rPr>
          <w:rtl w:val="0"/>
        </w:rPr>
      </w:r>
    </w:p>
    <w:p w:rsidR="00000000" w:rsidDel="00000000" w:rsidP="00000000" w:rsidRDefault="00000000" w:rsidRPr="00000000" w14:paraId="00000014">
      <w:pPr>
        <w:spacing w:after="0" w:line="240" w:lineRule="auto"/>
        <w:ind w:firstLine="5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міської голови</w:t>
        <w:tab/>
        <w:tab/>
        <w:tab/>
        <w:tab/>
        <w:tab/>
        <w:t xml:space="preserve">                         </w:t>
      </w:r>
      <w:r w:rsidDel="00000000" w:rsidR="00000000" w:rsidRPr="00000000">
        <w:rPr>
          <w:rFonts w:ascii="Times New Roman" w:cs="Times New Roman" w:eastAsia="Times New Roman" w:hAnsi="Times New Roman"/>
          <w:sz w:val="24"/>
          <w:szCs w:val="24"/>
          <w:rtl w:val="0"/>
        </w:rPr>
        <w:t xml:space="preserve">О</w:t>
      </w:r>
      <w:r w:rsidDel="00000000" w:rsidR="00000000" w:rsidRPr="00000000">
        <w:rPr>
          <w:rFonts w:ascii="Times New Roman" w:cs="Times New Roman" w:eastAsia="Times New Roman" w:hAnsi="Times New Roman"/>
          <w:color w:val="000000"/>
          <w:sz w:val="24"/>
          <w:szCs w:val="24"/>
          <w:rtl w:val="0"/>
        </w:rPr>
        <w:t xml:space="preserve">лександр ГНАТЮК</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організаційного відділу</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міської ради (уповноважений з питань</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Віктор САЛТАНЮК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юридичного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Ірина КВАША</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Виконавець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Головний спеціаліст відділу з питань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Рекомендовано до внесення на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розгляд та затвердження сесією</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Голова постійної комісії Сквирської</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міської ради з питань підприємництва,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промисловості, сільського господарства,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землевпорядкування, будівництва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8BrF1ArttazRCmrly7praS9kPg==">CgMxLjAyCGguZ2pkZ3hzMgloLjFmb2I5dGUyCWguMzBqMHpsbDgAciExVVRpYkc3YnFxS2tkX2FWZjNxdU9mSklzbmx5MDgtT1Y=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2023-05-17T06:14:00Z</dcterms:created>
  <dc:creator>Користувач</dc:creator>
</cp:coreProperties>
</file>