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="276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sz w:val="12"/>
          <w:szCs w:val="12"/>
        </w:rPr>
        <w:drawing>
          <wp:inline distB="114300" distT="114300" distL="114300" distR="114300">
            <wp:extent cx="447675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12"/>
          <w:szCs w:val="12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"/>
          <w:szCs w:val="12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              </w:t>
        <w:tab/>
        <w:t xml:space="preserve">м. Сквира                     </w:t>
        <w:tab/>
        <w:t xml:space="preserve">№    -35-VIІI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677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внесення змін до Статуту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підприємства  «Сквираблагоустрій»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8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ст. ст. 26, 59, 60 Закону України «Про місцеве  самоврядування в Україні», ст. ст. 57, 58  Господарським кодексом України, Закону України «Про державну реєстрацію юридичних осіб, фізичних осіб-підприємців та громадських формувань»,  розглянувши звернення виконуючого обов’язки директора комунального підприємства «Сквираблагоустрій» №201 від 09.06.2023 року, враховуючи рекомендації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комісії Сквирської міської ради, Сквирська міська рада VIII скликання: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Збільшити статутний капітал комунального підприємства «Сквираблагоустрій» на 4 018 000,00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грн та затвердити його у розмірі 4 225 156,00 грн.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до Статуту комунального підприємства «Сквираблагоустрій», виклавши пункт 4.7. розділу 4 Статуту в наступній редакції: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«4.7. </w:t>
        <w:tab/>
        <w:t xml:space="preserve">Для забезпечення діяльності Підприємства, за рахунок внеску Засновника, збільшити Статутний капітал на 4 018 000 гривень та встановити його у розмірі  4 225 156  гривень (чотири мільйони двісті двадцять п’ять тисяч сто п’ятдесят шість гривень) в майновому виразі.».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Статут комунального підприємства «Сквираблагоустрій» в новій редакції (додається).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Виконуючому обов’язки директора комунально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підприємств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«Сквираблагоустрій» здійснити державну реєстрацію змін до Статуту згідно вимог чинного законодавства України.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0" w:right="0" w:firstLine="72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      Валентина ЛЕВІЦЬКА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 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міського голови                                                                     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             Олександр ГНАТЮК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108.0" w:type="dxa"/>
        <w:tblLayout w:type="fixed"/>
        <w:tblLook w:val="0000"/>
      </w:tblPr>
      <w:tblGrid>
        <w:gridCol w:w="3880"/>
        <w:gridCol w:w="2799"/>
        <w:gridCol w:w="3386"/>
        <w:tblGridChange w:id="0">
          <w:tblGrid>
            <w:gridCol w:w="3880"/>
            <w:gridCol w:w="2799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Секретар міської ради                              «____»_____________2023 р. </w:t>
            </w:r>
          </w:p>
          <w:p w:rsidR="00000000" w:rsidDel="00000000" w:rsidP="00000000" w:rsidRDefault="00000000" w:rsidRPr="00000000" w14:paraId="0000002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Тетяна ВЛАСЮК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з питань юридичного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та діловодства</w:t>
        <w:tab/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  <w:tab/>
        <w:tab/>
        <w:tab/>
        <w:tab/>
        <w:t xml:space="preserve">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«____»_____________2023р. </w:t>
        <w:tab/>
        <w:tab/>
        <w:tab/>
        <w:tab/>
        <w:t xml:space="preserve">                     Ірина КВАША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капітального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будівництва, комунальної власності та ЖКГ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           Марина ТЕРНОВА 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(уповноважений з питань запобігання та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виявлення корупції)                                                                            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«____»_____________2023р.</w:t>
        <w:tab/>
        <w:t xml:space="preserve">                                                        Віктор САЛТАНЮК                                              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30417.0" w:type="dxa"/>
        <w:jc w:val="left"/>
        <w:tblInd w:w="-108.0" w:type="dxa"/>
        <w:tblLayout w:type="fixed"/>
        <w:tblLook w:val="0000"/>
      </w:tblPr>
      <w:tblGrid>
        <w:gridCol w:w="9855"/>
        <w:gridCol w:w="10281"/>
        <w:gridCol w:w="10281"/>
        <w:tblGridChange w:id="0">
          <w:tblGrid>
            <w:gridCol w:w="9855"/>
            <w:gridCol w:w="10281"/>
            <w:gridCol w:w="1028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9639.0" w:type="dxa"/>
              <w:jc w:val="left"/>
              <w:tblLayout w:type="fixed"/>
              <w:tblLook w:val="0000"/>
            </w:tblPr>
            <w:tblGrid>
              <w:gridCol w:w="9639"/>
              <w:tblGridChange w:id="0">
                <w:tblGrid>
                  <w:gridCol w:w="96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tabs>
                      <w:tab w:val="left" w:leader="none" w:pos="6480"/>
                      <w:tab w:val="left" w:leader="none" w:pos="6576"/>
                    </w:tabs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В.о. директора </w:t>
                    <w:tab/>
                    <w:t xml:space="preserve">    Артем ДОРОШЕНКО</w:t>
                    <w:tab/>
                  </w:r>
                </w:p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КП «Сквираблагоустрій»</w:t>
                  </w:r>
                </w:p>
              </w:tc>
            </w:tr>
          </w:tbl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                                                          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065.000000000002" w:type="dxa"/>
              <w:jc w:val="left"/>
              <w:tblLayout w:type="fixed"/>
              <w:tblLook w:val="0000"/>
            </w:tblPr>
            <w:tblGrid>
              <w:gridCol w:w="4518"/>
              <w:gridCol w:w="2576"/>
              <w:gridCol w:w="2971"/>
              <w:tblGridChange w:id="0">
                <w:tblGrid>
                  <w:gridCol w:w="4518"/>
                  <w:gridCol w:w="2576"/>
                  <w:gridCol w:w="297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10065.000000000002" w:type="dxa"/>
              <w:jc w:val="left"/>
              <w:tblLayout w:type="fixed"/>
              <w:tblLook w:val="0000"/>
            </w:tblPr>
            <w:tblGrid>
              <w:gridCol w:w="4518"/>
              <w:gridCol w:w="2576"/>
              <w:gridCol w:w="2971"/>
              <w:tblGridChange w:id="0">
                <w:tblGrid>
                  <w:gridCol w:w="4518"/>
                  <w:gridCol w:w="2576"/>
                  <w:gridCol w:w="297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Начальник фінансовогоуправлінняСквирськоїміської ради                                          «____»_____________2021 р. </w:t>
                  </w:r>
                </w:p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______________</w:t>
                  </w:r>
                </w:p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Ірина КРУКІВСЬКА</w:t>
                  </w:r>
                </w:p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винесення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розгляд та затвердження сесією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ЖКГ, благоустрою.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                        Микола СИВОРАКША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ЗАТВЕРДЖЕНО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сесії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 ________ 2023 року №__-__-VIII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голова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14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С Т А Т У 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Комунального підприємства</w:t>
        <w:br w:type="textWrapping"/>
        <w:t xml:space="preserve">«Сквираблагоустрій»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(нова редакція)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м. Сквира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27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Загальні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 Комунальне підприємство «Сквираблагоустрій» (далі – «Підприємство») утворене на частковій комунальній власності Сквирської міської територіальної громади Київської області та є комунальним підприємством, створеним відповідно до рішення тридцять шостої сесії 7 скликання від 19.12.2018 № 849-36-VII “Про реорганізацію Комунального підприємства «Сквирське комунальне господарство» шляхом виділу», і діє відповідно до Конституції України, Закону України «Про місцеве самоврядування в Україні», Господарського та Цивільного кодексів України, інших законодавчих актів України.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 Найменування підприємства: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1.2.1 Повне найменування українською мовою: Комунальне підприємство «Сквираблагоустрій»;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1.2.2 Скорочене найменування українською мовою: КП «СБ».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1.3. Засновником Підприємства є Сквирська міська територіальна громада в особі Сквирської міської ради Київської області, місцезнаходження: 09001, Україна, Київська область, Білоцерківський район,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 Сквира, вул. Карла Болсуновського, будинок 28 (надалі – «Засновник»).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1.4. Підприємство у своїй діяльності підзвітне та підконтрольне Сквирській міській раді.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1.5. Підприємство є юридичною особою, користується правом господарського відання щодо закріпленого за ним майна, має право укладати від свого імені договори, набувати майнові і немайнові права та нести обов’язки, бути позивачем і відповідачем в судах загальної юрисдикції, господарських та адміністративних судах.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1.6. За своїм правовим статусом Підприємство є комунальним і здійснює свою діяльність на принципах повного господарського розрахунку, самофінансування, власного комерційного ринку та вільного найму працівників, наділене усіма правами юридичної особи, з дня його державної реєстрації.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1.7. У своїй діяльності Підприємство керується Конституцією України, законами України, іншими нормативно-правовими актами, рішеннями Сквирської міської ради та її виконавчого комітету, розпорядженнями Сквирської міського голови та цим Статутом.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1.8. Юридична адреса Підприємства: 09001, Україна, Київська область, Білоцерківський район,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 Сквира, вул. Липовецька, будинок 93.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1.9. Підприємство не несе відповідальності за зобов’язаннями Засновника.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1.10. Засновник не несе відповідальності за зобов’язаннями Підприємства.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Мета та предмет діяльності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Метою створення підприємства є: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задоволення жителів Сквирської міської територіальної громади всіма житлово-комунальними послугами з високою якістю обслуговування при найменших витратах та підвищення рівня надання комунальних послуг, благоустрою, поліпшення санітарного стану Сквирської міської територіальної громади та отримання прибутку;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організація забезпечення належного рівня та якості робіт (послуг) з благоустрою Сквирської міської територіальної громади;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розроблення і здійснення ефективних і комплексних заходів з утримання території громади у належному стані, її санітарного очищення, збереження об'єктів загального користування, а також природних ландшафтів, інших природних комплексів і об'єктів;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комплексу робіт з улаштування (відновлення) покриття доріг і тротуарів, обладнання пристроями для безпеки руху, озеленення, забезпечення зовнішнього освітлення, встановлення малих архітектурних форм, здійснення інших заходів, спрямованих на поліпшення інженерно-технічного і санітарного стану території, покращання її естетичного вигляду;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організація належного утримання та раціонального використання територій, будівель, інженерних споруд та об'єктів рекреаційного, природоохоронного, оздоровчого, історико-культурного та іншого призначення;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 забезпечення схоронності та відновлення зелених насаджень, які знаходяться на обслуговуванні підприємства;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  утримання в належному стані вулично-дорожньої мережі Сквирської міської територіальної громади;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контроль за забезпеченням належного санітарного стану території Сквирської міської територіальної громади;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розвиток підприємства на підставі принципу вільного вибору предметів діяльності, не заборонених діючим законодавством;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робіт, надання послуг та реалізації продукції, здійснення різних видів виробничої та комерційної діяльності з метою отримання прибутку;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робіт, пов’язаних з управлінням об’єктами комунального майна, закріпленими за підприємством в установленому порядку на праві повного господарського відання;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надання автотранспортних послуг;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оренда та надання у користування рухомого і нерухомого майна.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 Головними завданнями і напрямками діяльності Підприємства є: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забезпечення населення Сквирської міської територіальної громади житлово - комунальними послугами;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організація благоустрою і поліпшення санітарного стану Сквирської міської територіальної громади;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виконання виробничих планів соціально-економічного розвитку Сквирської міської територіальної громади, затверджених міською радою;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озеленень, охорони зелених насаджень і водойм у Сквирській міській територіальній громаді, створення місць відпочинку громадян;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збирання, оброблення та видалення відходів (сміття), рідких нечистот від житлового фонду Сквирської міської територіальної громади, підприємств, організацій, приватних будинків мешканців Сквирської міської територіальної громади;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очищення площ, вулиць Сквирської міської територіальної громади й місць відпочинку мешканців Сквирської міської територіальної громади від бруду і побутового сміття;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експлуатація міського сміттєзвалища, вирішення питань збирання, транспортування, утилізації та знешкодження побутових відходів, організація пунктів прийому вторинної сировини;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відлов бродячих тварин, створення та утримання притулків для бродячих тварин;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забезпечення утримання в належному стані кладовищ, інших місць поховань та їх охорона;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підготовка Сквирської міської територіальної громади до свят;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виконання ремонту доріг, утримання доріг в належному стані;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послуг по утриманню вуличного освітлення, будівництво та реконструкція мереж вуличного освітлення;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утримання в належному стані тротуарів та пішохідних мостів;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здійсненні ремонтно-будівельних робіт на об’єктах комунального господарства, по замовленню населення та юридичних осіб;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утримання в належному стані тротуарів та пішохідних мостів;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ремонтно-будівельних робіт на об’єктах комунального господарства, по замовленню населення та юридичних осіб;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населенню та підприємствам автопослуг;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управління нерухомим майном, надання комунально-побутових послуг населенню;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здійснювати внутрішні та міжнародні перевезення вантажів та пасажирів автомобільним транспортом;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в оренду й експлуатацію власного чи орендованого нерухомого майна;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водопостачання та каналізація;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забезпечення водою та прийом каналізаційних стоків від житлового фонду, кооперативних, громадських організацій, комунально-побутових, комунально-освітніх та інших об’єктів, що знаходяться в зоні діяльності Підприємства, забезпечення своєчасного збору плати за надані послуги по водопостачанню та водовідведенню;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облік подачі води та прийому стоків;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експлуатація і розвиток центрального водопостачання та водовідведення;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забезпечення надійності та економічної роботи артезіанських свердловин, водопровідних та каналізаційних насосних станцій, водопровідно-каналізаційних мереж, та каналізаційно-очисних споруд, що знаходяться на балансі Підприємства;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підвищення технічного рівня водопровідно-каналізаційних споруд, впровадження передових методів організації праці, досягнень науки і техніки в області забезпечення водопостачання та очистки стоків;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зниження експлуатаційних витрат на очистку води та її доведення до споживачів і на прийом та очистку стоків;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розробка і втілення заходів щодо поліпшення використання виробничих потужностей водопроводу й каналізації та ремонт бази;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доведення споживачам затверджених місцевими органами влади лімітів на водопостачання та водовідведення;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організація і проведення будівництва та ремонт об’єктів Підприємства силами власних ремонтних підрозділів та за допомогою підрядних організацій;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підготовка та видача технічних умов на проектування об’єктів промислових підприємств, організацій, багатоповерхових будинків та приватного сектору, які підключаються до мереж водопостачання та водовідведення;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участь у прийомі об’єктів водопостачання та водовідведення та прийняття на баланс цих об’єктів для подальшої експлуатації від сторонніх організацій;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будівництво трубопроводів, прокладка ліній енергозабезпечення та зв’язку місцевого призначення;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платних послуг населенню та організаціям, включаючи авто послуги, підключення до діючих мереж водопроводу і каналізації, реалізацію лічильників води, їх встановлення та пломбування, виконання ремонтних робіт тощо;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перевезення вантажів й персоналу власним або найманим автотранспортом, надання авто послуг населенню;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укладання угод з абонентами на послуги з утримання будинків, вивіз відходів, водопостачання та прийом стоків, інших угод пов’язаних з господарською діяльністю підприємства;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інших видів господарської діяльності, включаючи зовнішньоекономічну, якщо вони не заборонені законодавством і відповідають цілям, передбаченими Статутом підприємства;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виконання хімічних та бактеріологічних аналізів питної та стічної води для власних потреб та інших підприємств та організацій;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діяльності пов’язаної з обігом прекурсорів (придбання, перевезення, відпуск, використання та знищення);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проводити розробку родовищ підземних вод, видобувати воду з підземних джерел та проводити експлуатацію та ремонт водопідйомного обладнання;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ритуальних послуг;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виготовлення та реалізація домовин, вінків; 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проведення громадської панахиди;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копання могил;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транспортних засобів, супроводу духового оркестру;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виготовлення пам’ятників;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послуги їдальні;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здійснення сільськогосподарської діяльності: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вирощування та виробництво рослинницької і тваринницької продукції, включаючи продукцію бджільництва;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сільськогосподарське виробництво та реалізація товарної продукції й сировини;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переробка сільськогосподарської продукції як власного виробництва, так і придбаної;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надання послуг і консультацій фізичним і юридичним особам в обробітку землі, вирощування сільськогосподарських культур, ремонті і технічному обслуговуванні автомобілів, сільськогосподарської техніки;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оранка присадибних ділянок та обмолот зернових культур на придбаній або орендованій сільськогосподарській техніці;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проведення землевпорядних робіт;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здійснювати оптову і роздрібну торгівлю товарами власного і придбаного виробництва, комерційна (фірмова) та комісійна торгівля через власні і орендовані (склади) магазини, кафе, бари, ресторани. Оптова торгівля відходами та брухтом;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будівництво будівель та споруд, виконання будівельних та ремонтних робіт;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розробляти проектну документацію на ремонт і реконструкцію діючих та на будівництво нових об’єктів комунального підприємства;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проектування, монтаж, технічне обслуговування засобів протипожежного захисту та систем опалення, оцінка протипожежного стану об’єктів;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виробляти товари народногосподарського споживання та реалізовувати їх населенню та підприємствам;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підприємство може придбати та реалізовувати цінні папери юридичних осіб України та інших держав;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виконувати ремонт обладнання й устаткування згідно замовлень власних структурних підрозділів й сторонніх організацій;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реалізувати надлишки матеріальних цінностей та неліквіди фізичним та юридичним особам, за винятком основних засобів виробництва;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придбання цінних паперів інших підприємств і організацій з метою отримання доходів;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використовувати радіочастоти за погодженням з відповідними державними органами для забезпечення радіозв’язку;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звернення до виконавчої влади при порушенні умов угоди на водопостачання та водовідведення, на утримання будинків і споруд та прибудинкової території, благоустрій і вивезення відходів, при нанесенні матеріальних збитків підприємству;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виробництво теплової енергії, транспортування її магістральними та місцевими (розподільчими) тепловими мережами та постачання теплової енергії;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проводити ринкову діяльність та іншу діяльність, яка з ним пов’язана.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Підприємство може займатися й іншими видами діяльності, що не заборонені чинним законодавством України та не перешкоджають досягненню мети підприємства.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випадках, передбачених чинним законодавством, Підприємство одержує ліцензії ( дозволи) на зайняття окремими видами діяльності.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2.3. Предметом діяльності підприємства є виконання робіт (надання послуг) з метою належного утримання об’єктів благоустрою комунальної власності, закріплених за підприємством є: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обслуговування, поточний та/або капітальний ремонт об’єктів благоустрою;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здійснення заходів щодо запобігання передчасному зносу об'єктів благоустрою, забезпечення умов функціонування та утримання їх у чистоті й належному стані;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алей, бульварів, тротуарів, пішохідних зон і доріжок, технічних засобів регулювання дорожнього руху, підземних переходів та туалетів, шляхопроводів, відповідно до діючих норм і стандартів;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комплексу робіт щодо утримання, відновлення та видалення зелених насаджень (у тому числі снігозахисних та протиерозійних) вздовж вулиць і доріг, в парках, скверах, на алеях, бульварах, в садах, інших об'єктах благоустрою загального користування, санітарно-захисних зонах, на прибудинкових територіях;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робіт з обстеження якісного та кількісного стану зелених насаджень, які підлягають видаленню та підготовки документів щодо їх видалення;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квіткове оформлення об’єктів зеленого господарства в Сквирській міській територіальній громаді;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надання платних послуг, пов’язаних з благоустроєм, озелененням і квітковим оформленням територій, інтер’єрів тощо;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будівельних, монтажних, столярних робіт, робіт з капітального та поточного ремонту об’єктів, озеленення власними силами;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ініціювання перед міською радою питань, щодо залучення коштів підприємств, організацій та інвесторів, незалежно від форм власності, для озеленення території;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вирощування посадкового матеріалу дерев і кущів, квіткової продукції, реалізація вирощеної продукції, надання транспортних послуг, розробка грунтів механічними та спеціальними засобами і здійснення інших робіт, пов’язаних з озелененням; 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утримання в належному стані, виконання робіт з нового будівництва, капітального та поточного ремонту, утримання та технічне обслуговуванню засобів та обладнання зовнішнього освітлення;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ручне та механізоване прибирання території Сквирської міської територіальної громади;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здійснення контролю за використанням об’єктів благоустрою відповідно до їх функціонального призначення на засадах їх раціонального використання з урахуванням вимог Закону України «Про благоустрій населених пунктів», Правил благоустрою та інших вимог, передбачених чинним законодавством;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прийняття участі у виборі місць для будівництва нових об’єктів;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залучення в установленому порядку підприємств та/або організацій, розміщених на території Сквирської міської територіальної громади, до участі в роботі з благоустрою громади і закріплених за ними територій;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  організація обліку та збору орендної плати на об’єктах благоустрою в Сквирській міській територіальній громаді;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будівництво та експлуатація малих архітектурних форм, інших об’єктів благоустрою, тощо;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виконання робіт з підготовки території громади до проведення свят;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сприяння проведенню культурно-масових заходів;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організація місць відпочинку для населення.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2.4. Підприємство має право здійснювати інші види діяльності, не заборонені чинним законодавством України.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2.5. Підприємство здійснює діяльність, для якої передбачено законодавством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обов’язкове одержання спеціальних дозволів (ліцензій), після їх отримання у порядку, встановленому чинним законодавством України.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Управління підприємством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До виключної компетенції Засновника відноситься: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3.1.1. Затвердження Статуту Підприємства, внесення до нього змін, доповнень;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709"/>
        </w:tabs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3.1.2. Прийняття рішення про ліквідацію, реорганізацію та перепрофілювання Підприємства;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3.1.3. Надання згоди про вступ Підприємства, як Засновника (учасника), до консорціумів, концернів та інших об’єднань підприємств;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3.1.4. Надання згоди на створення філій, дочірніх підприємств тощо;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3.1.5. Зміна розміру Статутного фонду (Статутного капіталу) Підприємства;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3.1.6. Надання згоди на отримання кредиту (позики) під заставу майна чи гарантії Підприємства.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3.1.7. Надання згоди на відчуження відповідно до законодавства комунального майна переданого Засновником у повне господарське відання Підприємства;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3.1.8. Встановлення (затвердження/погодження) тарифів на житлово-комунальні послуги Підприємства.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3.1.9. Визначення розміру частки прибутку, яка підлягає зарахуванню до місцевого бюджету.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3.1.10. Погодження на сесії Сквирської міської ради штатного розпису Підприємства та наступні його зміни.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Органом управління здійснюється загальний контроль та координація діяльності Підприємства: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3.2.1. Підготовка і внесення на розгляд міської ради змін до Статуту Підприємства;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3.2.2. Погодження призначення на посади заступника керівника, інженерно-технічного складу працівників Підприємства;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3.2.3. Погодження річних фінансових планів Підприємства;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3.2.4. Погодження штатного розпису та структури Підприємства;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3.2.5. Перевірки в разі потреби фінансово-господарської діяльності Підприємства, згідно з чинним законодавством України, а також отримання від Підприємства оперативної інформації.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3.2.6. Підготовка і внесення на розгляд міської ради пропозицій щодо порядку та умов відчуження майна Підприємства.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3.2.7. Встановлює порядок та здійснює контроль за використанням прибутків Підприємства.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3.2.8. Прийняття рішення щодо надання згоди на створення Підприємством спільних підприємств, у тому числі з іноземними інвестиціями.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3.2.9. Здійснення інших повноважень щодо управління Підприємством, відповідно до чинного законодавства та рішень засновника.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Оперативне управління Підприємством здійснює директор, який призначається на посаду та звільняється з неї розпорядженням міського голови, шляхом укладання контракту.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контракті визначаються права і строки наймання, обов’язки і відповідальність його перед Засновником і трудовим колективом, умови матеріального забезпечення і звільнення з посади (припинення дії контракту) з урахуванням гарантій, передбачених контрактом і законодавством України.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 Директор Підприємства відповідно до своєї компетенції: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3.4.1. Самостійно вирішує питання діяльності Підприємства, за винятком тих, що віднесені законодавством та цим Статутом до компетенції Засновника та Органу Управління;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3.4.2. Несе відповідальність за стан та діяльність Підприємства, дотримання фінансової, договірної та трудової дисципліни згідно чинного законодавства України;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3.4.3. Без доручення діє від імені Підприємства, представляє його інтереси в усіх вітчизняних та іноземних підприємствах, установах і організаціях, судах; підписує від його імені документи та делегує право підпису документів іншим посадовим особам Підприємства;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3.4.4. Видає довіреності, відкриває рахунки в банківських установах та в органах Казначейства;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3.4.5. Самостійно веде переговори, укладає контракти, договори, у тому числі трудові;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3.4.6. Розробляє штатний розпис (вносить до нього зміни), подає на погодження сесії Сквирської міської ради та затверджує погоджений  Засновником штатний розпис Підприємства;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3.4.7 Вживає заходи заохочення і накладає дисциплінарні стягнення відповідно до правил внутрішнього трудового розпорядку та колективного договору;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3.4.8. Приймає рішення, видає накази з оперативних питань діяльності Підприємства, обов’язкові для всіх працівників Підприємства;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3.4.9. Несе відповідальність за формування та виконання фінансових планів;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3.4.10. Приймає рішення про прийняття на роботу, звільнення з роботи працівників Підприємства, а також інші рішення, згідно з чинним законодавством України про працю, відповідно до штатного розпису;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3.4.11. Несе відповідальність за формування та виконання фінансових звітів, організацію податкового та бухгалтерського обліку, забезпечення фіксування фактів здійснення всіх господарських операцій, а також відповідальність за несвоєчасне надання звітів до Органу управління та органів статистики за встановленими формами;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3.4.12. Самостійно вчиняє будь-які інші дії, необхідні для здійснення господарської діяльності Підприємства, за винятком тих, які відповідно до Статуту повинні бути узгоджені із Засновником.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3.4.13. Затверджує усі документи, що регламентують внутрішній розпорядок Підприємства.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3.4.14. Забезпечує дотримання Правил охорони праці та техніки безпеки.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3.4.15. Розпоряджається коштами та управляє майном Підприємства в порядку, визначеному законодавством України та цим Статутом.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3.4.16. Подає на погодження та на затвердження Засновнику проекти програм і планів, передбачених цим Статутом, а також звіти про їх виконання.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Майно та кошти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Майно Підприємства складають основні фонди, та оборотні кошти, а також інші цінності, вартість яких відображається в самостійному балансі Підприємства.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4.2. Майном, яке передано Підприємству на правах господарського відання, Підприємство користується без права його відчуження, вчиняючи щодо нього будь-які дії, що не суперечать чинному законодавству та Статуту Підприємства. На це майно не може бути звернено стягнення на вимогу кредиторів Підприємства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 Джерелами формування майна Підприємства є: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4.3.1. доходи, одержані від реалізації товарів, робіт і послуг;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4.3.2. кредити банків та інших кредиторів, у тому числі міжнародних;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4.3.3. майно, придбане у встановленому законодавством порядку;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4.3.4. капітальні та поточні трансферти з міського бюджету;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4.3.5. субвенції з державного бюджету;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4.3.6. майно та кошти передані Засновником;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4.3.7. безоплатні та благодійні внески, пожертвування організацій, підприємств і громадян;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4.3.8. інші джерела, не заборонені чинним законодавством.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Забороняється використання для формування статутного капіталу кошти, одержані в кредит, під заставу, векселі, майно комунальних підприємств, яке відповідно до закону (рішення Засновника) не підлягає приватизації, та майно, що перебуває в оперативному управлінні бюджетних установ, якщо інше не передбачено законом.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4.4. Збитки, заподіяні Підприємству внаслідок порушення його майнових прав громадянами, юридичними особами і державними органами, відшкодовуються Підприємству у встановленому законодавством порядку за рішенням суду.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4.5. Основні фонди Підприємства не можуть бути предметом безкоштовного використання, застави, внеском до статутного фонду інших юридичних осіб, а також не можуть бути продані, передані або відчужені у будь-який спосіб без згоди Засновника.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4.6. Надання в оренду та списання майна Підприємства здійснюється відповідно до рішень міської ради.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4.7.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Для забезпечення діяльності Підприємства, за рахунок внеску Засновника, збільшити Статутний капітал на 4 018 000 гривень та встановити його у розмірі  4 225 156  гривень (чотири мільйони двісті двадцять п’ять тисяч сто п’ятдесят шість гривень) в майновому виразі.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4.8. При прийнятті на баланс Підприємства майна комунальної власності територіальної громади м. Сквира його вартість відноситься на поповнення Статутного капіталу Підприємства за рішенням міської ради.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4.9. У разі зміни (збільшення або зменшення) розміру Статутного капіталу за рішенням міської ради вносяться відповідні зміни до Статуту Підприємства.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Організація та оплата праці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5.1. Працівники Підприємства мають права, несуть обов’язки та користуються пільгами у відповідності до чинного законодавства України, колективного договору та цього Статуту.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5.2. Оплата праці працівників визначається колективним договором у відповідності до чинного законодавства. Заробітна плата працівників не може бути нижче встановленого законодавством України мінімального розміру заробітної плати.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5.3. Для своєчасного, якісного надання послуг підприємство має право залучати необхідних працівників на договірних умовах, в тому числі за контрактом.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5.4. Відносини підприємства з іншими підприємствами, організаціями, юридичними і фізичними особами у всіх сферах фінансово-господарської діяльності здійснюються на основі відповідних договорів і контрактів.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5.5. Для працівників Підприємства, за рахунок прибутку що залишився в його розпорядженні після сплати податків, зборів та інших обов’язкових платежів до бюджету відповідно до чинного законодавства України, можуть встановлюватися додаткові заохочення, що передбачені у колективному договорі, відповідно до чинного законодавства України.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Соціальні гарантії трудового колективу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6.1. Трудовий колектив Підприємства складають всі фізичні особи, які своєю працею беруть участь у його діяльності на основі трудового договору (контракту, угоди).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6.2. Загальні збори (конференції) трудового колективу вирішують наступні питання: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6.2.1. розглядають проекти колективного договору і затверджують його, а також заслуховують звіти про хід виконання колективного договору;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6.2.2. розглядають і вирішують згідно із законодавством та цим статутом питання самоврядування колективу;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6.2.3. визначають і затверджують порядок надання соціальних пільг працівникам Підприємства;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6.2.4. скликають чергові та позачергові загальні збори (конференцію) трудового колективу.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6.3. Виробничі, соціально-економічні відносини Підприємства та працівників регулюються колективним договором, затвердженим на Підприємстві, що укладається відповідно до чинного законодавства України.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6.4. У разі реорганізації та ліквідації Підприємства працівникам, які звільняються, забезпечуються соціально-правові гарантії, передбачені законодавством України.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Господарсько-фінансова діяльність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7.1. Основним узагальнюючим показником фінансових результатів діяльності підприємства є прибуток. Порядок використання прибутку здійснюється згідно з чинним законодавством.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7.2. Планування фінансово-господарської діяльності здійснюється Підприємством шляхом складання річних фінансових планів, які затверджуються рішенням Сквирської міської ради до 1 вересня року, що передує плановому.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Підприємство до 1 серпня року, що передує плановому, подає Замовнику зведені показники фінансового плану Підприємства.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7.3. Прибуток Підприємства використовується відповідно до річних фінансових планів та цього Статуту.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7.4. Підприємство звітує про стан виконання річного фінансового плану перед Сквирською міською радою.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7.5. Підприємство самостійно розпоряджається чистим прибутком, що залишився в його розпорядженні після сплати податків, зборів та інших обов’язкових платежів до бюджету, відповідно до чинного законодавства України.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7.6. Для покриття дефіциту фінансових ресурсів Підприємство має право взяти банківську позику за погодженням з Засновником, або отримати кошти від Засновника у вигляді поточних і капітальних трансфертів з міського бюджету.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7.7. Підприємство самостійно планує свою діяльність і визначає перспективу розвитку, виходячи з попиту населення територіальної громади на роботи та послуги.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7.8. Аудит фінансової діяльності Підприємства здійснюється згідно з чинним законодавством України.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Облік і звітність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8.1. Підприємство здійснює оперативний та бухгалтерський облік результатів своєї роботи, веде статистичну та іншу звітність у встановленому законодавством порядку.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8.2. Підприємство щорічно, в установлені терміни, надає Засновнику звіт про результати своєї діяльності за звітний період.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8.3. Порядок ведення бухгалтерського (податкового) обліку та статистичної звітності визначається згідно Закону України «Про бухгалтерський облік та фінансову звітність в Україні» та затвердженими положеннями (стандартами) бухгалтерського обліку, наказами облікової політики на Підприємстві, Податкового кодексу України та іншими нормативними документами, що регулюють ведення бухгалтерського, фінансового та статистичного обліку.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Ліквідація і реорганізація підприємства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9.1. Ліквідація та реорганізація Підприємства здійснюється за рішенням Засновника або суду згідно з чинним законодавством України.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9.2. Ліквідація підприємства здійснюється ліквідаційною комісією, яка утворюється Засновником. Порядок і терміни проведення ліквідації, а також строк для заяви претензій кредиторам визначається Засновником. В разі банкрутства Підприємства, його ліквідація проводиться згідно з Законом України “Про відновлення платоспроможності боржника або визнання його банкрутом”.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9.3. З моменту призначення ліквідаційної комісії до неї переходять повноваження по управлінню підприємством. Ліквідаційна комісія складає ліквідаційний баланс Підприємства і подає його Засновнику. Кредитори та інші юридичні особи, які перебувають у договірних відносинах з Підприємством, що ліквідується, повідомляються про його ліквідацію у письмовій формі.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Ліквідаційна комісія відповідає за збитки, заподіяні Засновнику, а також третім особам у випадках порушення законодавства при ліквідації Підприємства.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9.4. Майно, яке залишається після погашення претензій кредиторів і членів трудового колективу, використовується за рішенням Засновника.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9.5. При ліквідації Підприємства, майно, що належить йому на правах господарського відання повертається Засновнику.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9.6. При реорганізації чи ліквідації працівникам гарантується дотримання їхніх прав відповідно до трудового законодавства України.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9.7. Підприємство вважається ліквідованим з дня внесення відповідного запису до Єдиного державного реєстру юридичних осіб, фізичних осіб – підприємців та громадських формувань.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10. Заключні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10.1. Положення цього Статуту набирають чинності з моменту його державної реєстрації.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10.2. Питання, не врегульовані цим Статутом, регулюються відповідними актами законодавства.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10.3. При виникненні розбіжностей положень цього Статуту з вимогами законодавства України діє останнє.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10.4. Зміни та доповнення до Статуту вносяться за рішенням Засновника.</w: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10.5. Зміни та доповнення до Статуту Підприємства підлягають державній реєстрації за тими ж правилами, що встановлені для його державної реєстрації.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10.6. Підприємство зобов’язане у встановлений законодавством строк повідомити орган, що провів його державну реєстрацію, про зміни, які сталися в Статуті, для внесення змін до державного реєстру.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256.574803149607" w:top="850.3937007874016" w:left="1701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styleId="FontStyle28">
    <w:name w:val="Font Style28"/>
    <w:next w:val="FontStyle28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wZB8xdKaw2kJKn4gRFEMqkE3Rw==">CgMxLjAyCGguZ2pkZ3hzOAByITFGeUw5aWRfVHk0eGVMTEV5RjJGUHk3UWVaZmtCcWx2SA==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2023-06-06T13:33:00Z</dcterms:created>
  <dc:creator>Admin</dc:creator>
</cp:coreProperties>
</file>