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722230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надання дозволу на викуп земельної ділянки </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сільськогосподарського призначення з цільовим призначенням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01.02 Для ведення селянського (фермерського) господарства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загальною площею 30,000 га на території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територіальної громади </w:t>
      </w:r>
    </w:p>
    <w:p w:rsidR="00000000" w:rsidDel="00000000" w:rsidP="00000000" w:rsidRDefault="00000000" w:rsidRPr="00000000" w14:paraId="0000000E">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громадянину Мелашенку Миколі Володимировичу</w:t>
      </w:r>
    </w:p>
    <w:p w:rsidR="00000000" w:rsidDel="00000000" w:rsidP="00000000" w:rsidRDefault="00000000" w:rsidRPr="00000000" w14:paraId="0000000F">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Мелашенка Миколи Володимировича </w:t>
      </w:r>
      <w:r w:rsidDel="00000000" w:rsidR="00000000" w:rsidRPr="00000000">
        <w:rPr>
          <w:rFonts w:ascii="Times New Roman" w:cs="Times New Roman" w:eastAsia="Times New Roman" w:hAnsi="Times New Roman"/>
          <w:sz w:val="28"/>
          <w:szCs w:val="28"/>
          <w:rtl w:val="0"/>
        </w:rPr>
        <w:t xml:space="preserve">вх.№10-2023/2263 від 08.05.2023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11">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Надати дозвіл громадянину Мелашенку Миколі Володимировичу на викуп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30,0000 га, кадастровий номер 3224082400:04:006:0033, яка перебуває у нього в постійному користуванні згідно Державного акту на право постійного користування землею серія ІII-КВ № 007966, виданого Сквирською районною радою народних депутатів 17 липня 2000 року та знаходиться на території Сквирської міської територіальної громади (за межами с. Кам`яна Гребля) за нормативною грошовою оцінкою</w:t>
      </w:r>
      <w:r w:rsidDel="00000000" w:rsidR="00000000" w:rsidRPr="00000000">
        <w:rPr>
          <w:rFonts w:ascii="Times New Roman" w:cs="Times New Roman" w:eastAsia="Times New Roman" w:hAnsi="Times New Roman"/>
          <w:color w:val="000000"/>
          <w:sz w:val="28"/>
          <w:szCs w:val="28"/>
          <w:highlight w:val="white"/>
          <w:rtl w:val="0"/>
        </w:rPr>
        <w:t xml:space="preserve"> за умови встановлення заборони на продаж або інше відчуження та надання у користування земельної ділянки до повного розрахунку за договором купівлі-продажу.</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Громадянину Мелашенку Миколі Володимировичу </w:t>
      </w:r>
      <w:r w:rsidDel="00000000" w:rsidR="00000000" w:rsidRPr="00000000">
        <w:rPr>
          <w:rFonts w:ascii="Times New Roman" w:cs="Times New Roman" w:eastAsia="Times New Roman" w:hAnsi="Times New Roman"/>
          <w:color w:val="000000"/>
          <w:sz w:val="28"/>
          <w:szCs w:val="28"/>
          <w:highlight w:val="white"/>
          <w:rtl w:val="0"/>
        </w:rPr>
        <w:t xml:space="preserve">розробити технічну документацію із землеустрою щодо поділу земельної ділянки вказаної в п.1 рішення, з виділенням частини, на якій розміщені землі, які не можуть передаватися у приватну власність, в окрему земельну ділянку з подальшою її передачею в оренду на умовах, визначених пунктом 6-1 розділу Х «Перехідні положення» Земельного кодексу України та подати її на розгляд сесії Сквирської міської ради для затвердження.</w:t>
      </w:r>
      <w:r w:rsidDel="00000000" w:rsidR="00000000" w:rsidRPr="00000000">
        <w:rPr>
          <w:rtl w:val="0"/>
        </w:rPr>
      </w:r>
    </w:p>
    <w:p w:rsidR="00000000" w:rsidDel="00000000" w:rsidP="00000000" w:rsidRDefault="00000000" w:rsidRPr="00000000" w14:paraId="00000016">
      <w:pPr>
        <w:spacing w:after="0" w:line="240" w:lineRule="auto"/>
        <w:ind w:firstLine="708"/>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Громадянину Мелашенку Миколі Володимировичу після </w:t>
      </w:r>
      <w:r w:rsidDel="00000000" w:rsidR="00000000" w:rsidRPr="00000000">
        <w:rPr>
          <w:rFonts w:ascii="Times New Roman" w:cs="Times New Roman" w:eastAsia="Times New Roman" w:hAnsi="Times New Roman"/>
          <w:color w:val="000000"/>
          <w:sz w:val="28"/>
          <w:szCs w:val="28"/>
          <w:highlight w:val="white"/>
          <w:rtl w:val="0"/>
        </w:rPr>
        <w:t xml:space="preserve">реєстрації </w:t>
      </w:r>
      <w:r w:rsidDel="00000000" w:rsidR="00000000" w:rsidRPr="00000000">
        <w:rPr>
          <w:rFonts w:ascii="Times New Roman" w:cs="Times New Roman" w:eastAsia="Times New Roman" w:hAnsi="Times New Roman"/>
          <w:color w:val="000000"/>
          <w:sz w:val="28"/>
          <w:szCs w:val="28"/>
          <w:rtl w:val="0"/>
        </w:rPr>
        <w:t xml:space="preserve">земельних ділянок сформованих в результаті </w:t>
      </w:r>
      <w:r w:rsidDel="00000000" w:rsidR="00000000" w:rsidRPr="00000000">
        <w:rPr>
          <w:rFonts w:ascii="Times New Roman" w:cs="Times New Roman" w:eastAsia="Times New Roman" w:hAnsi="Times New Roman"/>
          <w:color w:val="000000"/>
          <w:sz w:val="28"/>
          <w:szCs w:val="28"/>
          <w:highlight w:val="white"/>
          <w:rtl w:val="0"/>
        </w:rPr>
        <w:t xml:space="preserve">поділу земельної ділянки вказаної в п.1 рішення, відповідно до вимог чинного законодавства України, звернутись із заявою до Сквирської міської ради про прийняття рішення про продаж земельної ділянки.</w:t>
      </w:r>
      <w:r w:rsidDel="00000000" w:rsidR="00000000" w:rsidRPr="00000000">
        <w:rPr>
          <w:rtl w:val="0"/>
        </w:rPr>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w:t>
        <w:tab/>
        <w:tab/>
        <w:tab/>
        <w:tab/>
        <w:tab/>
        <w:t xml:space="preserve">                       Олександр ГНАТЮК</w:t>
      </w:r>
    </w:p>
    <w:p w:rsidR="00000000" w:rsidDel="00000000" w:rsidP="00000000" w:rsidRDefault="00000000" w:rsidRPr="00000000" w14:paraId="00000021">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w:t>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 </w:t>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 </w:t>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винесення </w:t>
      </w:r>
    </w:p>
    <w:p w:rsidR="00000000" w:rsidDel="00000000" w:rsidP="00000000" w:rsidRDefault="00000000" w:rsidRPr="00000000" w14:paraId="00000033">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розгляд та затвердження сесією</w:t>
      </w:r>
    </w:p>
    <w:p w:rsidR="00000000" w:rsidDel="00000000" w:rsidP="00000000" w:rsidRDefault="00000000" w:rsidRPr="00000000" w14:paraId="0000003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w:t>
      </w:r>
    </w:p>
    <w:p w:rsidR="00000000" w:rsidDel="00000000" w:rsidP="00000000" w:rsidRDefault="00000000" w:rsidRPr="00000000" w14:paraId="0000003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 </w:t>
      </w:r>
    </w:p>
    <w:p w:rsidR="00000000" w:rsidDel="00000000" w:rsidP="00000000" w:rsidRDefault="00000000" w:rsidRPr="00000000" w14:paraId="0000003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 </w:t>
      </w:r>
    </w:p>
    <w:p w:rsidR="00000000" w:rsidDel="00000000" w:rsidP="00000000" w:rsidRDefault="00000000" w:rsidRPr="00000000" w14:paraId="0000003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w:t>
        <w:tab/>
        <w:tab/>
        <w:tab/>
        <w:tab/>
        <w:tab/>
        <w:tab/>
        <w:tab/>
        <w:t xml:space="preserve">          Віктор ДОРОШЕНКО</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ukurj+iKygZ4qrIqVIh/dKLiQ==">CgMxLjAyCGguZ2pkZ3hzOAByITFMdVBlcTBSWEFBMFJ4N2p1YWhpdkpxV0ZrWUxNUTBidA==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2023-06-02T11:45:00Z</dcterms:created>
  <dc:creator>User</dc:creator>
</cp:coreProperties>
</file>