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3A0A78" w14:textId="77777777" w:rsidR="00F7125C" w:rsidRPr="00B15660" w:rsidRDefault="00F7125C" w:rsidP="00F7125C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5AB0928E" w14:textId="77777777" w:rsidR="00F7125C" w:rsidRPr="00897715" w:rsidRDefault="00F7125C" w:rsidP="00F7125C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42F34041" w14:textId="6B7AE50A" w:rsidR="00F7125C" w:rsidRPr="000278C8" w:rsidRDefault="00F7125C" w:rsidP="001E7B52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="001E7B52" w:rsidRPr="001E7B52">
        <w:rPr>
          <w:rFonts w:ascii="Times New Roman" w:hAnsi="Times New Roman"/>
          <w:b/>
          <w:bCs/>
          <w:sz w:val="28"/>
          <w:szCs w:val="28"/>
          <w:lang w:val="uk-UA"/>
        </w:rPr>
        <w:t>Про передачу з балансу відділу капітального будівництва, комунальної власності та житлово- комунального господарства на баланс відділу освіти Сквирської міської ради фактичних витрат, понесених на капітальний ремонт приміщень Шамраївського навчально-виховного комплексу «Заклад середньої освіти I-III ступенів-заклад дошкільної освіти» Сквирської міської ради Київської області  по вул. Шкільна,3 с. Шамраївка Київської області (система пожежної сигналізації, система керування евакуюванням (в частині системи оповіщення про пожежу і покажчиків напрямку евакуювання), система передавання тривожних сповіщень)</w:t>
      </w:r>
      <w:r w:rsidR="001E7B52"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08F4E252" w14:textId="77777777" w:rsidR="00F7125C" w:rsidRPr="00876AEC" w:rsidRDefault="00F7125C" w:rsidP="00F7125C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59B1C10" w14:textId="0DAC1AE1" w:rsidR="00F7125C" w:rsidRPr="0098028D" w:rsidRDefault="00F7125C" w:rsidP="00F7125C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 xml:space="preserve">Підставами розробки проєкту рішення (далі – проєкт) </w:t>
      </w:r>
      <w:r>
        <w:rPr>
          <w:rFonts w:ascii="Times New Roman" w:hAnsi="Times New Roman"/>
          <w:sz w:val="28"/>
          <w:szCs w:val="28"/>
          <w:lang w:val="uk-UA"/>
        </w:rPr>
        <w:t xml:space="preserve">є </w:t>
      </w:r>
      <w:r w:rsidR="001E7B52" w:rsidRPr="001E7B52">
        <w:rPr>
          <w:rFonts w:ascii="Times New Roman" w:hAnsi="Times New Roman"/>
          <w:sz w:val="28"/>
          <w:szCs w:val="28"/>
          <w:lang w:val="uk-UA"/>
        </w:rPr>
        <w:t>ефектив</w:t>
      </w:r>
      <w:r w:rsidR="001E7B52">
        <w:rPr>
          <w:rFonts w:ascii="Times New Roman" w:hAnsi="Times New Roman"/>
          <w:sz w:val="28"/>
          <w:szCs w:val="28"/>
          <w:lang w:val="uk-UA"/>
        </w:rPr>
        <w:t>не</w:t>
      </w:r>
      <w:bookmarkStart w:id="0" w:name="_GoBack"/>
      <w:bookmarkEnd w:id="0"/>
      <w:r w:rsidR="001E7B52" w:rsidRPr="001E7B52">
        <w:rPr>
          <w:rFonts w:ascii="Times New Roman" w:hAnsi="Times New Roman"/>
          <w:sz w:val="28"/>
          <w:szCs w:val="28"/>
          <w:lang w:val="uk-UA"/>
        </w:rPr>
        <w:t xml:space="preserve"> використання комунального майна територіальної громади, врахування витрат в обліку балансоутримувача – відділ освіти Сквирської міської ради, 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A90551A" w14:textId="77777777" w:rsidR="00F7125C" w:rsidRPr="002D31BF" w:rsidRDefault="00F7125C" w:rsidP="00F7125C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Проєкт відповідає нормам Конституції України.</w:t>
      </w:r>
    </w:p>
    <w:p w14:paraId="2E1D7E45" w14:textId="77777777" w:rsidR="00F7125C" w:rsidRDefault="00F7125C" w:rsidP="00F7125C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Проєкт відповідає актам законодавства, що мають вищу юридичну силу, </w:t>
      </w:r>
      <w:r>
        <w:rPr>
          <w:rFonts w:ascii="Times New Roman" w:hAnsi="Times New Roman"/>
          <w:sz w:val="28"/>
          <w:szCs w:val="28"/>
          <w:lang w:val="uk-UA"/>
        </w:rPr>
        <w:t>а саме</w:t>
      </w:r>
      <w:r w:rsidRPr="000278C8"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0F4B97">
        <w:rPr>
          <w:rFonts w:ascii="Times New Roman" w:hAnsi="Times New Roman"/>
          <w:sz w:val="28"/>
          <w:szCs w:val="28"/>
          <w:lang w:val="uk-UA"/>
        </w:rPr>
        <w:t>акон</w:t>
      </w:r>
      <w:r>
        <w:rPr>
          <w:rFonts w:ascii="Times New Roman" w:hAnsi="Times New Roman"/>
          <w:sz w:val="28"/>
          <w:szCs w:val="28"/>
          <w:lang w:val="uk-UA"/>
        </w:rPr>
        <w:t>ам</w:t>
      </w:r>
      <w:r w:rsidRPr="000F4B97"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Україні», «Про бухгалтерський облік та фінансову звітність в Україні»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3C81DCE8" w14:textId="77777777" w:rsidR="00F7125C" w:rsidRPr="00E7080E" w:rsidRDefault="00F7125C" w:rsidP="00F7125C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A210C">
        <w:rPr>
          <w:rFonts w:ascii="Times New Roman" w:hAnsi="Times New Roman"/>
          <w:sz w:val="28"/>
          <w:szCs w:val="28"/>
          <w:lang w:val="uk-UA"/>
        </w:rPr>
        <w:t>Проєкт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D0480D4" w14:textId="77777777" w:rsidR="00F7125C" w:rsidRPr="002D31BF" w:rsidRDefault="00F7125C" w:rsidP="00F7125C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14:paraId="10CF28F9" w14:textId="77777777" w:rsidR="00F7125C" w:rsidRPr="002D31BF" w:rsidRDefault="00F7125C" w:rsidP="00F7125C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У проєкті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66397C5" w14:textId="77777777" w:rsidR="00F7125C" w:rsidRDefault="00F7125C" w:rsidP="00F7125C">
      <w:pPr>
        <w:spacing w:after="0" w:line="240" w:lineRule="auto"/>
        <w:ind w:right="9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Проєкт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65C24D10" w14:textId="77777777" w:rsidR="00F7125C" w:rsidRPr="00AD6CA3" w:rsidRDefault="00F7125C" w:rsidP="00F7125C">
      <w:pPr>
        <w:spacing w:after="0" w:line="240" w:lineRule="auto"/>
        <w:ind w:right="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A133940" w14:textId="77777777" w:rsidR="00F7125C" w:rsidRPr="00B15660" w:rsidRDefault="00F7125C" w:rsidP="00F7125C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В.о. 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ці</w:t>
      </w:r>
    </w:p>
    <w:p w14:paraId="7E882F4D" w14:textId="77777777" w:rsidR="00F7125C" w:rsidRPr="00B15660" w:rsidRDefault="00F7125C" w:rsidP="00F7125C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B15660">
        <w:rPr>
          <w:rFonts w:ascii="Times New Roman" w:hAnsi="Times New Roman"/>
          <w:sz w:val="28"/>
          <w:szCs w:val="28"/>
          <w:lang w:val="uk-UA"/>
        </w:rPr>
        <w:t>ідділу з питань юридичного</w:t>
      </w:r>
    </w:p>
    <w:p w14:paraId="498BA21F" w14:textId="77777777" w:rsidR="00F7125C" w:rsidRDefault="00F7125C" w:rsidP="00F7125C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Аліна ЯКШТАС</w:t>
      </w:r>
    </w:p>
    <w:p w14:paraId="0CD75090" w14:textId="77777777" w:rsidR="00F7125C" w:rsidRPr="002D31BF" w:rsidRDefault="00F7125C" w:rsidP="00F7125C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3B3A5ADC" w14:textId="77777777" w:rsidR="00F7125C" w:rsidRDefault="00F7125C" w:rsidP="00F7125C">
      <w:pPr>
        <w:ind w:right="9"/>
      </w:pPr>
    </w:p>
    <w:p w14:paraId="48BC8CC1" w14:textId="77777777" w:rsidR="00F7125C" w:rsidRPr="00793CB5" w:rsidRDefault="00F7125C" w:rsidP="00F7125C">
      <w:pPr>
        <w:ind w:right="9"/>
        <w:rPr>
          <w:lang w:val="uk-UA"/>
        </w:rPr>
      </w:pPr>
    </w:p>
    <w:p w14:paraId="047091FF" w14:textId="77777777" w:rsidR="00F7125C" w:rsidRDefault="00F7125C" w:rsidP="00F7125C"/>
    <w:p w14:paraId="6D9D9ADB" w14:textId="77777777" w:rsidR="00F7125C" w:rsidRDefault="00F7125C" w:rsidP="00F7125C"/>
    <w:p w14:paraId="582A5A2D" w14:textId="77777777" w:rsidR="00E1422C" w:rsidRDefault="00E1422C"/>
    <w:sectPr w:rsidR="00E142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88"/>
    <w:rsid w:val="001E7B52"/>
    <w:rsid w:val="00D17C88"/>
    <w:rsid w:val="00E1422C"/>
    <w:rsid w:val="00F7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57786"/>
  <w15:chartTrackingRefBased/>
  <w15:docId w15:val="{A5FDEC51-ADD5-4953-A4D3-AB2A55558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7125C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1249</Words>
  <Characters>712</Characters>
  <Application>Microsoft Office Word</Application>
  <DocSecurity>0</DocSecurity>
  <Lines>5</Lines>
  <Paragraphs>3</Paragraphs>
  <ScaleCrop>false</ScaleCrop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3</cp:revision>
  <dcterms:created xsi:type="dcterms:W3CDTF">2023-06-20T11:56:00Z</dcterms:created>
  <dcterms:modified xsi:type="dcterms:W3CDTF">2023-06-20T11:58:00Z</dcterms:modified>
</cp:coreProperties>
</file>