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48168068"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color w:val="000000"/>
          <w:sz w:val="12"/>
          <w:szCs w:val="12"/>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12"/>
          <w:szCs w:val="12"/>
        </w:rPr>
      </w:pP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та відмову у передачі земельної ділянки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Очеретяному Василю Миколайовичу для будівництва та обслуговування</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площею 0,0216 га по вул. Липовецькій  70-А у м. Сквира</w:t>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6">
      <w:pPr>
        <w:rPr>
          <w:sz w:val="28"/>
          <w:szCs w:val="28"/>
        </w:rPr>
      </w:pPr>
      <w:r w:rsidDel="00000000" w:rsidR="00000000" w:rsidRPr="00000000">
        <w:rPr>
          <w:rtl w:val="0"/>
        </w:rPr>
      </w:r>
    </w:p>
    <w:p w:rsidR="00000000" w:rsidDel="00000000" w:rsidP="00000000" w:rsidRDefault="00000000" w:rsidRPr="00000000" w14:paraId="00000017">
      <w:pPr>
        <w:ind w:firstLine="708"/>
        <w:jc w:val="both"/>
        <w:rPr>
          <w:sz w:val="28"/>
          <w:szCs w:val="28"/>
        </w:rPr>
      </w:pPr>
      <w:r w:rsidDel="00000000" w:rsidR="00000000" w:rsidRPr="00000000">
        <w:rPr>
          <w:sz w:val="28"/>
          <w:szCs w:val="28"/>
          <w:rtl w:val="0"/>
        </w:rPr>
        <w:t xml:space="preserve">Розглянувши заяву громадянина  Очеретяного Василя Миколайовича                                                         вх. № 09-2023/421 від 30.05.2023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8">
      <w:pPr>
        <w:jc w:val="both"/>
        <w:rPr>
          <w:sz w:val="28"/>
          <w:szCs w:val="28"/>
        </w:rPr>
      </w:pPr>
      <w:r w:rsidDel="00000000" w:rsidR="00000000" w:rsidRPr="00000000">
        <w:rPr>
          <w:rtl w:val="0"/>
        </w:rPr>
      </w:r>
    </w:p>
    <w:p w:rsidR="00000000" w:rsidDel="00000000" w:rsidP="00000000" w:rsidRDefault="00000000" w:rsidRPr="00000000" w14:paraId="00000019">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A">
      <w:pPr>
        <w:jc w:val="center"/>
        <w:rPr>
          <w:sz w:val="28"/>
          <w:szCs w:val="28"/>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0,0216 га за адресою: вул. Липовецька, 70-А, м. Сквира, Білоцерківський район, Київська область, що додається.</w:t>
      </w:r>
    </w:p>
    <w:p w:rsidR="00000000" w:rsidDel="00000000" w:rsidP="00000000" w:rsidRDefault="00000000" w:rsidRPr="00000000" w14:paraId="0000001C">
      <w:pPr>
        <w:pBdr>
          <w:top w:space="0" w:sz="0" w:val="nil"/>
          <w:left w:space="0" w:sz="0" w:val="nil"/>
          <w:bottom w:space="0" w:sz="0" w:val="nil"/>
          <w:right w:space="0" w:sz="0" w:val="nil"/>
          <w:between w:space="0" w:sz="0" w:val="nil"/>
        </w:pBdr>
        <w:ind w:firstLine="567"/>
        <w:jc w:val="both"/>
        <w:rPr>
          <w:color w:val="000000"/>
          <w:sz w:val="28"/>
          <w:szCs w:val="28"/>
        </w:rPr>
      </w:pPr>
      <w:r w:rsidDel="00000000" w:rsidR="00000000" w:rsidRPr="00000000">
        <w:rPr>
          <w:color w:val="000000"/>
          <w:sz w:val="28"/>
          <w:szCs w:val="28"/>
          <w:rtl w:val="0"/>
        </w:rPr>
        <w:t xml:space="preserve">2. Відмовити у передачі громадянину Очеретяному Василю Миколайовичу у власність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Липовецька, 70А,                      м. Сквира, Білоцерківський район, Київська область, площею 0, 0216 га, кадастровий номер 3224010100:01:038:0024,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 у зв’язку з тим, що громадянин Очеретяний Василь Миколайович використав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p>
    <w:p w:rsidR="00000000" w:rsidDel="00000000" w:rsidP="00000000" w:rsidRDefault="00000000" w:rsidRPr="00000000" w14:paraId="0000001D">
      <w:pPr>
        <w:pBdr>
          <w:top w:space="0" w:sz="0" w:val="nil"/>
          <w:left w:space="0" w:sz="0" w:val="nil"/>
          <w:bottom w:space="0" w:sz="0" w:val="nil"/>
          <w:right w:space="0" w:sz="0" w:val="nil"/>
          <w:between w:space="0" w:sz="0" w:val="nil"/>
        </w:pBdr>
        <w:ind w:firstLine="567"/>
        <w:jc w:val="both"/>
        <w:rPr>
          <w:color w:val="000000"/>
          <w:sz w:val="28"/>
          <w:szCs w:val="28"/>
        </w:rPr>
      </w:pPr>
      <w:r w:rsidDel="00000000" w:rsidR="00000000" w:rsidRPr="00000000">
        <w:rPr>
          <w:color w:val="000000"/>
          <w:sz w:val="28"/>
          <w:szCs w:val="28"/>
          <w:rtl w:val="0"/>
        </w:rPr>
        <w:t xml:space="preserve">3.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000000" w:rsidDel="00000000" w:rsidP="00000000" w:rsidRDefault="00000000" w:rsidRPr="00000000" w14:paraId="0000001E">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jc w:val="both"/>
        <w:rPr>
          <w:color w:val="000000"/>
        </w:rPr>
      </w:pPr>
      <w:r w:rsidDel="00000000" w:rsidR="00000000" w:rsidRPr="00000000">
        <w:rPr>
          <w:color w:val="000000"/>
          <w:rtl w:val="0"/>
        </w:rPr>
        <w:t xml:space="preserve">Заступник міського голови</w:t>
        <w:tab/>
        <w:tab/>
        <w:tab/>
        <w:tab/>
        <w:tab/>
        <w:t xml:space="preserve">                     Олександр ГНАТЮК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jc w:val="both"/>
        <w:rPr>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Секретар міської ради</w:t>
        <w:tab/>
        <w:tab/>
        <w:tab/>
        <w:tab/>
        <w:tab/>
        <w:tab/>
        <w:tab/>
        <w:t xml:space="preserve">   Тетяна ВЛАСЮК</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Начальник організаційного відділу</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міської ради (уповноважений з питань</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Начальниця відділу з питань юридичного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Начальник відділу архітектури,</w:t>
      </w:r>
    </w:p>
    <w:p w:rsidR="00000000" w:rsidDel="00000000" w:rsidP="00000000" w:rsidRDefault="00000000" w:rsidRPr="00000000" w14:paraId="00000033">
      <w:pPr>
        <w:rPr/>
      </w:pPr>
      <w:r w:rsidDel="00000000" w:rsidR="00000000" w:rsidRPr="00000000">
        <w:rPr>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Начальниця відділу з питань</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b w:val="1"/>
          <w:color w:val="000000"/>
        </w:rPr>
      </w:pPr>
      <w:r w:rsidDel="00000000" w:rsidR="00000000" w:rsidRPr="00000000">
        <w:rPr>
          <w:b w:val="1"/>
          <w:color w:val="000000"/>
          <w:rtl w:val="0"/>
        </w:rPr>
        <w:t xml:space="preserve">Рекомендовано до внесення на</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розгляд та затвердження сесією</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Голова постійної комісії Сквирської</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tabs>
          <w:tab w:val="left" w:leader="none" w:pos="8205"/>
        </w:tabs>
        <w:rPr>
          <w:color w:val="000000"/>
        </w:rPr>
      </w:pPr>
      <w:r w:rsidDel="00000000" w:rsidR="00000000" w:rsidRPr="00000000">
        <w:rPr>
          <w:color w:val="000000"/>
          <w:rtl w:val="0"/>
        </w:rPr>
        <w:t xml:space="preserve">міської ради з питань підприємництва,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промисловості, сільського господарства,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землевпорядкування, будівництва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rtl w:val="0"/>
        </w:rPr>
        <w:t xml:space="preserve">та архітектури</w:t>
      </w:r>
      <w:r w:rsidDel="00000000" w:rsidR="00000000" w:rsidRPr="00000000">
        <w:rPr>
          <w:color w:val="000000"/>
          <w:sz w:val="28"/>
          <w:szCs w:val="28"/>
          <w:rtl w:val="0"/>
        </w:rPr>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rPr>
      <w:lang w:eastAsia="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docdata" w:customStyle="1">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RTgiiUNDV1n/CiraMh5d2hmK9Q==">CgMxLjAyCGguZ2pkZ3hzOAByITFTZGs5SXF0VHcyNHFEZk0tQ21BTy1KSFpEaG9nbmxfcw==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2023-06-13T10:28:00Z</dcterms:created>
  <dc:creator>user</dc:creator>
</cp:coreProperties>
</file>