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592" w:rsidRPr="00295592" w:rsidRDefault="00295592" w:rsidP="002955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559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ПОЯСНЮВАЛЬНА ЗАПИСКА</w:t>
      </w:r>
    </w:p>
    <w:p w:rsidR="00295592" w:rsidRDefault="00295592" w:rsidP="0029559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до </w:t>
      </w:r>
      <w:proofErr w:type="spellStart"/>
      <w:r>
        <w:rPr>
          <w:b/>
          <w:bCs/>
          <w:color w:val="000000"/>
          <w:sz w:val="28"/>
          <w:szCs w:val="28"/>
        </w:rPr>
        <w:t>проєкту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b/>
          <w:bCs/>
          <w:color w:val="000000"/>
          <w:sz w:val="28"/>
          <w:szCs w:val="28"/>
        </w:rPr>
        <w:t>р</w:t>
      </w:r>
      <w:proofErr w:type="gramEnd"/>
      <w:r>
        <w:rPr>
          <w:b/>
          <w:bCs/>
          <w:color w:val="000000"/>
          <w:sz w:val="28"/>
          <w:szCs w:val="28"/>
        </w:rPr>
        <w:t>ішення</w:t>
      </w:r>
      <w:proofErr w:type="spellEnd"/>
      <w:r>
        <w:rPr>
          <w:b/>
          <w:bCs/>
          <w:color w:val="000000"/>
          <w:sz w:val="28"/>
          <w:szCs w:val="28"/>
        </w:rPr>
        <w:t xml:space="preserve"> «Про </w:t>
      </w:r>
      <w:proofErr w:type="spellStart"/>
      <w:r>
        <w:rPr>
          <w:b/>
          <w:bCs/>
          <w:color w:val="000000"/>
          <w:sz w:val="28"/>
          <w:szCs w:val="28"/>
        </w:rPr>
        <w:t>здійснення</w:t>
      </w:r>
      <w:proofErr w:type="spellEnd"/>
      <w:r>
        <w:rPr>
          <w:b/>
          <w:bCs/>
          <w:color w:val="000000"/>
          <w:sz w:val="28"/>
          <w:szCs w:val="28"/>
        </w:rPr>
        <w:t xml:space="preserve"> державного контролю</w:t>
      </w:r>
    </w:p>
    <w:p w:rsidR="00295592" w:rsidRDefault="00295592" w:rsidP="0029559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за </w:t>
      </w:r>
      <w:proofErr w:type="spellStart"/>
      <w:r>
        <w:rPr>
          <w:b/>
          <w:bCs/>
          <w:color w:val="000000"/>
          <w:sz w:val="28"/>
          <w:szCs w:val="28"/>
        </w:rPr>
        <w:t>використанням</w:t>
      </w:r>
      <w:proofErr w:type="spellEnd"/>
      <w:r>
        <w:rPr>
          <w:b/>
          <w:bCs/>
          <w:color w:val="000000"/>
          <w:sz w:val="28"/>
          <w:szCs w:val="28"/>
        </w:rPr>
        <w:t xml:space="preserve"> та </w:t>
      </w:r>
      <w:proofErr w:type="spellStart"/>
      <w:r>
        <w:rPr>
          <w:b/>
          <w:bCs/>
          <w:color w:val="000000"/>
          <w:sz w:val="28"/>
          <w:szCs w:val="28"/>
        </w:rPr>
        <w:t>охороною</w:t>
      </w:r>
      <w:proofErr w:type="spellEnd"/>
      <w:r>
        <w:rPr>
          <w:b/>
          <w:bCs/>
          <w:color w:val="000000"/>
          <w:sz w:val="28"/>
          <w:szCs w:val="28"/>
        </w:rPr>
        <w:t xml:space="preserve"> земель в межах</w:t>
      </w:r>
    </w:p>
    <w:p w:rsidR="00295592" w:rsidRDefault="00295592" w:rsidP="00295592">
      <w:pPr>
        <w:pStyle w:val="a3"/>
        <w:spacing w:before="0" w:beforeAutospacing="0" w:after="0" w:afterAutospacing="0"/>
        <w:jc w:val="center"/>
      </w:pPr>
      <w:proofErr w:type="spellStart"/>
      <w:r>
        <w:rPr>
          <w:b/>
          <w:bCs/>
          <w:color w:val="000000"/>
          <w:sz w:val="28"/>
          <w:szCs w:val="28"/>
        </w:rPr>
        <w:t>Сквирської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міської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територіальної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громади</w:t>
      </w:r>
      <w:proofErr w:type="spellEnd"/>
      <w:r>
        <w:rPr>
          <w:b/>
          <w:bCs/>
          <w:color w:val="000000"/>
          <w:sz w:val="28"/>
          <w:szCs w:val="28"/>
        </w:rPr>
        <w:t>»</w:t>
      </w:r>
    </w:p>
    <w:p w:rsidR="00295592" w:rsidRPr="00295592" w:rsidRDefault="00295592" w:rsidP="00295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5592" w:rsidRPr="00295592" w:rsidRDefault="00611CF8" w:rsidP="00295592">
      <w:pPr>
        <w:spacing w:after="0" w:line="240" w:lineRule="auto"/>
        <w:ind w:left="-1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внесення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деяких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законодавчих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актів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вдосконалення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управління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дерегуляції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сфері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відносин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внесено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зміни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статті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188 Земельного кодексу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Закону </w:t>
      </w:r>
      <w:proofErr w:type="spellStart"/>
      <w:proofErr w:type="gram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</w:t>
      </w:r>
      <w:proofErr w:type="gram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їни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«Про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державний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за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охороною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земель»,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якими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виконавчим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органам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сільських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селищних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міських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надано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здійснення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державного</w:t>
      </w:r>
      <w:proofErr w:type="gram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контролю за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охороною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 в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обсязі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визначеному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3B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чинним </w:t>
      </w:r>
      <w:proofErr w:type="spellStart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</w:t>
      </w:r>
      <w:r w:rsidR="00D93B4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давством</w:t>
      </w:r>
      <w:proofErr w:type="spellEnd"/>
      <w:r w:rsidRPr="00611C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="00295592" w:rsidRPr="00295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proofErr w:type="gramEnd"/>
      <w:r w:rsidR="00295592" w:rsidRPr="00295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дійсн</w:t>
      </w:r>
      <w:r>
        <w:rPr>
          <w:rFonts w:ascii="Times New Roman" w:hAnsi="Times New Roman" w:cs="Times New Roman"/>
          <w:sz w:val="28"/>
          <w:szCs w:val="28"/>
          <w:lang w:val="uk-UA"/>
        </w:rPr>
        <w:t>ення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державн</w:t>
      </w:r>
      <w:r>
        <w:rPr>
          <w:rFonts w:ascii="Times New Roman" w:hAnsi="Times New Roman" w:cs="Times New Roman"/>
          <w:sz w:val="28"/>
          <w:szCs w:val="28"/>
          <w:lang w:val="uk-UA"/>
        </w:rPr>
        <w:t>ого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контрол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DB59A1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охороною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земель у межах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Сквирської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до Закону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̆ контроль за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B59A1">
        <w:rPr>
          <w:rFonts w:ascii="Times New Roman" w:hAnsi="Times New Roman" w:cs="Times New Roman"/>
          <w:sz w:val="28"/>
          <w:szCs w:val="28"/>
        </w:rPr>
        <w:t>охороною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земель»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розроблено</w:t>
      </w:r>
      <w:r w:rsidR="001857A0">
        <w:rPr>
          <w:rFonts w:ascii="Times New Roman" w:hAnsi="Times New Roman" w:cs="Times New Roman"/>
          <w:sz w:val="28"/>
          <w:szCs w:val="28"/>
          <w:lang w:val="uk-UA"/>
        </w:rPr>
        <w:t xml:space="preserve"> даний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857A0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</w:t>
      </w:r>
      <w:r w:rsidR="00295592" w:rsidRPr="002955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5592" w:rsidRPr="00611CF8" w:rsidRDefault="00295592" w:rsidP="00611CF8">
      <w:pPr>
        <w:pStyle w:val="a4"/>
        <w:ind w:firstLine="5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9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29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підготовлено відповідно до </w:t>
      </w:r>
      <w:r w:rsidR="00611CF8" w:rsidRPr="00611CF8">
        <w:rPr>
          <w:rFonts w:ascii="Times New Roman" w:hAnsi="Times New Roman" w:cs="Times New Roman"/>
          <w:sz w:val="28"/>
          <w:szCs w:val="28"/>
        </w:rPr>
        <w:t xml:space="preserve">пункту 34-1 частини 1 статті 26, підпунктів 1, 10 пункту «б» частини </w:t>
      </w:r>
      <w:proofErr w:type="spellStart"/>
      <w:r w:rsidR="00611CF8" w:rsidRPr="00611CF8">
        <w:rPr>
          <w:rFonts w:ascii="Times New Roman" w:hAnsi="Times New Roman" w:cs="Times New Roman"/>
          <w:sz w:val="28"/>
          <w:szCs w:val="28"/>
        </w:rPr>
        <w:t>першої̈</w:t>
      </w:r>
      <w:proofErr w:type="spellEnd"/>
      <w:r w:rsidR="00611CF8" w:rsidRPr="00611CF8">
        <w:rPr>
          <w:rFonts w:ascii="Times New Roman" w:hAnsi="Times New Roman" w:cs="Times New Roman"/>
          <w:sz w:val="28"/>
          <w:szCs w:val="28"/>
        </w:rPr>
        <w:t xml:space="preserve"> статті 33 Закону України «Про місцеве самоврядування в Україні», статті 188 Земельного Кодексу України, статті 5, статті 6-1 Закону України «Про державний</w:t>
      </w:r>
      <w:r w:rsidR="00D93B4F">
        <w:rPr>
          <w:rFonts w:ascii="Times New Roman" w:hAnsi="Times New Roman" w:cs="Times New Roman"/>
          <w:sz w:val="28"/>
          <w:szCs w:val="28"/>
        </w:rPr>
        <w:t>й</w:t>
      </w:r>
      <w:bookmarkStart w:id="0" w:name="_GoBack"/>
      <w:bookmarkEnd w:id="0"/>
      <w:r w:rsidR="00611CF8" w:rsidRPr="00611CF8">
        <w:rPr>
          <w:rFonts w:ascii="Times New Roman" w:hAnsi="Times New Roman" w:cs="Times New Roman"/>
          <w:sz w:val="28"/>
          <w:szCs w:val="28"/>
        </w:rPr>
        <w:t xml:space="preserve"> контроль за використанням та охороною земель», статті 19 Закону України «Про охорону земель»</w:t>
      </w:r>
      <w:r w:rsidR="00611CF8">
        <w:rPr>
          <w:rFonts w:ascii="Times New Roman" w:hAnsi="Times New Roman" w:cs="Times New Roman"/>
          <w:sz w:val="28"/>
          <w:szCs w:val="28"/>
        </w:rPr>
        <w:t>.</w:t>
      </w:r>
    </w:p>
    <w:p w:rsidR="001857A0" w:rsidRDefault="00295592" w:rsidP="001857A0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955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2955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</w:t>
      </w:r>
      <w:r w:rsidR="001857A0" w:rsidRPr="00185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передбачає </w:t>
      </w:r>
      <w:r w:rsidR="001857A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857A0" w:rsidRPr="00DB59A1">
        <w:rPr>
          <w:rFonts w:ascii="Times New Roman" w:hAnsi="Times New Roman" w:cs="Times New Roman"/>
          <w:sz w:val="28"/>
          <w:szCs w:val="28"/>
        </w:rPr>
        <w:t>дійсн</w:t>
      </w:r>
      <w:r w:rsidR="001857A0">
        <w:rPr>
          <w:rFonts w:ascii="Times New Roman" w:hAnsi="Times New Roman" w:cs="Times New Roman"/>
          <w:sz w:val="28"/>
          <w:szCs w:val="28"/>
        </w:rPr>
        <w:t>ення</w:t>
      </w:r>
      <w:r w:rsidR="006F6EA0">
        <w:rPr>
          <w:rFonts w:ascii="Times New Roman" w:hAnsi="Times New Roman" w:cs="Times New Roman"/>
          <w:sz w:val="28"/>
          <w:szCs w:val="28"/>
        </w:rPr>
        <w:t xml:space="preserve"> Сквирською міською радою</w:t>
      </w:r>
      <w:r w:rsidR="001857A0" w:rsidRPr="00DB59A1">
        <w:rPr>
          <w:rFonts w:ascii="Times New Roman" w:hAnsi="Times New Roman" w:cs="Times New Roman"/>
          <w:sz w:val="28"/>
          <w:szCs w:val="28"/>
        </w:rPr>
        <w:t xml:space="preserve"> державн</w:t>
      </w:r>
      <w:r w:rsidR="001857A0">
        <w:rPr>
          <w:rFonts w:ascii="Times New Roman" w:hAnsi="Times New Roman" w:cs="Times New Roman"/>
          <w:sz w:val="28"/>
          <w:szCs w:val="28"/>
        </w:rPr>
        <w:t>ого</w:t>
      </w:r>
      <w:r w:rsidR="001857A0" w:rsidRPr="00DB59A1">
        <w:rPr>
          <w:rFonts w:ascii="Times New Roman" w:hAnsi="Times New Roman" w:cs="Times New Roman"/>
          <w:sz w:val="28"/>
          <w:szCs w:val="28"/>
        </w:rPr>
        <w:t xml:space="preserve"> контрол</w:t>
      </w:r>
      <w:r w:rsidR="001857A0">
        <w:rPr>
          <w:rFonts w:ascii="Times New Roman" w:hAnsi="Times New Roman" w:cs="Times New Roman"/>
          <w:sz w:val="28"/>
          <w:szCs w:val="28"/>
        </w:rPr>
        <w:t>ю</w:t>
      </w:r>
      <w:r w:rsidR="001857A0" w:rsidRPr="00DB59A1">
        <w:rPr>
          <w:rFonts w:ascii="Times New Roman" w:hAnsi="Times New Roman" w:cs="Times New Roman"/>
          <w:sz w:val="28"/>
          <w:szCs w:val="28"/>
        </w:rPr>
        <w:t xml:space="preserve"> за використанням та охороною земель у межах </w:t>
      </w:r>
      <w:r w:rsidR="001857A0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 w:rsidR="001857A0" w:rsidRPr="00DB59A1">
        <w:rPr>
          <w:rFonts w:ascii="Times New Roman" w:hAnsi="Times New Roman" w:cs="Times New Roman"/>
          <w:sz w:val="28"/>
          <w:szCs w:val="28"/>
        </w:rPr>
        <w:t>територіальної громади відповідно до Закону України «Про державни</w:t>
      </w:r>
      <w:r w:rsidR="00D35418">
        <w:rPr>
          <w:rFonts w:ascii="Times New Roman" w:hAnsi="Times New Roman" w:cs="Times New Roman"/>
          <w:sz w:val="28"/>
          <w:szCs w:val="28"/>
        </w:rPr>
        <w:t>й</w:t>
      </w:r>
      <w:r w:rsidR="001857A0" w:rsidRPr="00DB59A1">
        <w:rPr>
          <w:rFonts w:ascii="Times New Roman" w:hAnsi="Times New Roman" w:cs="Times New Roman"/>
          <w:sz w:val="28"/>
          <w:szCs w:val="28"/>
        </w:rPr>
        <w:t xml:space="preserve"> контроль за використанням та охороною земель</w:t>
      </w:r>
      <w:r w:rsidR="006F6EA0">
        <w:rPr>
          <w:rFonts w:ascii="Times New Roman" w:hAnsi="Times New Roman" w:cs="Times New Roman"/>
          <w:sz w:val="28"/>
          <w:szCs w:val="28"/>
        </w:rPr>
        <w:t>».</w:t>
      </w:r>
    </w:p>
    <w:p w:rsidR="00611CF8" w:rsidRDefault="00611CF8" w:rsidP="00295592">
      <w:pPr>
        <w:shd w:val="clear" w:color="auto" w:fill="FFFFFF"/>
        <w:spacing w:after="0" w:line="240" w:lineRule="auto"/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11CF8" w:rsidRDefault="00611CF8" w:rsidP="00295592">
      <w:pPr>
        <w:shd w:val="clear" w:color="auto" w:fill="FFFFFF"/>
        <w:spacing w:after="0" w:line="240" w:lineRule="auto"/>
        <w:ind w:left="-2" w:firstLine="72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295592" w:rsidRDefault="00295592" w:rsidP="00295592">
      <w:pPr>
        <w:spacing w:after="0" w:line="240" w:lineRule="auto"/>
        <w:ind w:left="-2" w:hanging="3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</w:p>
    <w:p w:rsidR="00295592" w:rsidRDefault="00295592" w:rsidP="00295592">
      <w:pPr>
        <w:spacing w:after="0" w:line="240" w:lineRule="auto"/>
        <w:ind w:left="-2" w:hanging="3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ru-RU"/>
        </w:rPr>
      </w:pPr>
    </w:p>
    <w:p w:rsidR="00611CF8" w:rsidRPr="00611CF8" w:rsidRDefault="00611CF8" w:rsidP="00611CF8">
      <w:pPr>
        <w:spacing w:after="0" w:line="240" w:lineRule="auto"/>
        <w:ind w:left="-5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Начальниця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відділу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з </w:t>
      </w: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питань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</w:p>
    <w:p w:rsidR="00611CF8" w:rsidRPr="00611CF8" w:rsidRDefault="00611CF8" w:rsidP="00611CF8">
      <w:pPr>
        <w:spacing w:after="0" w:line="240" w:lineRule="auto"/>
        <w:ind w:left="-5" w:hanging="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земельних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ресурсі</w:t>
      </w:r>
      <w:proofErr w:type="gram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</w:t>
      </w:r>
      <w:proofErr w:type="spellEnd"/>
      <w:proofErr w:type="gram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та кадастру</w:t>
      </w:r>
    </w:p>
    <w:p w:rsidR="00295592" w:rsidRPr="00295592" w:rsidRDefault="00611CF8" w:rsidP="00611CF8">
      <w:pPr>
        <w:spacing w:after="0" w:line="240" w:lineRule="auto"/>
        <w:ind w:left="-2" w:hanging="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Сквирської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spell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міської</w:t>
      </w:r>
      <w:proofErr w:type="spell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proofErr w:type="gramStart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ради</w:t>
      </w:r>
      <w:proofErr w:type="gramEnd"/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</w:r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 xml:space="preserve">          </w:t>
      </w:r>
      <w:r w:rsidRPr="00611CF8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ab/>
        <w:t>Людмила ПАНІМАТЧЕНКО</w:t>
      </w:r>
    </w:p>
    <w:sectPr w:rsidR="00295592" w:rsidRPr="00295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592"/>
    <w:rsid w:val="001857A0"/>
    <w:rsid w:val="00295592"/>
    <w:rsid w:val="00611CF8"/>
    <w:rsid w:val="006F6EA0"/>
    <w:rsid w:val="00D35418"/>
    <w:rsid w:val="00D93B4F"/>
    <w:rsid w:val="00FC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95592"/>
  </w:style>
  <w:style w:type="paragraph" w:styleId="a4">
    <w:name w:val="Body Text"/>
    <w:link w:val="a5"/>
    <w:rsid w:val="00611C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uk-UA" w:eastAsia="uk-UA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611CF8"/>
    <w:rPr>
      <w:rFonts w:ascii="Helvetica Neue" w:eastAsia="Arial Unicode MS" w:hAnsi="Helvetica Neue" w:cs="Arial Unicode MS"/>
      <w:color w:val="000000"/>
      <w:bdr w:val="nil"/>
      <w:lang w:val="uk-UA" w:eastAsia="uk-UA"/>
      <w14:textOutline w14:w="0" w14:cap="flat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295592"/>
  </w:style>
  <w:style w:type="paragraph" w:styleId="a4">
    <w:name w:val="Body Text"/>
    <w:link w:val="a5"/>
    <w:rsid w:val="00611C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uk-UA" w:eastAsia="uk-UA"/>
      <w14:textOutline w14:w="0" w14:cap="flat" w14:cmpd="sng" w14:algn="ctr">
        <w14:noFill/>
        <w14:prstDash w14:val="solid"/>
        <w14:bevel/>
      </w14:textOutline>
    </w:rPr>
  </w:style>
  <w:style w:type="character" w:customStyle="1" w:styleId="a5">
    <w:name w:val="Основной текст Знак"/>
    <w:basedOn w:val="a0"/>
    <w:link w:val="a4"/>
    <w:rsid w:val="00611CF8"/>
    <w:rPr>
      <w:rFonts w:ascii="Helvetica Neue" w:eastAsia="Arial Unicode MS" w:hAnsi="Helvetica Neue" w:cs="Arial Unicode MS"/>
      <w:color w:val="000000"/>
      <w:bdr w:val="nil"/>
      <w:lang w:val="uk-UA" w:eastAsia="uk-UA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93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2023-09-20T11:18:00Z</dcterms:created>
  <dcterms:modified xsi:type="dcterms:W3CDTF">2023-09-20T11:55:00Z</dcterms:modified>
</cp:coreProperties>
</file>