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 Р О Є К Т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____________ 2023 року                   м. Сквира                             № ______</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606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062"/>
        <w:tblGridChange w:id="0">
          <w:tblGrid>
            <w:gridCol w:w="6062"/>
          </w:tblGrid>
        </w:tblGridChange>
      </w:tblGrid>
      <w:tr>
        <w:trPr>
          <w:cantSplit w:val="0"/>
          <w:trHeight w:val="88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умов продажу об’єкта малої приватизації - нежитлової будівлі, розташованої за адресою: вул. Центральна, 49, с.Малі Єрчики, Білоцерківський район, Київська область</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статей 2, 10, 12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 приватизацію державного і комунального майна», Закону України «Про місцеве самоврядування в Україні», постанови Кабінету Міністрів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10.05.2018 №432 «Про затвердження Порядку проведення електронних аукціонів для продажу об'єктів малої приватизації та визначення додаткових умов продажу», рішень Сквирської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22.08.2023 №16-38-VIII «Про надання дозволу на приватизацію нежитлової будівлі, розташованої за адресою: вул.Центральна, 49, с.Малі Єрчики, Білоцерківський район, Київська область», від 14.09.2022 №17-24-VIII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  розглянувши протокол №6 аукціонної комісії для продажу об’єктів малої приватизації Сквирської міської територіальної громади від 14.09.2023, враховуючи пропозиції постійних комісій міської ради,  Сквирська міська рада VIII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Затвердити умови продажу об’єкта малої приватизації - нежитлової будівлі, розташованої за адресою: вул. Центральна, 49, с. Малі Єрчики, Білоцерківський район, Київська область» (додаток 1).</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Затвердити інформаційне повідомлення про  приватизацію об’єкта малої приватизації - нежитлової будівлі, розташованої за адресою: вул. Центральна, 49, с. Малі Єрчики, Білоцерківський район, Київська область» (додаток 2).</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Затвердити протокол № 6 засідання аукціонної комісії для продажу об’єктів малої приватизації Сквирської міської територіальної громади від 14.09.2023 (додаток 3).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sz w:val="28"/>
          <w:szCs w:val="28"/>
        </w:rPr>
      </w:pPr>
      <w:bookmarkStart w:colFirst="0" w:colLast="0" w:name="_heading=h.1fob9te" w:id="2"/>
      <w:bookmarkEnd w:id="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Відділу капітального будівництва, комунальної власності та житлово-комунального господарства Сквирської міської ради вжити заходів щодо продажу на аукціоні вищезазначеної нежитлової будівлі та опублікувати інформаційне повідомлення про приватизацію об’єкта малої приватизації на офіційному вебсайті Сквирської міської ради та в електронній торговій системі в термін, визначений чинним законодавством України. </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sz w:val="28"/>
          <w:szCs w:val="28"/>
        </w:rPr>
      </w:pPr>
      <w:bookmarkStart w:colFirst="0" w:colLast="0" w:name="_heading=h.ca3pimwco4yq" w:id="3"/>
      <w:bookmarkEnd w:id="3"/>
      <w:r w:rsidDel="00000000" w:rsidR="00000000" w:rsidRPr="00000000">
        <w:rPr>
          <w:sz w:val="28"/>
          <w:szCs w:val="28"/>
          <w:rtl w:val="0"/>
        </w:rPr>
        <w:t xml:space="preserve">5. Уповноважити Сквирську міську голову затвердити протокол про результати електронного аукціону або відмінити електронний аукціон з послідуючим затвердженням розпорядження на сесії.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kgv4gnq65vev" w:id="4"/>
      <w:bookmarkEnd w:id="4"/>
      <w:r w:rsidDel="00000000" w:rsidR="00000000" w:rsidRPr="00000000">
        <w:rPr>
          <w:sz w:val="28"/>
          <w:szCs w:val="28"/>
          <w:rtl w:val="0"/>
        </w:rPr>
        <w:t xml:space="preserve">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Контроль за виконанням цього рішення покласти на постійну комісію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 xml:space="preserve">                                                                Валентина ЛЕВІЦЬКА</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 xml:space="preserve">                                                 Тетяна ВЛАСЮК</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міського голови                                            Людмила СЕРГІЄНКО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ind w:right="-284"/>
        <w:jc w:val="both"/>
        <w:rPr>
          <w:sz w:val="28"/>
          <w:szCs w:val="28"/>
        </w:rPr>
      </w:pPr>
      <w:r w:rsidDel="00000000" w:rsidR="00000000" w:rsidRPr="00000000">
        <w:rPr>
          <w:sz w:val="28"/>
          <w:szCs w:val="28"/>
          <w:rtl w:val="0"/>
        </w:rPr>
        <w:t xml:space="preserve">Начальник організаційного відділу</w:t>
      </w:r>
    </w:p>
    <w:p w:rsidR="00000000" w:rsidDel="00000000" w:rsidP="00000000" w:rsidRDefault="00000000" w:rsidRPr="00000000" w14:paraId="00000024">
      <w:pPr>
        <w:ind w:right="-284"/>
        <w:jc w:val="both"/>
        <w:rPr>
          <w:color w:val="000000"/>
          <w:sz w:val="28"/>
          <w:szCs w:val="28"/>
        </w:rPr>
      </w:pPr>
      <w:r w:rsidDel="00000000" w:rsidR="00000000" w:rsidRPr="00000000">
        <w:rPr>
          <w:sz w:val="28"/>
          <w:szCs w:val="28"/>
          <w:rtl w:val="0"/>
        </w:rPr>
        <w:t xml:space="preserve">міської ради (</w:t>
      </w:r>
      <w:r w:rsidDel="00000000" w:rsidR="00000000" w:rsidRPr="00000000">
        <w:rPr>
          <w:color w:val="000000"/>
          <w:sz w:val="28"/>
          <w:szCs w:val="28"/>
          <w:rtl w:val="0"/>
        </w:rPr>
        <w:t xml:space="preserve">уповноважений з питань </w:t>
      </w:r>
    </w:p>
    <w:p w:rsidR="00000000" w:rsidDel="00000000" w:rsidP="00000000" w:rsidRDefault="00000000" w:rsidRPr="00000000" w14:paraId="00000025">
      <w:pPr>
        <w:ind w:right="-284"/>
        <w:jc w:val="both"/>
        <w:rPr>
          <w:color w:val="000000"/>
        </w:rPr>
      </w:pPr>
      <w:r w:rsidDel="00000000" w:rsidR="00000000" w:rsidRPr="00000000">
        <w:rPr>
          <w:color w:val="000000"/>
          <w:sz w:val="28"/>
          <w:szCs w:val="28"/>
          <w:rtl w:val="0"/>
        </w:rPr>
        <w:t xml:space="preserve">запобігання та виявлення корупції</w:t>
      </w:r>
      <w:r w:rsidDel="00000000" w:rsidR="00000000" w:rsidRPr="00000000">
        <w:rPr>
          <w:sz w:val="28"/>
          <w:szCs w:val="28"/>
          <w:rtl w:val="0"/>
        </w:rPr>
        <w:t xml:space="preserve">)</w:t>
      </w:r>
      <w:r w:rsidDel="00000000" w:rsidR="00000000" w:rsidRPr="00000000">
        <w:rPr>
          <w:color w:val="000000"/>
          <w:sz w:val="28"/>
          <w:szCs w:val="28"/>
          <w:rtl w:val="0"/>
        </w:rPr>
        <w:t xml:space="preserve">                                Віктор</w:t>
      </w:r>
      <w:r w:rsidDel="00000000" w:rsidR="00000000" w:rsidRPr="00000000">
        <w:rPr>
          <w:color w:val="000000"/>
          <w:rtl w:val="0"/>
        </w:rPr>
        <w:t xml:space="preserve"> САЛТАНЮК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ради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діловодства міської ради</w:t>
        <w:tab/>
        <w:tab/>
        <w:tab/>
        <w:t xml:space="preserve">                    Ірина КВАША</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капітального</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будівництва, комунальної власності та</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житлово-комунального господарства</w:t>
        <w:tab/>
        <w:tab/>
        <w:t xml:space="preserve">          Марина ТЕРНОВА</w:t>
      </w:r>
    </w:p>
    <w:p w:rsidR="00000000" w:rsidDel="00000000" w:rsidP="00000000" w:rsidRDefault="00000000" w:rsidRPr="00000000" w14:paraId="0000002F">
      <w:pPr>
        <w:ind w:right="83" w:firstLine="567"/>
        <w:jc w:val="both"/>
        <w:rPr>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комунального майна, ЖКГ, благоустрою</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охорони навколишнього середовища                         Микола СИВОРАКША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znysh7" w:id="5"/>
      <w:bookmarkEnd w:id="5"/>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b w:val="1"/>
          <w:rtl w:val="0"/>
        </w:rPr>
        <w:t xml:space="preserve">Д</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одаток 1</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26.09.2023 №___-39-VIII</w:t>
      </w:r>
      <w:r w:rsidDel="00000000" w:rsidR="00000000" w:rsidRPr="00000000">
        <w:rPr>
          <w:rtl w:val="0"/>
        </w:rPr>
      </w:r>
    </w:p>
    <w:p w:rsidR="00000000" w:rsidDel="00000000" w:rsidP="00000000" w:rsidRDefault="00000000" w:rsidRPr="00000000" w14:paraId="0000003C">
      <w:pPr>
        <w:jc w:val="center"/>
        <w:rPr>
          <w:b w:val="1"/>
        </w:rPr>
      </w:pPr>
      <w:r w:rsidDel="00000000" w:rsidR="00000000" w:rsidRPr="00000000">
        <w:rPr>
          <w:rtl w:val="0"/>
        </w:rPr>
      </w:r>
    </w:p>
    <w:p w:rsidR="00000000" w:rsidDel="00000000" w:rsidP="00000000" w:rsidRDefault="00000000" w:rsidRPr="00000000" w14:paraId="0000003D">
      <w:pPr>
        <w:jc w:val="center"/>
        <w:rPr>
          <w:b w:val="1"/>
          <w:sz w:val="28"/>
          <w:szCs w:val="28"/>
        </w:rPr>
      </w:pPr>
      <w:bookmarkStart w:colFirst="0" w:colLast="0" w:name="_heading=h.2et92p0" w:id="6"/>
      <w:bookmarkEnd w:id="6"/>
      <w:r w:rsidDel="00000000" w:rsidR="00000000" w:rsidRPr="00000000">
        <w:rPr>
          <w:b w:val="1"/>
          <w:sz w:val="28"/>
          <w:szCs w:val="28"/>
          <w:rtl w:val="0"/>
        </w:rPr>
        <w:t xml:space="preserve">УМОВИ ПРОДАЖУ ОБ’ЄКТА МАЛОЇ ПРИВАТИЗАЦІЇ  - </w:t>
      </w:r>
    </w:p>
    <w:p w:rsidR="00000000" w:rsidDel="00000000" w:rsidP="00000000" w:rsidRDefault="00000000" w:rsidRPr="00000000" w14:paraId="0000003E">
      <w:pPr>
        <w:jc w:val="center"/>
        <w:rPr>
          <w:b w:val="1"/>
          <w:color w:val="000000"/>
          <w:sz w:val="28"/>
          <w:szCs w:val="28"/>
        </w:rPr>
      </w:pPr>
      <w:r w:rsidDel="00000000" w:rsidR="00000000" w:rsidRPr="00000000">
        <w:rPr>
          <w:b w:val="1"/>
          <w:sz w:val="28"/>
          <w:szCs w:val="28"/>
          <w:rtl w:val="0"/>
        </w:rPr>
        <w:t xml:space="preserve">нежитлової будівлі </w:t>
      </w:r>
      <w:r w:rsidDel="00000000" w:rsidR="00000000" w:rsidRPr="00000000">
        <w:rPr>
          <w:b w:val="1"/>
          <w:color w:val="000000"/>
          <w:sz w:val="28"/>
          <w:szCs w:val="28"/>
          <w:rtl w:val="0"/>
        </w:rPr>
        <w:t xml:space="preserve">загальною площею 114,5 кв.м</w:t>
      </w:r>
      <w:r w:rsidDel="00000000" w:rsidR="00000000" w:rsidRPr="00000000">
        <w:rPr>
          <w:b w:val="1"/>
          <w:sz w:val="28"/>
          <w:szCs w:val="28"/>
          <w:rtl w:val="0"/>
        </w:rPr>
        <w:t xml:space="preserve">, </w:t>
      </w:r>
      <w:r w:rsidDel="00000000" w:rsidR="00000000" w:rsidRPr="00000000">
        <w:rPr>
          <w:b w:val="1"/>
          <w:color w:val="000000"/>
          <w:sz w:val="28"/>
          <w:szCs w:val="28"/>
          <w:rtl w:val="0"/>
        </w:rPr>
        <w:t xml:space="preserve">розташованої за адресою: вул. Центральна, 49,</w:t>
      </w:r>
      <w:r w:rsidDel="00000000" w:rsidR="00000000" w:rsidRPr="00000000">
        <w:rPr>
          <w:b w:val="1"/>
          <w:sz w:val="28"/>
          <w:szCs w:val="28"/>
          <w:rtl w:val="0"/>
        </w:rPr>
        <w:t xml:space="preserve"> с.Малі Єрчики,</w:t>
      </w:r>
      <w:r w:rsidDel="00000000" w:rsidR="00000000" w:rsidRPr="00000000">
        <w:rPr>
          <w:sz w:val="28"/>
          <w:szCs w:val="28"/>
          <w:rtl w:val="0"/>
        </w:rPr>
        <w:t xml:space="preserve"> </w:t>
      </w:r>
      <w:r w:rsidDel="00000000" w:rsidR="00000000" w:rsidRPr="00000000">
        <w:rPr>
          <w:b w:val="1"/>
          <w:color w:val="000000"/>
          <w:sz w:val="28"/>
          <w:szCs w:val="28"/>
          <w:rtl w:val="0"/>
        </w:rPr>
        <w:t xml:space="preserve">Білоцерківський район, Київська область </w:t>
      </w:r>
    </w:p>
    <w:p w:rsidR="00000000" w:rsidDel="00000000" w:rsidP="00000000" w:rsidRDefault="00000000" w:rsidRPr="00000000" w14:paraId="0000003F">
      <w:pPr>
        <w:jc w:val="center"/>
        <w:rPr>
          <w:b w:val="1"/>
          <w:color w:val="000000"/>
          <w:sz w:val="28"/>
          <w:szCs w:val="28"/>
        </w:rPr>
      </w:pPr>
      <w:r w:rsidDel="00000000" w:rsidR="00000000" w:rsidRPr="00000000">
        <w:rPr>
          <w:rtl w:val="0"/>
        </w:rPr>
      </w:r>
    </w:p>
    <w:p w:rsidR="00000000" w:rsidDel="00000000" w:rsidP="00000000" w:rsidRDefault="00000000" w:rsidRPr="00000000" w14:paraId="00000040">
      <w:pPr>
        <w:ind w:firstLine="567"/>
        <w:jc w:val="both"/>
        <w:rPr>
          <w:sz w:val="28"/>
          <w:szCs w:val="28"/>
        </w:rPr>
      </w:pPr>
      <w:r w:rsidDel="00000000" w:rsidR="00000000" w:rsidRPr="00000000">
        <w:rPr>
          <w:b w:val="1"/>
          <w:color w:val="000000"/>
          <w:sz w:val="28"/>
          <w:szCs w:val="28"/>
          <w:rtl w:val="0"/>
        </w:rPr>
        <w:t xml:space="preserve">Умови продажу об’єкта малої приватизації </w:t>
      </w:r>
      <w:r w:rsidDel="00000000" w:rsidR="00000000" w:rsidRPr="00000000">
        <w:rPr>
          <w:sz w:val="28"/>
          <w:szCs w:val="28"/>
          <w:rtl w:val="0"/>
        </w:rPr>
        <w:t xml:space="preserve"> </w:t>
      </w:r>
      <w:r w:rsidDel="00000000" w:rsidR="00000000" w:rsidRPr="00000000">
        <w:rPr>
          <w:color w:val="000000"/>
          <w:sz w:val="28"/>
          <w:szCs w:val="28"/>
          <w:rtl w:val="0"/>
        </w:rPr>
        <w:t xml:space="preserve">розроблені</w:t>
      </w:r>
      <w:r w:rsidDel="00000000" w:rsidR="00000000" w:rsidRPr="00000000">
        <w:rPr>
          <w:sz w:val="28"/>
          <w:szCs w:val="28"/>
          <w:rtl w:val="0"/>
        </w:rPr>
        <w:t xml:space="preserve"> відповідно до вимог ст.15 Закону України «Про приватизацію державного і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та з урахуванням протоколу аукціонної комісії для продажу об’єктів малої приватизації Сквирської міської ради №6 від 14.09.2023.</w:t>
      </w:r>
    </w:p>
    <w:p w:rsidR="00000000" w:rsidDel="00000000" w:rsidP="00000000" w:rsidRDefault="00000000" w:rsidRPr="00000000" w14:paraId="00000041">
      <w:pPr>
        <w:ind w:firstLine="567"/>
        <w:jc w:val="both"/>
        <w:rPr>
          <w:b w:val="1"/>
          <w:color w:val="000000"/>
          <w:sz w:val="28"/>
          <w:szCs w:val="28"/>
          <w:highlight w:val="white"/>
        </w:rPr>
      </w:pPr>
      <w:r w:rsidDel="00000000" w:rsidR="00000000" w:rsidRPr="00000000">
        <w:rPr>
          <w:rtl w:val="0"/>
        </w:rPr>
      </w:r>
    </w:p>
    <w:p w:rsidR="00000000" w:rsidDel="00000000" w:rsidP="00000000" w:rsidRDefault="00000000" w:rsidRPr="00000000" w14:paraId="00000042">
      <w:pPr>
        <w:ind w:firstLine="567"/>
        <w:jc w:val="both"/>
        <w:rPr>
          <w:sz w:val="28"/>
          <w:szCs w:val="28"/>
        </w:rPr>
      </w:pPr>
      <w:r w:rsidDel="00000000" w:rsidR="00000000" w:rsidRPr="00000000">
        <w:rPr>
          <w:b w:val="1"/>
          <w:sz w:val="28"/>
          <w:szCs w:val="28"/>
          <w:rtl w:val="0"/>
        </w:rPr>
        <w:t xml:space="preserve">Орган приватизації: </w:t>
      </w:r>
      <w:r w:rsidDel="00000000" w:rsidR="00000000" w:rsidRPr="00000000">
        <w:rPr>
          <w:sz w:val="28"/>
          <w:szCs w:val="28"/>
          <w:rtl w:val="0"/>
        </w:rPr>
        <w:t xml:space="preserve">Сквирська міська рада, код ЄДРПОУ 04045961. </w:t>
      </w:r>
    </w:p>
    <w:p w:rsidR="00000000" w:rsidDel="00000000" w:rsidP="00000000" w:rsidRDefault="00000000" w:rsidRPr="00000000" w14:paraId="00000043">
      <w:pPr>
        <w:ind w:firstLine="567"/>
        <w:jc w:val="both"/>
        <w:rPr>
          <w:sz w:val="28"/>
          <w:szCs w:val="28"/>
        </w:rPr>
      </w:pPr>
      <w:r w:rsidDel="00000000" w:rsidR="00000000" w:rsidRPr="00000000">
        <w:rPr>
          <w:sz w:val="28"/>
          <w:szCs w:val="28"/>
          <w:rtl w:val="0"/>
        </w:rPr>
        <w:t xml:space="preserve">Адреса органу приватизації: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09000skvira@gmail.com</w:t>
      </w:r>
    </w:p>
    <w:p w:rsidR="00000000" w:rsidDel="00000000" w:rsidP="00000000" w:rsidRDefault="00000000" w:rsidRPr="00000000" w14:paraId="00000044">
      <w:pPr>
        <w:ind w:firstLine="567"/>
        <w:jc w:val="both"/>
        <w:rPr>
          <w:b w:val="1"/>
          <w:sz w:val="28"/>
          <w:szCs w:val="28"/>
        </w:rPr>
      </w:pPr>
      <w:r w:rsidDel="00000000" w:rsidR="00000000" w:rsidRPr="00000000">
        <w:rPr>
          <w:rtl w:val="0"/>
        </w:rPr>
      </w:r>
    </w:p>
    <w:p w:rsidR="00000000" w:rsidDel="00000000" w:rsidP="00000000" w:rsidRDefault="00000000" w:rsidRPr="00000000" w14:paraId="00000045">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 код ЄДОПОУ  44153671.</w:t>
      </w:r>
    </w:p>
    <w:p w:rsidR="00000000" w:rsidDel="00000000" w:rsidP="00000000" w:rsidRDefault="00000000" w:rsidRPr="00000000" w14:paraId="00000046">
      <w:pPr>
        <w:ind w:firstLine="567"/>
        <w:jc w:val="both"/>
        <w:rPr>
          <w:sz w:val="28"/>
          <w:szCs w:val="28"/>
        </w:rPr>
      </w:pPr>
      <w:r w:rsidDel="00000000" w:rsidR="00000000" w:rsidRPr="00000000">
        <w:rPr>
          <w:sz w:val="28"/>
          <w:szCs w:val="28"/>
          <w:rtl w:val="0"/>
        </w:rPr>
        <w:t xml:space="preserve">Адреса організатора аукціону: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kap_bud2021@ukr.net</w:t>
      </w:r>
    </w:p>
    <w:p w:rsidR="00000000" w:rsidDel="00000000" w:rsidP="00000000" w:rsidRDefault="00000000" w:rsidRPr="00000000" w14:paraId="00000047">
      <w:pPr>
        <w:ind w:firstLine="567"/>
        <w:rPr>
          <w:sz w:val="28"/>
          <w:szCs w:val="28"/>
        </w:rPr>
      </w:pPr>
      <w:r w:rsidDel="00000000" w:rsidR="00000000" w:rsidRPr="00000000">
        <w:rPr>
          <w:sz w:val="28"/>
          <w:szCs w:val="28"/>
          <w:rtl w:val="0"/>
        </w:rPr>
        <w:t xml:space="preserve">Контактна особа: Лупул Світлана Павлівна, тел.067 769-62-22</w:t>
      </w:r>
    </w:p>
    <w:p w:rsidR="00000000" w:rsidDel="00000000" w:rsidP="00000000" w:rsidRDefault="00000000" w:rsidRPr="00000000" w14:paraId="00000048">
      <w:pPr>
        <w:ind w:firstLine="567"/>
        <w:jc w:val="both"/>
        <w:rPr>
          <w:sz w:val="28"/>
          <w:szCs w:val="28"/>
        </w:rPr>
      </w:pPr>
      <w:r w:rsidDel="00000000" w:rsidR="00000000" w:rsidRPr="00000000">
        <w:rPr>
          <w:color w:val="000000"/>
          <w:sz w:val="28"/>
          <w:szCs w:val="28"/>
          <w:rtl w:val="0"/>
        </w:rPr>
        <w:t xml:space="preserve">Час та місце огляду об’єкту</w:t>
      </w:r>
      <w:r w:rsidDel="00000000" w:rsidR="00000000" w:rsidRPr="00000000">
        <w:rPr>
          <w:sz w:val="28"/>
          <w:szCs w:val="28"/>
          <w:rtl w:val="0"/>
        </w:rPr>
        <w:t xml:space="preserve"> приватизації: ознайомитися з об’єктом можна за місцем його розташування у робочі дні з 08.00 год. до 16.30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об’єкт малої приватизації:</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Опис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одноповерхова будівля загальною площею 114,5 кв.м, розташована за адресою: вул. Центральна, 49, с.Малі Єрчики,  Білоцерківський район, Київська область. Стіни – цегла, дерево, перегородки – дерев’яні, фундамент – бутовий, перекриття – дерев’яні балки, підлога – дерев’яна, двері та вікна - дерев’яні, покрівля – шифер, обладнання – електрика. Рік побудови – 1969.</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15.03.2023, реєстраційний номер об’єкта нерухомого майна – 2707551532020, номер запису про право власності 49614785 (індексний номер витягу 326268439 від 20.03.2023).</w:t>
      </w:r>
    </w:p>
    <w:p w:rsidR="00000000" w:rsidDel="00000000" w:rsidP="00000000" w:rsidRDefault="00000000" w:rsidRPr="00000000" w14:paraId="0000004D">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0,1483 га, кадастровий номер 3224084000:01:016:0043, цільове призначення – для будівництва та обслуговування інших будівель громадської забудови. Власник земельної ділянки – Сквирська міська рада, код ЄДОПОУ 04054961.</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Балансоутримувачем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будівлі є</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відділ капітального будівництва, комунальної власності та житлово-комунального господарства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код ЄДРПОУ 44153671.</w:t>
      </w:r>
    </w:p>
    <w:p w:rsidR="00000000" w:rsidDel="00000000" w:rsidP="00000000" w:rsidRDefault="00000000" w:rsidRPr="00000000" w14:paraId="0000004F">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28, м.Сквира, Білоцерківський район, Київська область.</w:t>
      </w:r>
    </w:p>
    <w:p w:rsidR="00000000" w:rsidDel="00000000" w:rsidP="00000000" w:rsidRDefault="00000000" w:rsidRPr="00000000" w14:paraId="00000050">
      <w:pPr>
        <w:ind w:firstLine="567"/>
        <w:jc w:val="both"/>
        <w:rPr>
          <w:sz w:val="28"/>
          <w:szCs w:val="28"/>
        </w:rPr>
      </w:pPr>
      <w:r w:rsidDel="00000000" w:rsidR="00000000" w:rsidRPr="00000000">
        <w:rPr>
          <w:sz w:val="28"/>
          <w:szCs w:val="28"/>
          <w:rtl w:val="0"/>
        </w:rPr>
        <w:t xml:space="preserve">Контактна особа: Тернова Марина Валентинівна, тел. 097 480-52-17.</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аукціон:</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прийнятих Сквирською міською радою рішень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22.08.2023 №16-38-VIII «Про надання дозволу на приватизацію нежитлової будівлі, розташованої за адресою: вул. Центральна, 49, с.Малі Єрчики, Білоцерківський район, Київська область».</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Спосіб проведення аукціону:</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Дата та час проведення аукціону: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20 жовтня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2023 року.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Після опублікування інформаційного повідомлення електронна торгова система автоматично встановлює для кожного електронного аукціону дату та</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час його проведення.</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63250,0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31625, грн.;</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31625,0 грн.;</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(у разі якщо аукціон за методом покрокового зниження стартової ціни та подальшого подання цінових пропозицій визнано таким, що не відбувся, у випадках, передбачених абзацом третім частини шостої статті 15 Закону України «Про приватизацію державного і комунального майна» - 31625,0 грн.</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Розмір гарантійного внеску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становить 20 відсотків стартової ціни продажу (без ПДВ) та складає  для:</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12650,0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6325,0 грн.;</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6325,0 грн.;</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6325,0 грн.</w:t>
      </w:r>
    </w:p>
    <w:p w:rsidR="00000000" w:rsidDel="00000000" w:rsidP="00000000" w:rsidRDefault="00000000" w:rsidRPr="00000000" w14:paraId="00000061">
      <w:pPr>
        <w:tabs>
          <w:tab w:val="left" w:leader="none" w:pos="567"/>
        </w:tabs>
        <w:jc w:val="both"/>
        <w:rPr>
          <w:color w:val="ff0000"/>
          <w:sz w:val="28"/>
          <w:szCs w:val="28"/>
        </w:rPr>
      </w:pPr>
      <w:r w:rsidDel="00000000" w:rsidR="00000000" w:rsidRPr="00000000">
        <w:rPr>
          <w:color w:val="000000"/>
          <w:sz w:val="28"/>
          <w:szCs w:val="28"/>
          <w:rtl w:val="0"/>
        </w:rPr>
        <w:t xml:space="preserve">        </w:t>
      </w:r>
      <w:r w:rsidDel="00000000" w:rsidR="00000000" w:rsidRPr="00000000">
        <w:rPr>
          <w:color w:val="000000"/>
          <w:sz w:val="28"/>
          <w:szCs w:val="28"/>
          <w:u w:val="single"/>
          <w:rtl w:val="0"/>
        </w:rPr>
        <w:t xml:space="preserve">Крок аукціону</w:t>
      </w:r>
      <w:r w:rsidDel="00000000" w:rsidR="00000000" w:rsidRPr="00000000">
        <w:rPr>
          <w:color w:val="000000"/>
          <w:sz w:val="28"/>
          <w:szCs w:val="28"/>
          <w:rtl w:val="0"/>
        </w:rPr>
        <w:t xml:space="preserve"> на рівні 1 % стартової ціни становить (без ПДВ) для:</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без умов – 632,5  грн. </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із зниженням стартової ціни – 316,25 грн.;</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за методом покрокового зниження стартової ціни та подальшого подання цінових пропозицій – 316,25 грн.;</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316,25 грн.</w:t>
      </w:r>
      <w:r w:rsidDel="00000000" w:rsidR="00000000" w:rsidRPr="00000000">
        <w:rPr>
          <w:rtl w:val="0"/>
        </w:rPr>
      </w:r>
    </w:p>
    <w:p w:rsidR="00000000" w:rsidDel="00000000" w:rsidP="00000000" w:rsidRDefault="00000000" w:rsidRPr="00000000" w14:paraId="00000066">
      <w:pPr>
        <w:ind w:firstLine="567"/>
        <w:jc w:val="both"/>
        <w:rPr>
          <w:sz w:val="28"/>
          <w:szCs w:val="28"/>
        </w:rPr>
      </w:pPr>
      <w:r w:rsidDel="00000000" w:rsidR="00000000" w:rsidRPr="00000000">
        <w:rPr>
          <w:sz w:val="28"/>
          <w:szCs w:val="28"/>
          <w:u w:val="single"/>
          <w:rtl w:val="0"/>
        </w:rPr>
        <w:t xml:space="preserve">Загальна кількість кроків</w:t>
      </w:r>
      <w:r w:rsidDel="00000000" w:rsidR="00000000" w:rsidRPr="00000000">
        <w:rPr>
          <w:sz w:val="28"/>
          <w:szCs w:val="28"/>
          <w:rtl w:val="0"/>
        </w:rPr>
        <w:t xml:space="preserve">,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67">
      <w:pPr>
        <w:ind w:firstLine="567"/>
        <w:jc w:val="both"/>
        <w:rPr>
          <w:sz w:val="28"/>
          <w:szCs w:val="28"/>
        </w:rPr>
      </w:pPr>
      <w:r w:rsidDel="00000000" w:rsidR="00000000" w:rsidRPr="00000000">
        <w:rPr>
          <w:sz w:val="28"/>
          <w:szCs w:val="28"/>
          <w:u w:val="single"/>
          <w:rtl w:val="0"/>
        </w:rPr>
        <w:t xml:space="preserve">Розмір реєстраційного внеску</w:t>
      </w:r>
      <w:r w:rsidDel="00000000" w:rsidR="00000000" w:rsidRPr="00000000">
        <w:rPr>
          <w:b w:val="1"/>
          <w:sz w:val="28"/>
          <w:szCs w:val="28"/>
          <w:rtl w:val="0"/>
        </w:rPr>
        <w:t xml:space="preserve"> </w:t>
      </w:r>
      <w:r w:rsidDel="00000000" w:rsidR="00000000" w:rsidRPr="00000000">
        <w:rPr>
          <w:sz w:val="28"/>
          <w:szCs w:val="28"/>
          <w:rtl w:val="0"/>
        </w:rPr>
        <w:t xml:space="preserve">(плата за реєстрацію заяви на участь в аукціоні) становить 0,2 розміру мінімальної  заробітної плати станом на 01 січня поточного року, а саме 1340,0 грн.</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 на рахунок оператора електронного майданчика, через який подається заявка на участь в електронному аукціоні.</w:t>
      </w:r>
      <w:r w:rsidDel="00000000" w:rsidR="00000000" w:rsidRPr="00000000">
        <w:rPr>
          <w:rtl w:val="0"/>
        </w:rPr>
      </w:r>
    </w:p>
    <w:p w:rsidR="00000000" w:rsidDel="00000000" w:rsidP="00000000" w:rsidRDefault="00000000" w:rsidRPr="00000000" w14:paraId="00000069">
      <w:pPr>
        <w:ind w:firstLine="567"/>
        <w:jc w:val="both"/>
        <w:rPr>
          <w:sz w:val="28"/>
          <w:szCs w:val="28"/>
        </w:rPr>
      </w:pPr>
      <w:r w:rsidDel="00000000" w:rsidR="00000000" w:rsidRPr="00000000">
        <w:rPr>
          <w:sz w:val="28"/>
          <w:szCs w:val="28"/>
          <w:rtl w:val="0"/>
        </w:rPr>
        <w:t xml:space="preserve">Заява на участь в електронному аукціоні повинна містити закриту цінову пропозицію та подається протягом всього часу з моменту опублікування інформаційного повідомлення в електронній торговій системі до закінчення кінцевого строку прийняття заяв закритих цінових пропозицій. Кінцевий строк подання заяви на участь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6A">
      <w:pPr>
        <w:ind w:firstLine="567"/>
        <w:jc w:val="both"/>
        <w:rPr>
          <w:color w:val="000000"/>
          <w:sz w:val="28"/>
          <w:szCs w:val="28"/>
        </w:rPr>
      </w:pPr>
      <w:r w:rsidDel="00000000" w:rsidR="00000000" w:rsidRPr="00000000">
        <w:rPr>
          <w:sz w:val="28"/>
          <w:szCs w:val="28"/>
          <w:rtl w:val="0"/>
        </w:rPr>
        <w:t xml:space="preserve">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для участі в аукціоні подано заяву на участь в аукціоні від одного покупця, 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p>
    <w:p w:rsidR="00000000" w:rsidDel="00000000" w:rsidP="00000000" w:rsidRDefault="00000000" w:rsidRPr="00000000" w14:paraId="0000006C">
      <w:pPr>
        <w:ind w:firstLine="567"/>
        <w:jc w:val="both"/>
        <w:rPr>
          <w:sz w:val="28"/>
          <w:szCs w:val="28"/>
        </w:rPr>
      </w:pPr>
      <w:r w:rsidDel="00000000" w:rsidR="00000000" w:rsidRPr="00000000">
        <w:rPr>
          <w:color w:val="000000"/>
          <w:sz w:val="28"/>
          <w:szCs w:val="28"/>
          <w:rtl w:val="0"/>
        </w:rPr>
        <w:t xml:space="preserve">Аукціон в електронній формі проводиться відповідно до Порядку</w:t>
      </w:r>
      <w:r w:rsidDel="00000000" w:rsidR="00000000" w:rsidRPr="00000000">
        <w:rPr>
          <w:sz w:val="28"/>
          <w:szCs w:val="28"/>
          <w:rtl w:val="0"/>
        </w:rPr>
        <w:t xml:space="preserve">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6D">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Відповідальність за недостовірність, неповноту поданих документів, а також обов’язок довести відсутність ознак, передбачених </w:t>
      </w:r>
      <w:hyperlink r:id="rId8">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ч.2</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статті 8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покладається на покупця.</w:t>
      </w:r>
    </w:p>
    <w:p w:rsidR="00000000" w:rsidDel="00000000" w:rsidP="00000000" w:rsidRDefault="00000000" w:rsidRPr="00000000" w14:paraId="0000006F">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ч.7 ст.14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До заяви на участь у приватизації об’єкта малої приватизації подаються:</w:t>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для потенційних покупців - фізичних осіб - громадян України - копія паспорта громадянина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України;</w:t>
      </w:r>
      <w:r w:rsidDel="00000000" w:rsidR="00000000" w:rsidRPr="00000000">
        <w:rPr>
          <w:rtl w:val="0"/>
        </w:rPr>
      </w:r>
    </w:p>
    <w:bookmarkStart w:colFirst="0" w:colLast="0" w:name="bookmark=id.tyjcwt" w:id="7"/>
    <w:bookmarkEnd w:id="7"/>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для іноземних громадян - копія документа, що посвідчує особу;</w:t>
      </w:r>
    </w:p>
    <w:bookmarkStart w:colFirst="0" w:colLast="0" w:name="bookmark=id.3dy6vkm" w:id="8"/>
    <w:bookmarkEnd w:id="8"/>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для потенційних покупців - юридичних осіб:</w:t>
      </w:r>
    </w:p>
    <w:bookmarkStart w:colFirst="0" w:colLast="0" w:name="bookmark=id.1t3h5sf" w:id="9"/>
    <w:bookmarkEnd w:id="9"/>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витяг з Єдиного державного реєстру юридичних осіб, фізичних осіб - підприємців та громадських формувань України - для юридичних осіб - резидентів;</w:t>
      </w:r>
    </w:p>
    <w:bookmarkStart w:colFirst="0" w:colLast="0" w:name="bookmark=id.4d34og8" w:id="10"/>
    <w:bookmarkEnd w:id="10"/>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документ про реєстрацію у державі її місцезнаходження (витяг із торговельного, банківського або судового реєстру тощо), засвідчений згідно із законодавством держави його видачі, перекладений українською мовою, - для юридичних осіб - нерезидентів;</w:t>
      </w:r>
    </w:p>
    <w:bookmarkStart w:colFirst="0" w:colLast="0" w:name="bookmark=id.2s8eyo1" w:id="11"/>
    <w:bookmarkEnd w:id="11"/>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інформація про кінцевого бенефіціарного власника. Якщо особа не має кінцевого бенефіціарного власника, зазначається інформація про відсутність кінцевого бенефіціарного власника і про причину його відсутності;</w:t>
      </w:r>
    </w:p>
    <w:bookmarkStart w:colFirst="0" w:colLast="0" w:name="bookmark=id.17dp8vu" w:id="12"/>
    <w:bookmarkEnd w:id="12"/>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остання річна або квартальна фінансова звітність;</w:t>
      </w:r>
    </w:p>
    <w:bookmarkStart w:colFirst="0" w:colLast="0" w:name="bookmark=id.3rdcrjn" w:id="13"/>
    <w:bookmarkEnd w:id="13"/>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документ, що підтверджує сплату реєстраційного внеску, а також документ, що підтверджує сплату гарантійного внеску в розмірі 20 відсотків стартової ціни з рахунка потенційного покупця, відкритого в українському або іноземному банку, на рахунок оператора електронного майданчика, на який подається заява на участь в аукціоні.</w:t>
      </w:r>
    </w:p>
    <w:bookmarkStart w:colFirst="0" w:colLast="0" w:name="bookmark=id.26in1rg" w:id="14"/>
    <w:bookmarkEnd w:id="14"/>
    <w:bookmarkStart w:colFirst="0" w:colLast="0" w:name="bookmark=id.35nkun2" w:id="15"/>
    <w:bookmarkEnd w:id="15"/>
    <w:bookmarkStart w:colFirst="0" w:colLast="0" w:name="bookmark=id.lnxbz9" w:id="16"/>
    <w:bookmarkEnd w:id="16"/>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розмір гарантійного внеску буде встановлюватись в розмірі, який є більшим:</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письмова згода потенційного покупця щодо взяття на себе зобов’язань, визначених умовами продажу.</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Оформлення угод приватизації. </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продажу на аукціоні об’єкта нерухомого майна, розташованого за адресою: вул. Центральна, 49, с.Малі Єрчики, Білоцерківський район, Київська область, буде укладено нотаріально посвідчений договір купівлі-продажу. Переможець електронного аукціону несе усі витрати, пов’язані з нотаріальним посвідченням договору купівлі-продажу об’єкта.</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Право власності на об’єкт приватизації переходить до покупця після укладення договору купівлі-продажу об’єкта приватизації та підписання акта приймання-передачі об’єкта приватизації. З моменту переходу права власності на об’єкт приватизації покупець, який придбав об’єкт приватизації, зобов’язаний виконувати всі умови договору купівлі-продажу об’єкта приватизації.</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Право власності на земельну ділянку, на якій розташований об’єкт приватизації, не переходить до покупця за результатами аукціону. Питання землекористування покупець вирішує самостійно в установленому чинним законодавством України порядку, після переходу до покупця права власності на об’єкт приватизації.</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Виключними умовами для розірвання договору купівлі-продажу об’єкта приватизації в порядку, передбаченому законодавством, є:</w:t>
      </w:r>
    </w:p>
    <w:bookmarkStart w:colFirst="0" w:colLast="0" w:name="bookmark=id.1ksv4uv" w:id="17"/>
    <w:bookmarkEnd w:id="17"/>
    <w:bookmarkStart w:colFirst="0" w:colLast="0" w:name="bookmark=id.44sinio" w:id="18"/>
    <w:bookmarkEnd w:id="18"/>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умов продажу об’єкта і зобов’язань покупця, визначених договором купівлі-продажу, в установлений таким договором строк;</w:t>
      </w:r>
    </w:p>
    <w:bookmarkStart w:colFirst="0" w:colLast="0" w:name="bookmark=id.2jxsxqh" w:id="19"/>
    <w:bookmarkEnd w:id="19"/>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подання органу приватизації неправдивих відомостей;</w:t>
      </w:r>
    </w:p>
    <w:bookmarkStart w:colFirst="0" w:colLast="0" w:name="bookmark=id.z337ya" w:id="20"/>
    <w:bookmarkEnd w:id="20"/>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сплата за об’єкт приватизації коштів, отриманих з порушенням вимог законодавства, яке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bookmarkStart w:colFirst="0" w:colLast="0" w:name="bookmark=id.3j2qqm3" w:id="21"/>
    <w:bookmarkEnd w:id="21"/>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зобов’язання покупця щодо недопущення скорочення чисельності працівників з ініціативи нового власника чи уповноваженого ним органу</w:t>
      </w:r>
      <w:bookmarkStart w:colFirst="0" w:colLast="0" w:name="bookmark=id.1y810tw" w:id="22"/>
      <w:bookmarkEnd w:id="22"/>
      <w:bookmarkStart w:colFirst="0" w:colLast="0" w:name="bookmark=id.4i7ojhp" w:id="23"/>
      <w:bookmarkEnd w:id="23"/>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Договір купівлі-продажу повинен містити положення щодо відповідальності (звільнення від відповідальності) у разі виникнення форс-мажорних обставин (стихійне лихо, обставини непереборної сили тощо).</w:t>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вимогу однієї із сторін договір купівлі-продажу може бути розірвано, у тому числі за рішенням суду, в разі невиконання іншою стороною зобов’язань, передбачених договором купівлі-продажу, у визначені строки або визнано недійсним за рішенням суду.</w:t>
      </w:r>
    </w:p>
    <w:bookmarkStart w:colFirst="0" w:colLast="0" w:name="bookmark=id.2xcytpi" w:id="24"/>
    <w:bookmarkEnd w:id="24"/>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розірвання в судовому порядку договору купівлі-продажу у зв’язку з невиконанням покупцем договірних зобов’язань приватизований об’єкт підлягає поверненню в комунальну власність.</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 виконанням умов договору купівлі-продажу, укладеного з переможцем аукціону, та викупу об’єктів приватизації здійснює орган приватизації – Сквирська міська рада.</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tl w:val="0"/>
        </w:rPr>
      </w:r>
    </w:p>
    <w:p w:rsidR="00000000" w:rsidDel="00000000" w:rsidP="00000000" w:rsidRDefault="00000000" w:rsidRPr="00000000" w14:paraId="0000008C">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Л.В. Сергієнко</w:t>
      </w:r>
      <w:r w:rsidDel="00000000" w:rsidR="00000000" w:rsidRPr="00000000">
        <w:rPr>
          <w:rtl w:val="0"/>
        </w:rPr>
      </w:r>
    </w:p>
    <w:p w:rsidR="00000000" w:rsidDel="00000000" w:rsidP="00000000" w:rsidRDefault="00000000" w:rsidRPr="00000000" w14:paraId="0000008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 Лупул                         </w:t>
      </w:r>
    </w:p>
    <w:p w:rsidR="00000000" w:rsidDel="00000000" w:rsidP="00000000" w:rsidRDefault="00000000" w:rsidRPr="00000000" w14:paraId="0000008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 Голуб</w:t>
      </w:r>
    </w:p>
    <w:p w:rsidR="00000000" w:rsidDel="00000000" w:rsidP="00000000" w:rsidRDefault="00000000" w:rsidRPr="00000000" w14:paraId="0000008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 Тернова</w:t>
      </w:r>
    </w:p>
    <w:p w:rsidR="00000000" w:rsidDel="00000000" w:rsidP="00000000" w:rsidRDefault="00000000" w:rsidRPr="00000000" w14:paraId="0000009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 Паніматченко                                                   </w:t>
      </w:r>
    </w:p>
    <w:p w:rsidR="00000000" w:rsidDel="00000000" w:rsidP="00000000" w:rsidRDefault="00000000" w:rsidRPr="00000000" w14:paraId="00000091">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 Рибак</w:t>
      </w:r>
    </w:p>
    <w:p w:rsidR="00000000" w:rsidDel="00000000" w:rsidP="00000000" w:rsidRDefault="00000000" w:rsidRPr="00000000" w14:paraId="00000092">
      <w:pPr>
        <w:rPr>
          <w:b w:val="1"/>
        </w:rPr>
      </w:pP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2</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1ci93xb" w:id="25"/>
      <w:bookmarkEnd w:id="25"/>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26.09.2023 №___-39-VIII</w:t>
      </w: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A">
      <w:pPr>
        <w:jc w:val="center"/>
        <w:rPr>
          <w:b w:val="1"/>
        </w:rPr>
      </w:pPr>
      <w:r w:rsidDel="00000000" w:rsidR="00000000" w:rsidRPr="00000000">
        <w:rPr>
          <w:b w:val="1"/>
          <w:rtl w:val="0"/>
        </w:rPr>
        <w:t xml:space="preserve">ІНФОРМАЦІЙНЕ ПОВІДОМЛЕННЯ</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про приватизацію об’єкта малої приватизації - нежитлової будівлі  загальною площею 114,5 кв.м, розташованої за адресою: вул. Центральна, 49, с.Малі Єрчики, Білоцерківський район, Київська область, що перебуває на балансі</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відділу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1. Інформація про об’єкт приватизації:</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Найменування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будівля загальною площею 114,5 кв.м. </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Місцезнаходження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Центральна, 49, с.Малі Єрчики, Білоцерківський район, Київська область.</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Відомості про об’єкт приватизації та про земельну ділянку, на якій розташований об’єкт: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15.03.2023, реєстраційний номер об’єкта нерухомого майна – 2707551532020, номер запису про право власності 4961485  (індексний номер витягу 326268439 від 20.03.2023).</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Об’єкт приватизації – нежитлова одноповерхова будівля загальною площею 114,5 кв.м, розташована за адресою: вул. Центральна, 49, с.Малі Єрчики, Білоцерківський район, Київська область. Стіни – цегла, дерево, перегородки – дерев’яні, фундамент – бутовий, перекриття – дерев’яні балки, підлога – дерев’яна, двері та вікна - дерев’яні, покрівля – шифер, обладнання – електрика. Рік побудови – 1969.</w:t>
      </w:r>
    </w:p>
    <w:p w:rsidR="00000000" w:rsidDel="00000000" w:rsidP="00000000" w:rsidRDefault="00000000" w:rsidRPr="00000000" w14:paraId="000000A3">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0,1483 га, кадастровий номер 3224084000:01:016:0043, цільове призначення – для будівництва та обслуговування інших будівель громадської забудови. Власник земельної ділянки – Сквирська міська рада, код ЄДОПОУ 04054961.</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балансоутримувача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відділ капітального будівництва, комунальної власності та житлово-комунального господарства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код ЄДРПОУ 44153671.</w:t>
      </w:r>
    </w:p>
    <w:p w:rsidR="00000000" w:rsidDel="00000000" w:rsidP="00000000" w:rsidRDefault="00000000" w:rsidRPr="00000000" w14:paraId="000000A5">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28, м.Сквира, Білоцерківський район, Київська область.</w:t>
      </w:r>
    </w:p>
    <w:p w:rsidR="00000000" w:rsidDel="00000000" w:rsidP="00000000" w:rsidRDefault="00000000" w:rsidRPr="00000000" w14:paraId="000000A6">
      <w:pPr>
        <w:ind w:firstLine="567"/>
        <w:jc w:val="both"/>
        <w:rPr>
          <w:sz w:val="28"/>
          <w:szCs w:val="28"/>
        </w:rPr>
      </w:pPr>
      <w:r w:rsidDel="00000000" w:rsidR="00000000" w:rsidRPr="00000000">
        <w:rPr>
          <w:sz w:val="28"/>
          <w:szCs w:val="28"/>
          <w:rtl w:val="0"/>
        </w:rPr>
        <w:t xml:space="preserve">Контактна особа: Тернова Марина Валентинівна, тел. 097 480-52-17.</w:t>
      </w:r>
    </w:p>
    <w:p w:rsidR="00000000" w:rsidDel="00000000" w:rsidP="00000000" w:rsidRDefault="00000000" w:rsidRPr="00000000" w14:paraId="000000A7">
      <w:pPr>
        <w:ind w:firstLine="567"/>
        <w:jc w:val="both"/>
        <w:rPr>
          <w:sz w:val="16"/>
          <w:szCs w:val="16"/>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2. Інформація про аукціон:</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Спосіб проведення аукціону: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AA">
      <w:pPr>
        <w:ind w:firstLine="567"/>
        <w:jc w:val="both"/>
        <w:rPr>
          <w:color w:val="000000"/>
          <w:sz w:val="28"/>
          <w:szCs w:val="28"/>
        </w:rPr>
      </w:pPr>
      <w:r w:rsidDel="00000000" w:rsidR="00000000" w:rsidRPr="00000000">
        <w:rPr>
          <w:b w:val="1"/>
          <w:sz w:val="28"/>
          <w:szCs w:val="28"/>
          <w:rtl w:val="0"/>
        </w:rPr>
        <w:t xml:space="preserve">Дата та час проведення аукціону:</w:t>
      </w:r>
      <w:r w:rsidDel="00000000" w:rsidR="00000000" w:rsidRPr="00000000">
        <w:rPr>
          <w:sz w:val="28"/>
          <w:szCs w:val="28"/>
          <w:rtl w:val="0"/>
        </w:rPr>
        <w:t xml:space="preserve"> </w:t>
      </w:r>
      <w:r w:rsidDel="00000000" w:rsidR="00000000" w:rsidRPr="00000000">
        <w:rPr>
          <w:color w:val="ff0000"/>
          <w:sz w:val="28"/>
          <w:szCs w:val="28"/>
          <w:rtl w:val="0"/>
        </w:rPr>
        <w:t xml:space="preserve">20 жовтня 2023 року.</w:t>
      </w:r>
      <w:r w:rsidDel="00000000" w:rsidR="00000000" w:rsidRPr="00000000">
        <w:rPr>
          <w:sz w:val="28"/>
          <w:szCs w:val="28"/>
          <w:rtl w:val="0"/>
        </w:rPr>
        <w:t xml:space="preserve"> </w:t>
      </w:r>
      <w:r w:rsidDel="00000000" w:rsidR="00000000" w:rsidRPr="00000000">
        <w:rPr>
          <w:color w:val="000000"/>
          <w:sz w:val="28"/>
          <w:szCs w:val="28"/>
          <w:rtl w:val="0"/>
        </w:rPr>
        <w:t xml:space="preserve">Після опублікування інформаційного повідомлення електронна торгова система автоматично встановлює для кожного електронного аукціону </w:t>
      </w:r>
      <w:r w:rsidDel="00000000" w:rsidR="00000000" w:rsidRPr="00000000">
        <w:rPr>
          <w:sz w:val="28"/>
          <w:szCs w:val="28"/>
          <w:rtl w:val="0"/>
        </w:rPr>
        <w:t xml:space="preserve">дату та</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час його проведення.</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AC">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вимог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AD">
      <w:pPr>
        <w:ind w:firstLine="567"/>
        <w:jc w:val="both"/>
        <w:rPr>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AE">
      <w:pPr>
        <w:ind w:firstLine="567"/>
        <w:jc w:val="both"/>
        <w:rPr>
          <w:color w:val="000000"/>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AF">
      <w:pPr>
        <w:ind w:firstLine="567"/>
        <w:jc w:val="both"/>
        <w:rPr>
          <w:b w:val="1"/>
          <w:sz w:val="28"/>
          <w:szCs w:val="28"/>
        </w:rPr>
      </w:pPr>
      <w:r w:rsidDel="00000000" w:rsidR="00000000" w:rsidRPr="00000000">
        <w:rPr>
          <w:sz w:val="28"/>
          <w:szCs w:val="28"/>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w:t>
      </w:r>
      <w:r w:rsidDel="00000000" w:rsidR="00000000" w:rsidRPr="00000000">
        <w:rPr>
          <w:rtl w:val="0"/>
        </w:rPr>
      </w:r>
    </w:p>
    <w:p w:rsidR="00000000" w:rsidDel="00000000" w:rsidP="00000000" w:rsidRDefault="00000000" w:rsidRPr="00000000" w14:paraId="000000B0">
      <w:pPr>
        <w:ind w:firstLine="567"/>
        <w:jc w:val="both"/>
        <w:rPr>
          <w:b w:val="1"/>
          <w:sz w:val="16"/>
          <w:szCs w:val="16"/>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152.9999999999999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3. Інформація про умови, на яких здійснюється приватизація об’єкта:</w:t>
      </w:r>
      <w:r w:rsidDel="00000000" w:rsidR="00000000" w:rsidRPr="00000000">
        <w:rPr>
          <w:rtl w:val="0"/>
        </w:rPr>
      </w:r>
    </w:p>
    <w:p w:rsidR="00000000" w:rsidDel="00000000" w:rsidP="00000000" w:rsidRDefault="00000000" w:rsidRPr="00000000" w14:paraId="000000B2">
      <w:pPr>
        <w:ind w:firstLine="567"/>
        <w:jc w:val="both"/>
        <w:rPr>
          <w:sz w:val="28"/>
          <w:szCs w:val="28"/>
        </w:rPr>
      </w:pPr>
      <w:r w:rsidDel="00000000" w:rsidR="00000000" w:rsidRPr="00000000">
        <w:rPr>
          <w:sz w:val="28"/>
          <w:szCs w:val="28"/>
          <w:rtl w:val="0"/>
        </w:rPr>
        <w:t xml:space="preserve"> Приватизація нежитлової будівлі, </w:t>
      </w:r>
      <w:r w:rsidDel="00000000" w:rsidR="00000000" w:rsidRPr="00000000">
        <w:rPr>
          <w:color w:val="000000"/>
          <w:sz w:val="28"/>
          <w:szCs w:val="28"/>
          <w:rtl w:val="0"/>
        </w:rPr>
        <w:t xml:space="preserve">розташованої за адресою: вул.</w:t>
      </w:r>
      <w:r w:rsidDel="00000000" w:rsidR="00000000" w:rsidRPr="00000000">
        <w:rPr>
          <w:sz w:val="28"/>
          <w:szCs w:val="28"/>
          <w:rtl w:val="0"/>
        </w:rPr>
        <w:t xml:space="preserve">Центральна, 49, с.Малі Єрчики</w:t>
      </w:r>
      <w:r w:rsidDel="00000000" w:rsidR="00000000" w:rsidRPr="00000000">
        <w:rPr>
          <w:color w:val="000000"/>
          <w:sz w:val="28"/>
          <w:szCs w:val="28"/>
          <w:rtl w:val="0"/>
        </w:rPr>
        <w:t xml:space="preserve">, Білоцерківський район, Київська область, </w:t>
      </w:r>
      <w:r w:rsidDel="00000000" w:rsidR="00000000" w:rsidRPr="00000000">
        <w:rPr>
          <w:sz w:val="28"/>
          <w:szCs w:val="28"/>
          <w:rtl w:val="0"/>
        </w:rPr>
        <w:t xml:space="preserve">здійснюється без умов. </w:t>
      </w:r>
    </w:p>
    <w:p w:rsidR="00000000" w:rsidDel="00000000" w:rsidP="00000000" w:rsidRDefault="00000000" w:rsidRPr="00000000" w14:paraId="000000B3">
      <w:pPr>
        <w:ind w:firstLine="567"/>
        <w:jc w:val="both"/>
        <w:rPr>
          <w:sz w:val="28"/>
          <w:szCs w:val="28"/>
        </w:rPr>
      </w:pPr>
      <w:r w:rsidDel="00000000" w:rsidR="00000000" w:rsidRPr="00000000">
        <w:rPr>
          <w:sz w:val="28"/>
          <w:szCs w:val="28"/>
          <w:rtl w:val="0"/>
        </w:rPr>
        <w:t xml:space="preserve">Приватизація здійснюється відповідно до вимог законів України «Про приватизацію державного і комунального майна», «Про внесення змін до деяких законодавчих актів України щодо сприяння процесам релокації підприємств в умовах воєнного стану та економічного відновлення держави»,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B4">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B5">
      <w:pPr>
        <w:ind w:firstLine="567"/>
        <w:jc w:val="both"/>
        <w:rPr>
          <w:b w:val="1"/>
          <w:sz w:val="28"/>
          <w:szCs w:val="28"/>
        </w:rPr>
      </w:pPr>
      <w:r w:rsidDel="00000000" w:rsidR="00000000" w:rsidRPr="00000000">
        <w:rPr>
          <w:b w:val="1"/>
          <w:sz w:val="28"/>
          <w:szCs w:val="28"/>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63250,0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31625, грн.;</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31625,0 грн.;</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(у разі якщо аукціон за методом покрокового зниження стартової ціни та подальшого подання цінових пропозицій визнано таким, що не відбувся, у випадках, передбачених абзацом третім частини шостої статті 15 Закону України «Про приватизацію державного і комунального майна» - 31625,0 грн.</w:t>
      </w:r>
      <w:r w:rsidDel="00000000" w:rsidR="00000000" w:rsidRPr="00000000">
        <w:rPr>
          <w:rtl w:val="0"/>
        </w:rPr>
      </w:r>
    </w:p>
    <w:p w:rsidR="00000000" w:rsidDel="00000000" w:rsidP="00000000" w:rsidRDefault="00000000" w:rsidRPr="00000000" w14:paraId="000000BA">
      <w:pPr>
        <w:tabs>
          <w:tab w:val="left" w:leader="none" w:pos="567"/>
        </w:tabs>
        <w:jc w:val="both"/>
        <w:rPr>
          <w:color w:val="000000"/>
          <w:sz w:val="28"/>
          <w:szCs w:val="28"/>
        </w:rPr>
      </w:pPr>
      <w:r w:rsidDel="00000000" w:rsidR="00000000" w:rsidRPr="00000000">
        <w:rPr>
          <w:color w:val="000000"/>
          <w:sz w:val="28"/>
          <w:szCs w:val="28"/>
          <w:rtl w:val="0"/>
        </w:rPr>
        <w:t xml:space="preserve">     </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Розмір гарантійного внеску для (без ПДВ):</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12650,0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6325,0 грн.;</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6325,0 грн.;</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6325,0 грн.</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baseline"/>
          <w:rtl w:val="0"/>
        </w:rPr>
        <w:t xml:space="preserve">розмір гарантійного внеску буде встановлюватись в розмірі, який є більшим:</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C3">
      <w:pPr>
        <w:ind w:firstLine="567"/>
        <w:jc w:val="both"/>
        <w:rPr>
          <w:sz w:val="28"/>
          <w:szCs w:val="28"/>
        </w:rPr>
      </w:pPr>
      <w:r w:rsidDel="00000000" w:rsidR="00000000" w:rsidRPr="00000000">
        <w:rPr>
          <w:b w:val="1"/>
          <w:sz w:val="28"/>
          <w:szCs w:val="28"/>
          <w:rtl w:val="0"/>
        </w:rPr>
        <w:t xml:space="preserve">Розмір реєстраційного внеску </w:t>
      </w:r>
      <w:r w:rsidDel="00000000" w:rsidR="00000000" w:rsidRPr="00000000">
        <w:rPr>
          <w:sz w:val="28"/>
          <w:szCs w:val="28"/>
          <w:rtl w:val="0"/>
        </w:rPr>
        <w:t xml:space="preserve">(плата за реєстрацію заяви на участь в аукціоні): 1340,0 грн.</w:t>
      </w:r>
    </w:p>
    <w:p w:rsidR="00000000" w:rsidDel="00000000" w:rsidP="00000000" w:rsidRDefault="00000000" w:rsidRPr="00000000" w14:paraId="000000C4">
      <w:pPr>
        <w:jc w:val="both"/>
        <w:rPr>
          <w:b w:val="1"/>
          <w:sz w:val="16"/>
          <w:szCs w:val="16"/>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4. Додаткова інформація:</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Найменування установи (банку, казначейства), її місцезнаходження та номери рахунків у національній валюті, відкритих для внесення операторами електронних майданчиків гарантійних внесків, реєстраційних внесків потенційних покупців та проведення переможцями аукціонів розрахунків за придбані об’єкти.</w:t>
      </w:r>
    </w:p>
    <w:p w:rsidR="00000000" w:rsidDel="00000000" w:rsidP="00000000" w:rsidRDefault="00000000" w:rsidRPr="00000000" w14:paraId="000000C7">
      <w:pPr>
        <w:ind w:firstLine="567"/>
        <w:jc w:val="both"/>
        <w:rPr>
          <w:b w:val="1"/>
          <w:color w:val="000000"/>
          <w:sz w:val="28"/>
          <w:szCs w:val="28"/>
        </w:rPr>
      </w:pPr>
      <w:r w:rsidDel="00000000" w:rsidR="00000000" w:rsidRPr="00000000">
        <w:rPr>
          <w:b w:val="1"/>
          <w:sz w:val="28"/>
          <w:szCs w:val="28"/>
          <w:rtl w:val="0"/>
        </w:rPr>
        <w:t xml:space="preserve">Оператор електронного майданчика здійснює перерахування гарантійного та реєстраційного внесків на казначейські рахунки </w:t>
      </w:r>
      <w:r w:rsidDel="00000000" w:rsidR="00000000" w:rsidRPr="00000000">
        <w:rPr>
          <w:b w:val="1"/>
          <w:color w:val="000000"/>
          <w:sz w:val="28"/>
          <w:szCs w:val="28"/>
          <w:rtl w:val="0"/>
        </w:rPr>
        <w:t xml:space="preserve">в національній валюті </w:t>
      </w:r>
      <w:r w:rsidDel="00000000" w:rsidR="00000000" w:rsidRPr="00000000">
        <w:rPr>
          <w:b w:val="1"/>
          <w:sz w:val="28"/>
          <w:szCs w:val="28"/>
          <w:rtl w:val="0"/>
        </w:rPr>
        <w:t xml:space="preserve">за такими </w:t>
      </w:r>
      <w:r w:rsidDel="00000000" w:rsidR="00000000" w:rsidRPr="00000000">
        <w:rPr>
          <w:b w:val="1"/>
          <w:color w:val="000000"/>
          <w:sz w:val="28"/>
          <w:szCs w:val="28"/>
          <w:rtl w:val="0"/>
        </w:rPr>
        <w:t xml:space="preserve">реквізитами:</w:t>
      </w:r>
    </w:p>
    <w:p w:rsidR="00000000" w:rsidDel="00000000" w:rsidP="00000000" w:rsidRDefault="00000000" w:rsidRPr="00000000" w14:paraId="000000C8">
      <w:pPr>
        <w:ind w:firstLine="567"/>
        <w:jc w:val="both"/>
        <w:rPr>
          <w:color w:val="000000"/>
          <w:sz w:val="28"/>
          <w:szCs w:val="28"/>
        </w:rPr>
      </w:pPr>
      <w:r w:rsidDel="00000000" w:rsidR="00000000" w:rsidRPr="00000000">
        <w:rPr>
          <w:color w:val="000000"/>
          <w:sz w:val="28"/>
          <w:szCs w:val="28"/>
          <w:rtl w:val="0"/>
        </w:rPr>
        <w:t xml:space="preserve">Одержувач: ГУК у Київ.обл/Сквирська міс/31030000</w:t>
      </w:r>
    </w:p>
    <w:p w:rsidR="00000000" w:rsidDel="00000000" w:rsidP="00000000" w:rsidRDefault="00000000" w:rsidRPr="00000000" w14:paraId="000000C9">
      <w:pPr>
        <w:ind w:firstLine="567"/>
        <w:jc w:val="both"/>
        <w:rPr>
          <w:color w:val="000000"/>
          <w:sz w:val="28"/>
          <w:szCs w:val="28"/>
        </w:rPr>
      </w:pPr>
      <w:r w:rsidDel="00000000" w:rsidR="00000000" w:rsidRPr="00000000">
        <w:rPr>
          <w:color w:val="000000"/>
          <w:sz w:val="28"/>
          <w:szCs w:val="28"/>
          <w:rtl w:val="0"/>
        </w:rPr>
        <w:t xml:space="preserve">Рахунок – UA228999980314171905000010844</w:t>
      </w:r>
    </w:p>
    <w:p w:rsidR="00000000" w:rsidDel="00000000" w:rsidP="00000000" w:rsidRDefault="00000000" w:rsidRPr="00000000" w14:paraId="000000CA">
      <w:pPr>
        <w:ind w:firstLine="567"/>
        <w:jc w:val="both"/>
        <w:rPr>
          <w:color w:val="000000"/>
          <w:sz w:val="28"/>
          <w:szCs w:val="28"/>
        </w:rPr>
      </w:pPr>
      <w:r w:rsidDel="00000000" w:rsidR="00000000" w:rsidRPr="00000000">
        <w:rPr>
          <w:color w:val="000000"/>
          <w:sz w:val="28"/>
          <w:szCs w:val="28"/>
          <w:rtl w:val="0"/>
        </w:rPr>
        <w:t xml:space="preserve">Банк одержувача – Казначейство України (ел. адм. подат.)</w:t>
      </w:r>
    </w:p>
    <w:p w:rsidR="00000000" w:rsidDel="00000000" w:rsidP="00000000" w:rsidRDefault="00000000" w:rsidRPr="00000000" w14:paraId="000000CB">
      <w:pPr>
        <w:ind w:firstLine="567"/>
        <w:jc w:val="both"/>
        <w:rPr>
          <w:color w:val="000000"/>
          <w:sz w:val="28"/>
          <w:szCs w:val="28"/>
        </w:rPr>
      </w:pPr>
      <w:r w:rsidDel="00000000" w:rsidR="00000000" w:rsidRPr="00000000">
        <w:rPr>
          <w:color w:val="000000"/>
          <w:sz w:val="28"/>
          <w:szCs w:val="28"/>
          <w:rtl w:val="0"/>
        </w:rPr>
        <w:t xml:space="preserve">Код за ЄДРПОУ: 37955989</w:t>
      </w:r>
    </w:p>
    <w:p w:rsidR="00000000" w:rsidDel="00000000" w:rsidP="00000000" w:rsidRDefault="00000000" w:rsidRPr="00000000" w14:paraId="000000CC">
      <w:pPr>
        <w:ind w:firstLine="567"/>
        <w:jc w:val="both"/>
        <w:rPr>
          <w:color w:val="000000"/>
          <w:sz w:val="28"/>
          <w:szCs w:val="28"/>
        </w:rPr>
      </w:pPr>
      <w:r w:rsidDel="00000000" w:rsidR="00000000" w:rsidRPr="00000000">
        <w:rPr>
          <w:color w:val="000000"/>
          <w:sz w:val="28"/>
          <w:szCs w:val="28"/>
          <w:rtl w:val="0"/>
        </w:rPr>
        <w:t xml:space="preserve">МФО 899998</w:t>
      </w:r>
    </w:p>
    <w:p w:rsidR="00000000" w:rsidDel="00000000" w:rsidP="00000000" w:rsidRDefault="00000000" w:rsidRPr="00000000" w14:paraId="000000CD">
      <w:pPr>
        <w:ind w:firstLine="567"/>
        <w:jc w:val="both"/>
        <w:rPr>
          <w:color w:val="000000"/>
          <w:sz w:val="28"/>
          <w:szCs w:val="28"/>
        </w:rPr>
      </w:pPr>
      <w:r w:rsidDel="00000000" w:rsidR="00000000" w:rsidRPr="00000000">
        <w:rPr>
          <w:color w:val="000000"/>
          <w:sz w:val="28"/>
          <w:szCs w:val="28"/>
          <w:rtl w:val="0"/>
        </w:rPr>
        <w:t xml:space="preserve">Призначення платежу: (обов’язково вказати за що).</w:t>
      </w:r>
    </w:p>
    <w:p w:rsidR="00000000" w:rsidDel="00000000" w:rsidP="00000000" w:rsidRDefault="00000000" w:rsidRPr="00000000" w14:paraId="000000CE">
      <w:pPr>
        <w:ind w:firstLine="567"/>
        <w:jc w:val="both"/>
        <w:rPr>
          <w:color w:val="000000"/>
          <w:sz w:val="16"/>
          <w:szCs w:val="16"/>
        </w:rPr>
      </w:pPr>
      <w:r w:rsidDel="00000000" w:rsidR="00000000" w:rsidRPr="00000000">
        <w:rPr>
          <w:rtl w:val="0"/>
        </w:rPr>
      </w:r>
    </w:p>
    <w:p w:rsidR="00000000" w:rsidDel="00000000" w:rsidP="00000000" w:rsidRDefault="00000000" w:rsidRPr="00000000" w14:paraId="000000CF">
      <w:pPr>
        <w:ind w:firstLine="567"/>
        <w:jc w:val="both"/>
        <w:rPr>
          <w:color w:val="000000"/>
          <w:sz w:val="28"/>
          <w:szCs w:val="28"/>
        </w:rPr>
      </w:pPr>
      <w:r w:rsidDel="00000000" w:rsidR="00000000" w:rsidRPr="00000000">
        <w:rPr>
          <w:b w:val="1"/>
          <w:color w:val="000000"/>
          <w:sz w:val="28"/>
          <w:szCs w:val="28"/>
          <w:rtl w:val="0"/>
        </w:rPr>
        <w:t xml:space="preserve">Реквізити рахунків операторів електронних майданчиків</w:t>
      </w:r>
      <w:r w:rsidDel="00000000" w:rsidR="00000000" w:rsidRPr="00000000">
        <w:rPr>
          <w:color w:val="000000"/>
          <w:sz w:val="28"/>
          <w:szCs w:val="28"/>
          <w:rtl w:val="0"/>
        </w:rPr>
        <w:t xml:space="preserve">, відкритих для сплати потенційними покупцями гарантійних та реєстраційних внесків,  розміщено  за  посиланням: </w:t>
      </w:r>
    </w:p>
    <w:p w:rsidR="00000000" w:rsidDel="00000000" w:rsidP="00000000" w:rsidRDefault="00000000" w:rsidRPr="00000000" w14:paraId="000000D0">
      <w:pPr>
        <w:ind w:firstLine="567"/>
        <w:jc w:val="both"/>
        <w:rPr>
          <w:color w:val="000000"/>
          <w:sz w:val="28"/>
          <w:szCs w:val="28"/>
        </w:rPr>
      </w:pPr>
      <w:hyperlink r:id="rId9">
        <w:r w:rsidDel="00000000" w:rsidR="00000000" w:rsidRPr="00000000">
          <w:rPr>
            <w:color w:val="000000"/>
            <w:sz w:val="28"/>
            <w:szCs w:val="28"/>
            <w:u w:val="single"/>
            <w:rtl w:val="0"/>
          </w:rPr>
          <w:t xml:space="preserve">https://prozorro.sale/info/elektronni-majdanchiki-ets-prozorroprodazhi-cbd2</w:t>
        </w:r>
      </w:hyperlink>
      <w:r w:rsidDel="00000000" w:rsidR="00000000" w:rsidRPr="00000000">
        <w:rPr>
          <w:color w:val="000000"/>
          <w:sz w:val="28"/>
          <w:szCs w:val="28"/>
          <w:rtl w:val="0"/>
        </w:rPr>
        <w:t xml:space="preserve">.</w:t>
      </w:r>
    </w:p>
    <w:p w:rsidR="00000000" w:rsidDel="00000000" w:rsidP="00000000" w:rsidRDefault="00000000" w:rsidRPr="00000000" w14:paraId="000000D1">
      <w:pPr>
        <w:ind w:firstLine="567"/>
        <w:jc w:val="both"/>
        <w:rPr>
          <w:color w:val="000000"/>
          <w:sz w:val="16"/>
          <w:szCs w:val="16"/>
        </w:rPr>
      </w:pPr>
      <w:r w:rsidDel="00000000" w:rsidR="00000000" w:rsidRPr="00000000">
        <w:rPr>
          <w:rtl w:val="0"/>
        </w:rPr>
      </w:r>
    </w:p>
    <w:p w:rsidR="00000000" w:rsidDel="00000000" w:rsidP="00000000" w:rsidRDefault="00000000" w:rsidRPr="00000000" w14:paraId="000000D2">
      <w:pPr>
        <w:ind w:firstLine="567"/>
        <w:jc w:val="both"/>
        <w:rPr>
          <w:sz w:val="28"/>
          <w:szCs w:val="28"/>
        </w:rPr>
      </w:pPr>
      <w:r w:rsidDel="00000000" w:rsidR="00000000" w:rsidRPr="00000000">
        <w:rPr>
          <w:b w:val="1"/>
          <w:color w:val="000000"/>
          <w:sz w:val="28"/>
          <w:szCs w:val="28"/>
          <w:rtl w:val="0"/>
        </w:rPr>
        <w:t xml:space="preserve">Час та місце огляду об’єкту</w:t>
      </w:r>
      <w:r w:rsidDel="00000000" w:rsidR="00000000" w:rsidRPr="00000000">
        <w:rPr>
          <w:b w:val="1"/>
          <w:sz w:val="28"/>
          <w:szCs w:val="28"/>
          <w:rtl w:val="0"/>
        </w:rPr>
        <w:t xml:space="preserve"> приватизації:</w:t>
      </w:r>
      <w:r w:rsidDel="00000000" w:rsidR="00000000" w:rsidRPr="00000000">
        <w:rPr>
          <w:sz w:val="28"/>
          <w:szCs w:val="28"/>
          <w:rtl w:val="0"/>
        </w:rPr>
        <w:t xml:space="preserve"> ознайомитися з об’єктом можна за місцем його розташування у робочі дні з 08.00 год. до 16.30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D3">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D4">
      <w:pPr>
        <w:ind w:firstLine="567"/>
        <w:jc w:val="both"/>
        <w:rPr>
          <w:sz w:val="28"/>
          <w:szCs w:val="28"/>
        </w:rPr>
      </w:pPr>
      <w:r w:rsidDel="00000000" w:rsidR="00000000" w:rsidRPr="00000000">
        <w:rPr>
          <w:b w:val="1"/>
          <w:sz w:val="28"/>
          <w:szCs w:val="28"/>
          <w:rtl w:val="0"/>
        </w:rPr>
        <w:t xml:space="preserve">Адреса відділу:</w:t>
      </w:r>
      <w:r w:rsidDel="00000000" w:rsidR="00000000" w:rsidRPr="00000000">
        <w:rPr>
          <w:sz w:val="28"/>
          <w:szCs w:val="28"/>
          <w:rtl w:val="0"/>
        </w:rPr>
        <w:t xml:space="preserve">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w:t>
      </w:r>
    </w:p>
    <w:p w:rsidR="00000000" w:rsidDel="00000000" w:rsidP="00000000" w:rsidRDefault="00000000" w:rsidRPr="00000000" w14:paraId="000000D5">
      <w:pPr>
        <w:ind w:firstLine="567"/>
        <w:jc w:val="both"/>
        <w:rPr>
          <w:sz w:val="28"/>
          <w:szCs w:val="28"/>
        </w:rPr>
      </w:pPr>
      <w:r w:rsidDel="00000000" w:rsidR="00000000" w:rsidRPr="00000000">
        <w:rPr>
          <w:b w:val="1"/>
          <w:sz w:val="28"/>
          <w:szCs w:val="28"/>
          <w:rtl w:val="0"/>
        </w:rPr>
        <w:t xml:space="preserve">Електронна адреса організатора: </w:t>
      </w:r>
      <w:r w:rsidDel="00000000" w:rsidR="00000000" w:rsidRPr="00000000">
        <w:rPr>
          <w:sz w:val="28"/>
          <w:szCs w:val="28"/>
          <w:rtl w:val="0"/>
        </w:rPr>
        <w:t xml:space="preserve">kap_bud2021@ukr.net</w:t>
      </w:r>
    </w:p>
    <w:p w:rsidR="00000000" w:rsidDel="00000000" w:rsidP="00000000" w:rsidRDefault="00000000" w:rsidRPr="00000000" w14:paraId="000000D6">
      <w:pPr>
        <w:ind w:firstLine="567"/>
        <w:rPr>
          <w:sz w:val="28"/>
          <w:szCs w:val="28"/>
        </w:rPr>
      </w:pPr>
      <w:r w:rsidDel="00000000" w:rsidR="00000000" w:rsidRPr="00000000">
        <w:rPr>
          <w:b w:val="1"/>
          <w:sz w:val="28"/>
          <w:szCs w:val="28"/>
          <w:rtl w:val="0"/>
        </w:rPr>
        <w:t xml:space="preserve">Контактна особа: </w:t>
      </w:r>
      <w:r w:rsidDel="00000000" w:rsidR="00000000" w:rsidRPr="00000000">
        <w:rPr>
          <w:sz w:val="28"/>
          <w:szCs w:val="28"/>
          <w:rtl w:val="0"/>
        </w:rPr>
        <w:t xml:space="preserve">Лупул Світлана Павлівна, тел.067 769-62-22</w:t>
      </w:r>
    </w:p>
    <w:p w:rsidR="00000000" w:rsidDel="00000000" w:rsidP="00000000" w:rsidRDefault="00000000" w:rsidRPr="00000000" w14:paraId="000000D7">
      <w:pPr>
        <w:ind w:firstLine="709"/>
        <w:rPr>
          <w:b w:val="1"/>
          <w:sz w:val="16"/>
          <w:szCs w:val="16"/>
        </w:rPr>
      </w:pPr>
      <w:r w:rsidDel="00000000" w:rsidR="00000000" w:rsidRPr="00000000">
        <w:rPr>
          <w:b w:val="1"/>
          <w:sz w:val="28"/>
          <w:szCs w:val="28"/>
          <w:rtl w:val="0"/>
        </w:rPr>
        <w:t xml:space="preserve"> </w:t>
      </w: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5. Технічні реквізити інформаційного повідомлення:</w:t>
      </w:r>
    </w:p>
    <w:p w:rsidR="00000000" w:rsidDel="00000000" w:rsidP="00000000" w:rsidRDefault="00000000" w:rsidRPr="00000000" w14:paraId="000000D9">
      <w:pPr>
        <w:tabs>
          <w:tab w:val="left" w:leader="none" w:pos="567"/>
          <w:tab w:val="left" w:leader="none" w:pos="709"/>
          <w:tab w:val="left" w:leader="none" w:pos="851"/>
          <w:tab w:val="left" w:leader="none" w:pos="993"/>
        </w:tabs>
        <w:ind w:firstLine="567"/>
        <w:jc w:val="both"/>
        <w:rPr>
          <w:sz w:val="28"/>
          <w:szCs w:val="28"/>
        </w:rPr>
      </w:pPr>
      <w:r w:rsidDel="00000000" w:rsidR="00000000" w:rsidRPr="00000000">
        <w:rPr>
          <w:b w:val="1"/>
          <w:sz w:val="28"/>
          <w:szCs w:val="28"/>
          <w:rtl w:val="0"/>
        </w:rPr>
        <w:t xml:space="preserve">Дата і номер рішення про затвердження умов продажу об’єкта приватизації: </w:t>
      </w:r>
      <w:r w:rsidDel="00000000" w:rsidR="00000000" w:rsidRPr="00000000">
        <w:rPr>
          <w:sz w:val="28"/>
          <w:szCs w:val="28"/>
          <w:rtl w:val="0"/>
        </w:rPr>
        <w:t xml:space="preserve">рішення Сквирської міської ради</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від 26.09.2023</w:t>
      </w:r>
      <w:r w:rsidDel="00000000" w:rsidR="00000000" w:rsidRPr="00000000">
        <w:rPr>
          <w:sz w:val="28"/>
          <w:szCs w:val="28"/>
          <w:rtl w:val="0"/>
        </w:rPr>
        <w:t xml:space="preserve"> № </w:t>
      </w:r>
      <w:r w:rsidDel="00000000" w:rsidR="00000000" w:rsidRPr="00000000">
        <w:rPr>
          <w:color w:val="ff0000"/>
          <w:sz w:val="28"/>
          <w:szCs w:val="28"/>
          <w:rtl w:val="0"/>
        </w:rPr>
        <w:t xml:space="preserve">___-39-VІІІ.</w:t>
      </w:r>
      <w:r w:rsidDel="00000000" w:rsidR="00000000" w:rsidRPr="00000000">
        <w:rPr>
          <w:rtl w:val="0"/>
        </w:rPr>
      </w:r>
    </w:p>
    <w:p w:rsidR="00000000" w:rsidDel="00000000" w:rsidP="00000000" w:rsidRDefault="00000000" w:rsidRPr="00000000" w14:paraId="000000DA">
      <w:pPr>
        <w:ind w:firstLine="567"/>
        <w:jc w:val="both"/>
        <w:rPr>
          <w:sz w:val="28"/>
          <w:szCs w:val="28"/>
          <w:shd w:fill="f8f8f8" w:val="clear"/>
        </w:rPr>
      </w:pPr>
      <w:r w:rsidDel="00000000" w:rsidR="00000000" w:rsidRPr="00000000">
        <w:rPr>
          <w:b w:val="1"/>
          <w:sz w:val="28"/>
          <w:szCs w:val="28"/>
          <w:rtl w:val="0"/>
        </w:rPr>
        <w:t xml:space="preserve">Унікальний код, присвоєний об’єкту приватизації під час публікації переліку об’єктів, що підлягають приватизації, в електронній торговій системі (електронний майданчик Е-ТЕНДЕР): </w:t>
      </w:r>
      <w:r w:rsidDel="00000000" w:rsidR="00000000" w:rsidRPr="00000000">
        <w:rPr>
          <w:sz w:val="28"/>
          <w:szCs w:val="28"/>
          <w:shd w:fill="f8f8f8" w:val="clear"/>
          <w:rtl w:val="0"/>
        </w:rPr>
        <w:t xml:space="preserve">RAS001-UA-20230825-99056</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Період між аукціонами:</w:t>
      </w:r>
    </w:p>
    <w:p w:rsidR="00000000" w:rsidDel="00000000" w:rsidP="00000000" w:rsidRDefault="00000000" w:rsidRPr="00000000" w14:paraId="000000DD">
      <w:pPr>
        <w:ind w:firstLine="567"/>
        <w:jc w:val="both"/>
        <w:rPr>
          <w:sz w:val="28"/>
          <w:szCs w:val="28"/>
        </w:rPr>
      </w:pPr>
      <w:r w:rsidDel="00000000" w:rsidR="00000000" w:rsidRPr="00000000">
        <w:rPr>
          <w:sz w:val="28"/>
          <w:szCs w:val="28"/>
          <w:rtl w:val="0"/>
        </w:rPr>
        <w:t xml:space="preserve">Період між аукціоном з умовами,  аукціоном із зниженням стартової ціни,, аукціоном за методом покрокового зниження ціни та подальшого подання цінових пропозицій, </w:t>
      </w:r>
      <w:r w:rsidDel="00000000" w:rsidR="00000000" w:rsidRPr="00000000">
        <w:rPr>
          <w:color w:val="222222"/>
          <w:sz w:val="28"/>
          <w:szCs w:val="28"/>
          <w:highlight w:val="white"/>
          <w:rtl w:val="0"/>
        </w:rPr>
        <w:t xml:space="preserve">повторним аукціоном за методом покрокового зниження стартової ціни та подальшого</w:t>
      </w:r>
      <w:r w:rsidDel="00000000" w:rsidR="00000000" w:rsidRPr="00000000">
        <w:rPr>
          <w:color w:val="222222"/>
          <w:highlight w:val="white"/>
          <w:rtl w:val="0"/>
        </w:rPr>
        <w:t xml:space="preserve"> </w:t>
      </w:r>
      <w:r w:rsidDel="00000000" w:rsidR="00000000" w:rsidRPr="00000000">
        <w:rPr>
          <w:color w:val="222222"/>
          <w:sz w:val="28"/>
          <w:szCs w:val="28"/>
          <w:highlight w:val="white"/>
          <w:rtl w:val="0"/>
        </w:rPr>
        <w:t xml:space="preserve">подання цінових пропозицій</w:t>
      </w:r>
      <w:r w:rsidDel="00000000" w:rsidR="00000000" w:rsidRPr="00000000">
        <w:rPr>
          <w:sz w:val="28"/>
          <w:szCs w:val="28"/>
          <w:rtl w:val="0"/>
        </w:rPr>
        <w:t xml:space="preserve">  - 6 робочих днів від дати оголошення аукціону.</w:t>
      </w:r>
    </w:p>
    <w:p w:rsidR="00000000" w:rsidDel="00000000" w:rsidP="00000000" w:rsidRDefault="00000000" w:rsidRPr="00000000" w14:paraId="000000DE">
      <w:pPr>
        <w:ind w:firstLine="567"/>
        <w:jc w:val="both"/>
        <w:rPr>
          <w:sz w:val="28"/>
          <w:szCs w:val="28"/>
        </w:rPr>
      </w:pPr>
      <w:r w:rsidDel="00000000" w:rsidR="00000000" w:rsidRPr="00000000">
        <w:rPr>
          <w:rtl w:val="0"/>
        </w:rPr>
      </w:r>
    </w:p>
    <w:p w:rsidR="00000000" w:rsidDel="00000000" w:rsidP="00000000" w:rsidRDefault="00000000" w:rsidRPr="00000000" w14:paraId="000000DF">
      <w:pPr>
        <w:tabs>
          <w:tab w:val="left" w:leader="none" w:pos="567"/>
        </w:tabs>
        <w:jc w:val="both"/>
        <w:rPr>
          <w:b w:val="1"/>
          <w:color w:val="ff0000"/>
          <w:sz w:val="28"/>
          <w:szCs w:val="28"/>
        </w:rPr>
      </w:pPr>
      <w:r w:rsidDel="00000000" w:rsidR="00000000" w:rsidRPr="00000000">
        <w:rPr>
          <w:b w:val="1"/>
          <w:color w:val="000000"/>
          <w:sz w:val="28"/>
          <w:szCs w:val="28"/>
          <w:rtl w:val="0"/>
        </w:rPr>
        <w:t xml:space="preserve">        Крок аукціону (без ПДВ) для:</w:t>
      </w: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без умов – 632,5  грн. </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із зниженням стартової ціни – 316,25 грн.;</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за методом покрокового зниження стартової ціни та подальшого подання цінових пропозицій – 316,25 грн.;</w:t>
      </w:r>
    </w:p>
    <w:p w:rsidR="00000000" w:rsidDel="00000000" w:rsidP="00000000" w:rsidRDefault="00000000" w:rsidRPr="00000000" w14:paraId="000000E3">
      <w:pPr>
        <w:ind w:firstLine="567"/>
        <w:jc w:val="both"/>
        <w:rPr>
          <w:sz w:val="28"/>
          <w:szCs w:val="28"/>
        </w:rPr>
      </w:pPr>
      <w:r w:rsidDel="00000000" w:rsidR="00000000" w:rsidRPr="00000000">
        <w:rPr>
          <w:color w:val="222222"/>
          <w:sz w:val="28"/>
          <w:szCs w:val="28"/>
          <w:highlight w:val="white"/>
          <w:rtl w:val="0"/>
        </w:rPr>
        <w:t xml:space="preserve">- повторного аукціону за методом покрокового зниження стартової ціни та подальшого</w:t>
      </w:r>
      <w:r w:rsidDel="00000000" w:rsidR="00000000" w:rsidRPr="00000000">
        <w:rPr>
          <w:color w:val="222222"/>
          <w:highlight w:val="white"/>
          <w:rtl w:val="0"/>
        </w:rPr>
        <w:t xml:space="preserve"> </w:t>
      </w:r>
      <w:r w:rsidDel="00000000" w:rsidR="00000000" w:rsidRPr="00000000">
        <w:rPr>
          <w:color w:val="222222"/>
          <w:sz w:val="28"/>
          <w:szCs w:val="28"/>
          <w:highlight w:val="white"/>
          <w:rtl w:val="0"/>
        </w:rPr>
        <w:t xml:space="preserve">подання цінових пропозицій – 316,25 грн</w:t>
      </w:r>
      <w:r w:rsidDel="00000000" w:rsidR="00000000" w:rsidRPr="00000000">
        <w:rPr>
          <w:sz w:val="28"/>
          <w:szCs w:val="28"/>
          <w:rtl w:val="0"/>
        </w:rPr>
        <w:t xml:space="preserve"> </w:t>
      </w:r>
    </w:p>
    <w:p w:rsidR="00000000" w:rsidDel="00000000" w:rsidP="00000000" w:rsidRDefault="00000000" w:rsidRPr="00000000" w14:paraId="000000E4">
      <w:pPr>
        <w:ind w:firstLine="567"/>
        <w:jc w:val="both"/>
        <w:rPr>
          <w:sz w:val="28"/>
          <w:szCs w:val="28"/>
        </w:rPr>
      </w:pPr>
      <w:r w:rsidDel="00000000" w:rsidR="00000000" w:rsidRPr="00000000">
        <w:rPr>
          <w:sz w:val="28"/>
          <w:szCs w:val="28"/>
          <w:rtl w:val="0"/>
        </w:rPr>
        <w:t xml:space="preserve">Загальна кількість кроків,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E5">
      <w:pPr>
        <w:ind w:firstLine="567"/>
        <w:jc w:val="both"/>
        <w:rPr>
          <w:sz w:val="28"/>
          <w:szCs w:val="28"/>
        </w:rPr>
      </w:pPr>
      <w:r w:rsidDel="00000000" w:rsidR="00000000" w:rsidRPr="00000000">
        <w:rPr>
          <w:sz w:val="28"/>
          <w:szCs w:val="28"/>
          <w:rtl w:val="0"/>
        </w:rPr>
        <w:t xml:space="preserve">Єдине посилання на вебсторінку адміністратора, на якій є посилання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 </w:t>
      </w:r>
    </w:p>
    <w:p w:rsidR="00000000" w:rsidDel="00000000" w:rsidP="00000000" w:rsidRDefault="00000000" w:rsidRPr="00000000" w14:paraId="000000E6">
      <w:pPr>
        <w:ind w:firstLine="567"/>
        <w:jc w:val="both"/>
        <w:rPr>
          <w:sz w:val="28"/>
          <w:szCs w:val="28"/>
        </w:rPr>
      </w:pPr>
      <w:r w:rsidDel="00000000" w:rsidR="00000000" w:rsidRPr="00000000">
        <w:rPr>
          <w:sz w:val="28"/>
          <w:szCs w:val="28"/>
          <w:rtl w:val="0"/>
        </w:rPr>
        <w:t xml:space="preserve">https://prozorro.sale/info/elektronni-majdanchiki-ets-prozorroprodazhi-cbd2.</w:t>
      </w:r>
    </w:p>
    <w:p w:rsidR="00000000" w:rsidDel="00000000" w:rsidP="00000000" w:rsidRDefault="00000000" w:rsidRPr="00000000" w14:paraId="000000E7">
      <w:pPr>
        <w:rPr>
          <w:sz w:val="28"/>
          <w:szCs w:val="28"/>
        </w:rPr>
      </w:pPr>
      <w:r w:rsidDel="00000000" w:rsidR="00000000" w:rsidRPr="00000000">
        <w:rPr>
          <w:rtl w:val="0"/>
        </w:rPr>
      </w:r>
    </w:p>
    <w:p w:rsidR="00000000" w:rsidDel="00000000" w:rsidP="00000000" w:rsidRDefault="00000000" w:rsidRPr="00000000" w14:paraId="000000E8">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Л.В. Сергієнко</w:t>
      </w:r>
      <w:r w:rsidDel="00000000" w:rsidR="00000000" w:rsidRPr="00000000">
        <w:rPr>
          <w:rtl w:val="0"/>
        </w:rPr>
      </w:r>
    </w:p>
    <w:p w:rsidR="00000000" w:rsidDel="00000000" w:rsidP="00000000" w:rsidRDefault="00000000" w:rsidRPr="00000000" w14:paraId="000000E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 Лупул                         </w:t>
      </w:r>
    </w:p>
    <w:p w:rsidR="00000000" w:rsidDel="00000000" w:rsidP="00000000" w:rsidRDefault="00000000" w:rsidRPr="00000000" w14:paraId="000000E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 Голуб</w:t>
      </w:r>
    </w:p>
    <w:p w:rsidR="00000000" w:rsidDel="00000000" w:rsidP="00000000" w:rsidRDefault="00000000" w:rsidRPr="00000000" w14:paraId="000000E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 Тернова</w:t>
      </w:r>
    </w:p>
    <w:p w:rsidR="00000000" w:rsidDel="00000000" w:rsidP="00000000" w:rsidRDefault="00000000" w:rsidRPr="00000000" w14:paraId="000000EC">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 Паніматченко                                                   </w:t>
      </w:r>
    </w:p>
    <w:p w:rsidR="00000000" w:rsidDel="00000000" w:rsidP="00000000" w:rsidRDefault="00000000" w:rsidRPr="00000000" w14:paraId="000000E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 Рибак    </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whwml4" w:id="26"/>
      <w:bookmarkEnd w:id="26"/>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3</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26.09.2023 №___-39-VIII</w:t>
      </w: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2bn6wsx" w:id="27"/>
      <w:bookmarkEnd w:id="27"/>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ПРОТОКОЛ № 6</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засідання аукціонної комісії для продажу об’єктів малої приватизації Сквирської міської територіальної громади</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A">
      <w:pPr>
        <w:jc w:val="both"/>
        <w:rPr>
          <w:sz w:val="28"/>
          <w:szCs w:val="28"/>
        </w:rPr>
      </w:pPr>
      <w:r w:rsidDel="00000000" w:rsidR="00000000" w:rsidRPr="00000000">
        <w:rPr>
          <w:sz w:val="28"/>
          <w:szCs w:val="28"/>
          <w:rtl w:val="0"/>
        </w:rPr>
        <w:t xml:space="preserve">м. Сквира                                                                                  14 вересня 2023 року</w:t>
      </w:r>
    </w:p>
    <w:p w:rsidR="00000000" w:rsidDel="00000000" w:rsidP="00000000" w:rsidRDefault="00000000" w:rsidRPr="00000000" w14:paraId="000000FB">
      <w:pPr>
        <w:jc w:val="both"/>
        <w:rPr>
          <w:sz w:val="20"/>
          <w:szCs w:val="20"/>
        </w:rPr>
      </w:pPr>
      <w:r w:rsidDel="00000000" w:rsidR="00000000" w:rsidRPr="00000000">
        <w:rPr>
          <w:sz w:val="28"/>
          <w:szCs w:val="28"/>
          <w:rtl w:val="0"/>
        </w:rPr>
        <w:t xml:space="preserve">                                                                                                   14.00 год.</w:t>
        <w:tab/>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FC">
      <w:pPr>
        <w:jc w:val="both"/>
        <w:rPr>
          <w:b w:val="1"/>
          <w:sz w:val="28"/>
          <w:szCs w:val="28"/>
          <w:u w:val="single"/>
        </w:rPr>
      </w:pPr>
      <w:r w:rsidDel="00000000" w:rsidR="00000000" w:rsidRPr="00000000">
        <w:rPr>
          <w:b w:val="1"/>
          <w:sz w:val="28"/>
          <w:szCs w:val="28"/>
          <w:u w:val="single"/>
          <w:rtl w:val="0"/>
        </w:rPr>
        <w:t xml:space="preserve">ПРИСУТНІ:</w:t>
      </w:r>
    </w:p>
    <w:tbl>
      <w:tblPr>
        <w:tblStyle w:val="Table2"/>
        <w:tblW w:w="9880.0" w:type="dxa"/>
        <w:jc w:val="left"/>
        <w:tblInd w:w="-115.0" w:type="dxa"/>
        <w:tblLayout w:type="fixed"/>
        <w:tblLook w:val="0000"/>
      </w:tblPr>
      <w:tblGrid>
        <w:gridCol w:w="1437"/>
        <w:gridCol w:w="3558"/>
        <w:gridCol w:w="4885"/>
        <w:tblGridChange w:id="0">
          <w:tblGrid>
            <w:gridCol w:w="1437"/>
            <w:gridCol w:w="3558"/>
            <w:gridCol w:w="4885"/>
          </w:tblGrid>
        </w:tblGridChange>
      </w:tblGrid>
      <w:tr>
        <w:trPr>
          <w:cantSplit w:val="0"/>
          <w:trHeight w:val="624" w:hRule="atLeast"/>
          <w:tblHeader w:val="0"/>
        </w:trPr>
        <w:tc>
          <w:tcPr>
            <w:shd w:fill="auto" w:val="clear"/>
          </w:tcPr>
          <w:p w:rsidR="00000000" w:rsidDel="00000000" w:rsidP="00000000" w:rsidRDefault="00000000" w:rsidRPr="00000000" w14:paraId="000000FD">
            <w:pPr>
              <w:rPr>
                <w:b w:val="1"/>
                <w:sz w:val="28"/>
                <w:szCs w:val="28"/>
              </w:rPr>
            </w:pPr>
            <w:r w:rsidDel="00000000" w:rsidR="00000000" w:rsidRPr="00000000">
              <w:rPr>
                <w:b w:val="1"/>
                <w:sz w:val="28"/>
                <w:szCs w:val="28"/>
                <w:rtl w:val="0"/>
              </w:rPr>
              <w:t xml:space="preserve">Голова комісії:</w:t>
            </w:r>
          </w:p>
        </w:tc>
        <w:tc>
          <w:tcPr>
            <w:shd w:fill="auto" w:val="clear"/>
          </w:tcPr>
          <w:p w:rsidR="00000000" w:rsidDel="00000000" w:rsidP="00000000" w:rsidRDefault="00000000" w:rsidRPr="00000000" w14:paraId="000000FE">
            <w:pPr>
              <w:rPr>
                <w:b w:val="1"/>
                <w:sz w:val="28"/>
                <w:szCs w:val="28"/>
              </w:rPr>
            </w:pPr>
            <w:r w:rsidDel="00000000" w:rsidR="00000000" w:rsidRPr="00000000">
              <w:rPr>
                <w:sz w:val="28"/>
                <w:szCs w:val="28"/>
                <w:rtl w:val="0"/>
              </w:rPr>
              <w:t xml:space="preserve">Сергієнко Людмила Вікторівна</w:t>
            </w:r>
            <w:r w:rsidDel="00000000" w:rsidR="00000000" w:rsidRPr="00000000">
              <w:rPr>
                <w:rtl w:val="0"/>
              </w:rPr>
            </w:r>
          </w:p>
        </w:tc>
        <w:tc>
          <w:tcPr>
            <w:shd w:fill="auto" w:val="clear"/>
          </w:tcPr>
          <w:p w:rsidR="00000000" w:rsidDel="00000000" w:rsidP="00000000" w:rsidRDefault="00000000" w:rsidRPr="00000000" w14:paraId="000000FF">
            <w:pPr>
              <w:jc w:val="both"/>
              <w:rPr>
                <w:b w:val="1"/>
                <w:sz w:val="28"/>
                <w:szCs w:val="28"/>
              </w:rPr>
            </w:pPr>
            <w:r w:rsidDel="00000000" w:rsidR="00000000" w:rsidRPr="00000000">
              <w:rPr>
                <w:sz w:val="28"/>
                <w:szCs w:val="28"/>
                <w:rtl w:val="0"/>
              </w:rPr>
              <w:t xml:space="preserve">заступниця міської голови;</w:t>
            </w:r>
            <w:r w:rsidDel="00000000" w:rsidR="00000000" w:rsidRPr="00000000">
              <w:rPr>
                <w:rtl w:val="0"/>
              </w:rPr>
            </w:r>
          </w:p>
        </w:tc>
      </w:tr>
      <w:tr>
        <w:trPr>
          <w:cantSplit w:val="0"/>
          <w:trHeight w:val="1249" w:hRule="atLeast"/>
          <w:tblHeader w:val="0"/>
        </w:trPr>
        <w:tc>
          <w:tcPr>
            <w:shd w:fill="auto" w:val="clear"/>
          </w:tcPr>
          <w:p w:rsidR="00000000" w:rsidDel="00000000" w:rsidP="00000000" w:rsidRDefault="00000000" w:rsidRPr="00000000" w14:paraId="00000100">
            <w:pPr>
              <w:rPr>
                <w:b w:val="1"/>
                <w:sz w:val="28"/>
                <w:szCs w:val="28"/>
              </w:rPr>
            </w:pPr>
            <w:r w:rsidDel="00000000" w:rsidR="00000000" w:rsidRPr="00000000">
              <w:rPr>
                <w:b w:val="1"/>
                <w:sz w:val="28"/>
                <w:szCs w:val="28"/>
                <w:rtl w:val="0"/>
              </w:rPr>
              <w:t xml:space="preserve">Секретар комісії:</w:t>
            </w:r>
          </w:p>
        </w:tc>
        <w:tc>
          <w:tcPr>
            <w:shd w:fill="auto" w:val="clear"/>
          </w:tcPr>
          <w:p w:rsidR="00000000" w:rsidDel="00000000" w:rsidP="00000000" w:rsidRDefault="00000000" w:rsidRPr="00000000" w14:paraId="00000101">
            <w:pPr>
              <w:jc w:val="both"/>
              <w:rPr>
                <w:color w:val="000000"/>
                <w:sz w:val="28"/>
                <w:szCs w:val="28"/>
              </w:rPr>
            </w:pPr>
            <w:r w:rsidDel="00000000" w:rsidR="00000000" w:rsidRPr="00000000">
              <w:rPr>
                <w:sz w:val="28"/>
                <w:szCs w:val="28"/>
                <w:rtl w:val="0"/>
              </w:rPr>
              <w:t xml:space="preserve">Лупул Світлана Павлівна</w:t>
            </w:r>
            <w:r w:rsidDel="00000000" w:rsidR="00000000" w:rsidRPr="00000000">
              <w:rPr>
                <w:rtl w:val="0"/>
              </w:rPr>
            </w:r>
          </w:p>
          <w:p w:rsidR="00000000" w:rsidDel="00000000" w:rsidP="00000000" w:rsidRDefault="00000000" w:rsidRPr="00000000" w14:paraId="00000102">
            <w:pPr>
              <w:ind w:firstLine="720"/>
              <w:jc w:val="both"/>
              <w:rPr>
                <w:sz w:val="28"/>
                <w:szCs w:val="28"/>
              </w:rPr>
            </w:pPr>
            <w:r w:rsidDel="00000000" w:rsidR="00000000" w:rsidRPr="00000000">
              <w:rPr>
                <w:rtl w:val="0"/>
              </w:rPr>
            </w:r>
          </w:p>
          <w:p w:rsidR="00000000" w:rsidDel="00000000" w:rsidP="00000000" w:rsidRDefault="00000000" w:rsidRPr="00000000" w14:paraId="00000103">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4">
            <w:pPr>
              <w:jc w:val="both"/>
              <w:rPr>
                <w:b w:val="1"/>
                <w:sz w:val="28"/>
                <w:szCs w:val="28"/>
              </w:rPr>
            </w:pPr>
            <w:r w:rsidDel="00000000" w:rsidR="00000000" w:rsidRPr="00000000">
              <w:rPr>
                <w:color w:val="000000"/>
                <w:sz w:val="28"/>
                <w:szCs w:val="28"/>
                <w:rtl w:val="0"/>
              </w:rPr>
              <w:t xml:space="preserve">головна спеціалістка відділу 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rHeight w:val="624" w:hRule="atLeast"/>
          <w:tblHeader w:val="0"/>
        </w:trPr>
        <w:tc>
          <w:tcPr>
            <w:shd w:fill="auto" w:val="clear"/>
          </w:tcPr>
          <w:p w:rsidR="00000000" w:rsidDel="00000000" w:rsidP="00000000" w:rsidRDefault="00000000" w:rsidRPr="00000000" w14:paraId="00000105">
            <w:pPr>
              <w:rPr>
                <w:b w:val="1"/>
                <w:sz w:val="28"/>
                <w:szCs w:val="28"/>
              </w:rPr>
            </w:pPr>
            <w:r w:rsidDel="00000000" w:rsidR="00000000" w:rsidRPr="00000000">
              <w:rPr>
                <w:b w:val="1"/>
                <w:sz w:val="28"/>
                <w:szCs w:val="28"/>
                <w:rtl w:val="0"/>
              </w:rPr>
              <w:t xml:space="preserve">Члени комісії:</w:t>
            </w:r>
          </w:p>
        </w:tc>
        <w:tc>
          <w:tcPr>
            <w:shd w:fill="auto" w:val="clear"/>
          </w:tcPr>
          <w:p w:rsidR="00000000" w:rsidDel="00000000" w:rsidP="00000000" w:rsidRDefault="00000000" w:rsidRPr="00000000" w14:paraId="00000106">
            <w:pPr>
              <w:rPr>
                <w:b w:val="1"/>
                <w:sz w:val="28"/>
                <w:szCs w:val="28"/>
              </w:rPr>
            </w:pPr>
            <w:r w:rsidDel="00000000" w:rsidR="00000000" w:rsidRPr="00000000">
              <w:rPr>
                <w:sz w:val="28"/>
                <w:szCs w:val="28"/>
                <w:rtl w:val="0"/>
              </w:rPr>
              <w:t xml:space="preserve">Голуб Олександр Михайлович</w:t>
            </w:r>
            <w:r w:rsidDel="00000000" w:rsidR="00000000" w:rsidRPr="00000000">
              <w:rPr>
                <w:rtl w:val="0"/>
              </w:rPr>
            </w:r>
          </w:p>
        </w:tc>
        <w:tc>
          <w:tcPr>
            <w:shd w:fill="auto" w:val="clear"/>
          </w:tcPr>
          <w:p w:rsidR="00000000" w:rsidDel="00000000" w:rsidP="00000000" w:rsidRDefault="00000000" w:rsidRPr="00000000" w14:paraId="00000107">
            <w:pPr>
              <w:jc w:val="both"/>
              <w:rPr>
                <w:b w:val="1"/>
                <w:sz w:val="28"/>
                <w:szCs w:val="28"/>
              </w:rPr>
            </w:pPr>
            <w:r w:rsidDel="00000000" w:rsidR="00000000" w:rsidRPr="00000000">
              <w:rPr>
                <w:sz w:val="28"/>
                <w:szCs w:val="28"/>
                <w:rtl w:val="0"/>
              </w:rPr>
              <w:t xml:space="preserve">начальник відділу архітектури, містобудування та інфраструктури;</w:t>
            </w:r>
            <w:r w:rsidDel="00000000" w:rsidR="00000000" w:rsidRPr="00000000">
              <w:rPr>
                <w:rtl w:val="0"/>
              </w:rPr>
            </w:r>
          </w:p>
        </w:tc>
      </w:tr>
      <w:tr>
        <w:trPr>
          <w:cantSplit w:val="0"/>
          <w:trHeight w:val="624" w:hRule="atLeast"/>
          <w:tblHeader w:val="0"/>
        </w:trPr>
        <w:tc>
          <w:tcPr>
            <w:shd w:fill="auto" w:val="clear"/>
          </w:tcPr>
          <w:p w:rsidR="00000000" w:rsidDel="00000000" w:rsidP="00000000" w:rsidRDefault="00000000" w:rsidRPr="00000000" w14:paraId="00000108">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Паніматченко</w:t>
            </w:r>
          </w:p>
          <w:p w:rsidR="00000000" w:rsidDel="00000000" w:rsidP="00000000" w:rsidRDefault="00000000" w:rsidRPr="00000000" w14:paraId="0000010A">
            <w:pPr>
              <w:rPr>
                <w:color w:val="000000"/>
                <w:sz w:val="28"/>
                <w:szCs w:val="28"/>
              </w:rPr>
            </w:pPr>
            <w:r w:rsidDel="00000000" w:rsidR="00000000" w:rsidRPr="00000000">
              <w:rPr>
                <w:sz w:val="28"/>
                <w:szCs w:val="28"/>
                <w:rtl w:val="0"/>
              </w:rPr>
              <w:t xml:space="preserve">Людмила Дмитрівна</w:t>
            </w:r>
            <w:r w:rsidDel="00000000" w:rsidR="00000000" w:rsidRPr="00000000">
              <w:rPr>
                <w:rtl w:val="0"/>
              </w:rPr>
            </w:r>
          </w:p>
        </w:tc>
        <w:tc>
          <w:tcPr>
            <w:shd w:fill="auto" w:val="clear"/>
          </w:tcPr>
          <w:p w:rsidR="00000000" w:rsidDel="00000000" w:rsidP="00000000" w:rsidRDefault="00000000" w:rsidRPr="00000000" w14:paraId="0000010B">
            <w:pPr>
              <w:jc w:val="both"/>
              <w:rPr>
                <w:sz w:val="28"/>
                <w:szCs w:val="28"/>
              </w:rPr>
            </w:pPr>
            <w:r w:rsidDel="00000000" w:rsidR="00000000" w:rsidRPr="00000000">
              <w:rPr>
                <w:sz w:val="28"/>
                <w:szCs w:val="28"/>
                <w:rtl w:val="0"/>
              </w:rPr>
              <w:t xml:space="preserve">начальниця </w:t>
            </w:r>
            <w:r w:rsidDel="00000000" w:rsidR="00000000" w:rsidRPr="00000000">
              <w:rPr>
                <w:color w:val="000000"/>
                <w:sz w:val="28"/>
                <w:szCs w:val="28"/>
                <w:rtl w:val="0"/>
              </w:rPr>
              <w:t xml:space="preserve">відділу з питань земельних ресурсів та кадастру;</w:t>
            </w:r>
            <w:r w:rsidDel="00000000" w:rsidR="00000000" w:rsidRPr="00000000">
              <w:rPr>
                <w:rtl w:val="0"/>
              </w:rPr>
            </w:r>
          </w:p>
        </w:tc>
      </w:tr>
      <w:tr>
        <w:trPr>
          <w:cantSplit w:val="0"/>
          <w:trHeight w:val="753" w:hRule="atLeast"/>
          <w:tblHeader w:val="0"/>
        </w:trPr>
        <w:tc>
          <w:tcPr>
            <w:shd w:fill="auto" w:val="clear"/>
          </w:tcPr>
          <w:p w:rsidR="00000000" w:rsidDel="00000000" w:rsidP="00000000" w:rsidRDefault="00000000" w:rsidRPr="00000000" w14:paraId="0000010C">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D">
            <w:pPr>
              <w:rPr>
                <w:b w:val="1"/>
                <w:sz w:val="28"/>
                <w:szCs w:val="28"/>
              </w:rPr>
            </w:pPr>
            <w:r w:rsidDel="00000000" w:rsidR="00000000" w:rsidRPr="00000000">
              <w:rPr>
                <w:color w:val="000000"/>
                <w:sz w:val="28"/>
                <w:szCs w:val="28"/>
                <w:rtl w:val="0"/>
              </w:rPr>
              <w:t xml:space="preserve">Тернова Марина Валентинівна</w:t>
            </w:r>
            <w:r w:rsidDel="00000000" w:rsidR="00000000" w:rsidRPr="00000000">
              <w:rPr>
                <w:rtl w:val="0"/>
              </w:rPr>
            </w:r>
          </w:p>
        </w:tc>
        <w:tc>
          <w:tcPr>
            <w:shd w:fill="auto" w:val="clear"/>
          </w:tcPr>
          <w:p w:rsidR="00000000" w:rsidDel="00000000" w:rsidP="00000000" w:rsidRDefault="00000000" w:rsidRPr="00000000" w14:paraId="0000010E">
            <w:pPr>
              <w:jc w:val="both"/>
              <w:rPr>
                <w:b w:val="1"/>
                <w:sz w:val="28"/>
                <w:szCs w:val="28"/>
              </w:rPr>
            </w:pPr>
            <w:r w:rsidDel="00000000" w:rsidR="00000000" w:rsidRPr="00000000">
              <w:rPr>
                <w:sz w:val="28"/>
                <w:szCs w:val="28"/>
                <w:rtl w:val="0"/>
              </w:rPr>
              <w:t xml:space="preserve">начальниця відділу </w:t>
            </w:r>
            <w:r w:rsidDel="00000000" w:rsidR="00000000" w:rsidRPr="00000000">
              <w:rPr>
                <w:color w:val="000000"/>
                <w:sz w:val="28"/>
                <w:szCs w:val="28"/>
                <w:rtl w:val="0"/>
              </w:rPr>
              <w:t xml:space="preserve">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rHeight w:val="341" w:hRule="atLeast"/>
          <w:tblHeader w:val="0"/>
        </w:trPr>
        <w:tc>
          <w:tcPr>
            <w:shd w:fill="auto" w:val="clear"/>
          </w:tcPr>
          <w:p w:rsidR="00000000" w:rsidDel="00000000" w:rsidP="00000000" w:rsidRDefault="00000000" w:rsidRPr="00000000" w14:paraId="0000010F">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10">
            <w:pPr>
              <w:rPr>
                <w:sz w:val="28"/>
                <w:szCs w:val="28"/>
              </w:rPr>
            </w:pPr>
            <w:r w:rsidDel="00000000" w:rsidR="00000000" w:rsidRPr="00000000">
              <w:rPr>
                <w:sz w:val="28"/>
                <w:szCs w:val="28"/>
                <w:rtl w:val="0"/>
              </w:rPr>
              <w:t xml:space="preserve">Рибак Сергій Васильович</w:t>
            </w:r>
          </w:p>
          <w:p w:rsidR="00000000" w:rsidDel="00000000" w:rsidP="00000000" w:rsidRDefault="00000000" w:rsidRPr="00000000" w14:paraId="00000111">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12">
            <w:pPr>
              <w:jc w:val="both"/>
              <w:rPr>
                <w:b w:val="1"/>
                <w:sz w:val="28"/>
                <w:szCs w:val="28"/>
              </w:rPr>
            </w:pPr>
            <w:r w:rsidDel="00000000" w:rsidR="00000000" w:rsidRPr="00000000">
              <w:rPr>
                <w:sz w:val="28"/>
                <w:szCs w:val="28"/>
                <w:rtl w:val="0"/>
              </w:rPr>
              <w:t xml:space="preserve">начальник відділу адміністративних послуг;</w:t>
            </w:r>
            <w:r w:rsidDel="00000000" w:rsidR="00000000" w:rsidRPr="00000000">
              <w:rPr>
                <w:rtl w:val="0"/>
              </w:rPr>
            </w:r>
          </w:p>
        </w:tc>
      </w:tr>
    </w:tbl>
    <w:p w:rsidR="00000000" w:rsidDel="00000000" w:rsidP="00000000" w:rsidRDefault="00000000" w:rsidRPr="00000000" w14:paraId="00000113">
      <w:pPr>
        <w:ind w:firstLine="720"/>
        <w:jc w:val="both"/>
        <w:rPr>
          <w:b w:val="1"/>
          <w:sz w:val="28"/>
          <w:szCs w:val="28"/>
        </w:rPr>
      </w:pPr>
      <w:r w:rsidDel="00000000" w:rsidR="00000000" w:rsidRPr="00000000">
        <w:rPr>
          <w:rtl w:val="0"/>
        </w:rPr>
      </w:r>
    </w:p>
    <w:p w:rsidR="00000000" w:rsidDel="00000000" w:rsidP="00000000" w:rsidRDefault="00000000" w:rsidRPr="00000000" w14:paraId="00000114">
      <w:pPr>
        <w:jc w:val="center"/>
        <w:rPr>
          <w:b w:val="1"/>
          <w:sz w:val="28"/>
          <w:szCs w:val="28"/>
        </w:rPr>
      </w:pPr>
      <w:r w:rsidDel="00000000" w:rsidR="00000000" w:rsidRPr="00000000">
        <w:rPr>
          <w:b w:val="1"/>
          <w:sz w:val="28"/>
          <w:szCs w:val="28"/>
          <w:rtl w:val="0"/>
        </w:rPr>
        <w:t xml:space="preserve">ПОРЯДОК ДЕННИЙ:</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визначення стартової ціни та погодження умов продажу об’єкта малої приватизації - нежитлової будівлі, розташованої за адресою: вул.Центральна, 49, с.Малі Єрчики, Білоцерківський район, Київська область. </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погодження інформаційного повідомлення про приватизацію об’єкта малої приватизації - нежитлової будівлі, розташованої за адресою: вул.Центральна, 49, с.Малі Єрчики, Білоцерківський район, Київська область.</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визначення стартової ціни та погодження умов продажу об’єкта малої приватизації - нежитлової будівлі, розташованої за адресою: вул. Центральна, 49, с.Малі Єрчики, Білоцерківський район, Київська область.</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Доповів: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Голова аукціонної комісії, заступниця міської голови Сергієнко Л.В. проінформувала, що  на засіданні аукціонної комісії присутні </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6 членів комісії з 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що надає право вважати засідання комісії правомочним. Також вона повідомила, що відповідно до рішення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 до Переліку об’єктів приватизації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включено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нежитлову будівлю, розташовану за адресою: вул. Центральна, 49, с.Малі Єрчики, Білоцерківський район, Київська область. Відповідно до рішення міської ради  від 22.08.2023 №16-38-VIII надано дозвіл на приватизацію нежитлової будівлі, розташованої за адресою: вул. Центральна, 49, с.Малі Єрчики, Білоцерківський район, Київська область, шляхом продажу на аукціоні. </w:t>
      </w:r>
    </w:p>
    <w:p w:rsidR="00000000" w:rsidDel="00000000" w:rsidP="00000000" w:rsidRDefault="00000000" w:rsidRPr="00000000" w14:paraId="0000011B">
      <w:pPr>
        <w:ind w:firstLine="567"/>
        <w:jc w:val="both"/>
        <w:rPr>
          <w:rFonts w:ascii="Bookman Old Style" w:cs="Bookman Old Style" w:eastAsia="Bookman Old Style" w:hAnsi="Bookman Old Style"/>
          <w:b w:val="1"/>
          <w:sz w:val="28"/>
          <w:szCs w:val="28"/>
        </w:rPr>
      </w:pP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Виступила: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Лупул С.П. - секретарка аукціонної комісії, головна спеціалістка відділу капітального будівництва, комунальної власності та житлово-комунального господарства повідомила, що  аукціонна  комісія у своїй діяльності керується законами України "Про приватизацію державного і комунального майна", «Про внесення змін до деяких законодавчих актів України щодо сприяння процесам релокації підприємств в умовах воєнного стану та економічного відновлення держави», Порядком проведення електронних аукціонів для продажу об'єктів малої приватизації та визначення додаткових умов продажу, затвердженим постановою Кабінету Міністрів України від 10.05.2018 №432, Положенням про діяльність аукціонної комісії для продажу об’єктів малої приватизації Сквирської міської територіальної громади, затвердженим рішенням Сквирської міської ради від 14.09.2022 №17-24-VIII. </w:t>
      </w:r>
    </w:p>
    <w:p w:rsidR="00000000" w:rsidDel="00000000" w:rsidP="00000000" w:rsidRDefault="00000000" w:rsidRPr="00000000" w14:paraId="0000011D">
      <w:pPr>
        <w:shd w:fill="ffffff" w:val="clear"/>
        <w:ind w:firstLine="567"/>
        <w:jc w:val="both"/>
        <w:rPr>
          <w:sz w:val="28"/>
          <w:szCs w:val="28"/>
        </w:rPr>
      </w:pPr>
      <w:r w:rsidDel="00000000" w:rsidR="00000000" w:rsidRPr="00000000">
        <w:rPr>
          <w:sz w:val="28"/>
          <w:szCs w:val="28"/>
          <w:rtl w:val="0"/>
        </w:rPr>
        <w:t xml:space="preserve">Відповідно до Положення, аукціонна комісія повинна розробити умови продажу об’єкта  приватизації, визначити стартову ціну,  визначити стартову ціну з урахуванням зниження стартової ціни, </w:t>
      </w:r>
      <w:bookmarkStart w:colFirst="0" w:colLast="0" w:name="bookmark=id.qsh70q" w:id="28"/>
      <w:bookmarkEnd w:id="28"/>
      <w:bookmarkStart w:colFirst="0" w:colLast="0" w:name="bookmark=id.3as4poj" w:id="29"/>
      <w:bookmarkEnd w:id="29"/>
      <w:r w:rsidDel="00000000" w:rsidR="00000000" w:rsidRPr="00000000">
        <w:rPr>
          <w:sz w:val="28"/>
          <w:szCs w:val="28"/>
          <w:rtl w:val="0"/>
        </w:rPr>
        <w:t xml:space="preserve"> розробити інформаційне повідомлення про проведення аукціону</w:t>
      </w:r>
      <w:bookmarkStart w:colFirst="0" w:colLast="0" w:name="bookmark=id.1pxezwc" w:id="30"/>
      <w:bookmarkEnd w:id="30"/>
      <w:r w:rsidDel="00000000" w:rsidR="00000000" w:rsidRPr="00000000">
        <w:rPr>
          <w:sz w:val="28"/>
          <w:szCs w:val="28"/>
          <w:rtl w:val="0"/>
        </w:rPr>
        <w:t xml:space="preserve"> та подати протокол засідання комісії  на затвердження сесії Сквирської міської ради.</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Таким чином, комісії потрібно визначити стартову ціну об’єкта нерухомого майна - нежитлової будівлі загальною площею 114,5 кв.м, розташованої за адресою: вул. Центральна, 49, с.Малі Єрчики, Білоцерківський район, Київська область, погодити загальні умови продажу об’єкта та визначитись, як буде продаватися об’єкт – з додатковими умовами чи без умов. Аукціон без умов – це с</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посіб продажу об’єкта приватизації, за яким власником об’єкта приватизації стає покупець, що в ході торгів запропонував за нього найвищу ціну без додаткових умов продажу об’єкта приватизації.  </w:t>
      </w: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пункту 7</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superscript"/>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hyperlink r:id="rId10">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розділу V</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"Прикінцеві та перехідні положення"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тимчасово, на період дії правового режиму воєнного стану, комісія розробляє умови продажу об’єкта приватизації після отримання органом приватизації листа довільної форми про намір приватизації такого об’єкта від потенційного покупця.  Такий лист надійшов 15.02.2023. Проте рішення про приватизацію будівлі не приймалось так довго через те, що за будівлею не була закріплена земельна ділянка. Було прийнято рішення від 25.04.2023 про розробку технічної  документації із землеустрою щодо інвентаризації зазначеної земельної ділянки. Технічна документація була  розроблена і 27.07.2023 затверджена рішенням сесії. Площа земельної ділянки становить 0,1483 га. </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Стартова ціна об’єкта приватизації визначається аукціонною комісією на рівні балансової вартості об’єкта приватизації. У разі наявності на дату визначення аукціонною комісією стартової ціни об’єкта приватизації дійсного висновку про вартість об’єкта приватизації, визначену відповідно до Методики оцінки майна, що затверджується Кабінетом Міністрів України, стартова ціна такого об’єкта приватизації встановлюється аукціонною комісією на рівні вартості, визначеної таким висновком. Відповідно до незалежної оцінки, яка зроблена станом на 24.04.2023,  ринкова вартість   об’єкта приватизації становить 63250,0 грн. Це і має бути стартовою ціною продажу. </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об’єкт не буде проданий, крім приватизації такого об’єкту шляхом викупу, автоматично оголошується повторний аукціон із зниженням стартової ціни на 50 відсотків, тобто  вартість буде становити вже 31625,0 грн. Якщо і другий аукціон не відбувся, оголошується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за методом покрокового зниження стартової ціни та подальшого подання цінових пропозицій. В разі якщо в аукціоні взяв участь один учасник, електронною торговою системою </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Якщо орган приватизації протягом п’яти робочих днів не приймає рішення про приватизацію об’єкта шляхом викупу, то автоматично оголошується наступний аукціон. </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Електронний аукціон може бути відмінено за рішенням органу приватизації на будь-якому етапі до дня його проведення.</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Далі секретарка аукціонної комісії ознайомила членів аукціонної комісії з розробленими умовами продажу об’єкта нерухомого майна -  нежитлової будівлі, розташованої за адресою: вул. Центральна, 49, с.Малі Єрчики, Білоцерківський район, Київська область.</w:t>
      </w: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Тернова М.В., Голуб О.М., Паніматченко Л.Д., Рибак С.В.</w:t>
      </w:r>
    </w:p>
    <w:p w:rsidR="00000000" w:rsidDel="00000000" w:rsidP="00000000" w:rsidRDefault="00000000" w:rsidRPr="00000000" w14:paraId="00000125">
      <w:pPr>
        <w:ind w:firstLine="567"/>
        <w:jc w:val="both"/>
        <w:rPr>
          <w:sz w:val="16"/>
          <w:szCs w:val="16"/>
        </w:rPr>
      </w:pPr>
      <w:r w:rsidDel="00000000" w:rsidR="00000000" w:rsidRPr="00000000">
        <w:rPr>
          <w:rtl w:val="0"/>
        </w:rPr>
      </w:r>
    </w:p>
    <w:p w:rsidR="00000000" w:rsidDel="00000000" w:rsidP="00000000" w:rsidRDefault="00000000" w:rsidRPr="00000000" w14:paraId="00000126">
      <w:pPr>
        <w:ind w:firstLine="567"/>
        <w:jc w:val="both"/>
        <w:rPr>
          <w:b w:val="1"/>
          <w:sz w:val="28"/>
          <w:szCs w:val="28"/>
        </w:rPr>
      </w:pPr>
      <w:r w:rsidDel="00000000" w:rsidR="00000000" w:rsidRPr="00000000">
        <w:rPr>
          <w:b w:val="1"/>
          <w:sz w:val="28"/>
          <w:szCs w:val="28"/>
          <w:rtl w:val="0"/>
        </w:rPr>
        <w:t xml:space="preserve">ВИРІШИЛИ: </w:t>
      </w:r>
    </w:p>
    <w:p w:rsidR="00000000" w:rsidDel="00000000" w:rsidP="00000000" w:rsidRDefault="00000000" w:rsidRPr="00000000" w14:paraId="00000127">
      <w:pPr>
        <w:ind w:firstLine="567"/>
        <w:jc w:val="both"/>
        <w:rPr>
          <w:sz w:val="28"/>
          <w:szCs w:val="28"/>
        </w:rPr>
      </w:pPr>
      <w:r w:rsidDel="00000000" w:rsidR="00000000" w:rsidRPr="00000000">
        <w:rPr>
          <w:b w:val="1"/>
          <w:sz w:val="28"/>
          <w:szCs w:val="28"/>
          <w:rtl w:val="0"/>
        </w:rPr>
        <w:t xml:space="preserve">1. </w:t>
      </w:r>
      <w:r w:rsidDel="00000000" w:rsidR="00000000" w:rsidRPr="00000000">
        <w:rPr>
          <w:sz w:val="28"/>
          <w:szCs w:val="28"/>
          <w:rtl w:val="0"/>
        </w:rPr>
        <w:t xml:space="preserve">Визначити стартову ціну об’єкта приватизації  -  нежитлової будівлі, </w:t>
      </w:r>
      <w:r w:rsidDel="00000000" w:rsidR="00000000" w:rsidRPr="00000000">
        <w:rPr>
          <w:color w:val="000000"/>
          <w:sz w:val="28"/>
          <w:szCs w:val="28"/>
          <w:rtl w:val="0"/>
        </w:rPr>
        <w:t xml:space="preserve">розташованої за адресою: вул. Центральна, 49,</w:t>
      </w:r>
      <w:r w:rsidDel="00000000" w:rsidR="00000000" w:rsidRPr="00000000">
        <w:rPr>
          <w:sz w:val="28"/>
          <w:szCs w:val="28"/>
          <w:rtl w:val="0"/>
        </w:rPr>
        <w:t xml:space="preserve"> с.Малі Єрчики, Білоцерківський район, Київська область, загальною площею 114,5 кв.м, в сумі </w:t>
      </w:r>
      <w:r w:rsidDel="00000000" w:rsidR="00000000" w:rsidRPr="00000000">
        <w:rPr>
          <w:sz w:val="28"/>
          <w:szCs w:val="28"/>
          <w:highlight w:val="white"/>
          <w:rtl w:val="0"/>
        </w:rPr>
        <w:t xml:space="preserve">63250,0 грн. </w:t>
      </w:r>
      <w:r w:rsidDel="00000000" w:rsidR="00000000" w:rsidRPr="00000000">
        <w:rPr>
          <w:sz w:val="28"/>
          <w:szCs w:val="28"/>
          <w:rtl w:val="0"/>
        </w:rPr>
        <w:t xml:space="preserve"> (шістдесят три тисячі двісті п’ятдесят грн. 00 коп.), без ПДВ.</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Стартова ціна об’єкта (без ПДВ):</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63250,0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31625,0 грн.;</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31625,0 грн.; </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- 31625,0 грн.</w:t>
      </w:r>
      <w:r w:rsidDel="00000000" w:rsidR="00000000" w:rsidRPr="00000000">
        <w:rPr>
          <w:rtl w:val="0"/>
        </w:rPr>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Погодити умови продажу об’єкта малої приватизації - нежитлової будівлі, розташованої за адресою: вул. Центральна, 49, с.Малі Єрчики, Білоцерківський район, Київська область та подати їх на затвердження сесії Сквирської міської ради (додаються).</w:t>
      </w:r>
    </w:p>
    <w:p w:rsidR="00000000" w:rsidDel="00000000" w:rsidP="00000000" w:rsidRDefault="00000000" w:rsidRPr="00000000" w14:paraId="0000012E">
      <w:pPr>
        <w:ind w:firstLine="567"/>
        <w:jc w:val="both"/>
        <w:rPr>
          <w:sz w:val="28"/>
          <w:szCs w:val="28"/>
        </w:rPr>
      </w:pPr>
      <w:r w:rsidDel="00000000" w:rsidR="00000000" w:rsidRPr="00000000">
        <w:rPr>
          <w:b w:val="1"/>
          <w:sz w:val="28"/>
          <w:szCs w:val="28"/>
          <w:rtl w:val="0"/>
        </w:rPr>
        <w:t xml:space="preserve">3.</w:t>
      </w:r>
      <w:r w:rsidDel="00000000" w:rsidR="00000000" w:rsidRPr="00000000">
        <w:rPr>
          <w:sz w:val="28"/>
          <w:szCs w:val="28"/>
          <w:rtl w:val="0"/>
        </w:rPr>
        <w:t xml:space="preserve"> Визначити, що аукціон буде проведено без додаткових умов - </w:t>
      </w:r>
      <w:r w:rsidDel="00000000" w:rsidR="00000000" w:rsidRPr="00000000">
        <w:rPr>
          <w:sz w:val="28"/>
          <w:szCs w:val="28"/>
          <w:highlight w:val="white"/>
          <w:rtl w:val="0"/>
        </w:rPr>
        <w:t xml:space="preserve">власником об’єкта приватизації стане покупець, що в ході торгів запропонує за нього найвищу ціну.</w:t>
      </w:r>
      <w:r w:rsidDel="00000000" w:rsidR="00000000" w:rsidRPr="00000000">
        <w:rPr>
          <w:rtl w:val="0"/>
        </w:rPr>
      </w:r>
    </w:p>
    <w:p w:rsidR="00000000" w:rsidDel="00000000" w:rsidP="00000000" w:rsidRDefault="00000000" w:rsidRPr="00000000" w14:paraId="0000012F">
      <w:pPr>
        <w:ind w:firstLine="567"/>
        <w:jc w:val="both"/>
        <w:rPr>
          <w:b w:val="1"/>
          <w:sz w:val="28"/>
          <w:szCs w:val="28"/>
        </w:rPr>
      </w:pPr>
      <w:r w:rsidDel="00000000" w:rsidR="00000000" w:rsidRPr="00000000">
        <w:rPr>
          <w:b w:val="1"/>
          <w:sz w:val="28"/>
          <w:szCs w:val="28"/>
          <w:rtl w:val="0"/>
        </w:rPr>
        <w:t xml:space="preserve">ГОЛОСУВАЛИ:</w:t>
      </w:r>
    </w:p>
    <w:p w:rsidR="00000000" w:rsidDel="00000000" w:rsidP="00000000" w:rsidRDefault="00000000" w:rsidRPr="00000000" w14:paraId="00000130">
      <w:pPr>
        <w:ind w:firstLine="567"/>
        <w:jc w:val="both"/>
        <w:rPr>
          <w:sz w:val="28"/>
          <w:szCs w:val="28"/>
        </w:rPr>
      </w:pPr>
      <w:r w:rsidDel="00000000" w:rsidR="00000000" w:rsidRPr="00000000">
        <w:rPr>
          <w:sz w:val="28"/>
          <w:szCs w:val="28"/>
          <w:rtl w:val="0"/>
        </w:rPr>
        <w:t xml:space="preserve"> «ЗА»  - 6;</w:t>
      </w:r>
    </w:p>
    <w:p w:rsidR="00000000" w:rsidDel="00000000" w:rsidP="00000000" w:rsidRDefault="00000000" w:rsidRPr="00000000" w14:paraId="00000131">
      <w:pPr>
        <w:ind w:firstLine="567"/>
        <w:jc w:val="both"/>
        <w:rPr>
          <w:sz w:val="28"/>
          <w:szCs w:val="28"/>
        </w:rPr>
      </w:pPr>
      <w:r w:rsidDel="00000000" w:rsidR="00000000" w:rsidRPr="00000000">
        <w:rPr>
          <w:sz w:val="28"/>
          <w:szCs w:val="28"/>
          <w:rtl w:val="0"/>
        </w:rPr>
        <w:t xml:space="preserve"> «ПРОТИ» –  0;  </w:t>
      </w:r>
    </w:p>
    <w:p w:rsidR="00000000" w:rsidDel="00000000" w:rsidP="00000000" w:rsidRDefault="00000000" w:rsidRPr="00000000" w14:paraId="00000132">
      <w:pPr>
        <w:ind w:firstLine="567"/>
        <w:jc w:val="both"/>
        <w:rPr>
          <w:sz w:val="28"/>
          <w:szCs w:val="28"/>
        </w:rPr>
      </w:pPr>
      <w:r w:rsidDel="00000000" w:rsidR="00000000" w:rsidRPr="00000000">
        <w:rPr>
          <w:sz w:val="28"/>
          <w:szCs w:val="28"/>
          <w:rtl w:val="0"/>
        </w:rPr>
        <w:t xml:space="preserve"> «УТРИМАЛИСЯ» – 0.</w:t>
      </w:r>
    </w:p>
    <w:p w:rsidR="00000000" w:rsidDel="00000000" w:rsidP="00000000" w:rsidRDefault="00000000" w:rsidRPr="00000000" w14:paraId="00000133">
      <w:pPr>
        <w:ind w:firstLine="720"/>
        <w:jc w:val="both"/>
        <w:rPr>
          <w:sz w:val="28"/>
          <w:szCs w:val="28"/>
        </w:rPr>
      </w:pPr>
      <w:r w:rsidDel="00000000" w:rsidR="00000000" w:rsidRPr="00000000">
        <w:rPr>
          <w:sz w:val="28"/>
          <w:szCs w:val="28"/>
          <w:rtl w:val="0"/>
        </w:rPr>
        <w:t xml:space="preserve"> </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Про погодження інформаційного повідомлення про приватизацію об’єкта малої приватизації - нежитлової будівлі,  розташованої за адресою: вул. Центральна, 49, с.Малі Єрчики,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Білоцерківський район, Київська область.</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Доповіла: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Лупул С.П. - секретарка аукціонної комісії ознайомила членів аукціонної комісії з інформаційним повідомленням про продаж об’єкта малої приватизації -  нежитлової будівлі загальною площею 114,5 кв.м, розташованої за адресою: вул. Центральна, 49, с.Малі Єрчики, Білоцерківський район, Київська область, розробленого відповідно до вимог пункту 24 Порядку проведення електронних аукціонів для продажу об'єктів малої приватизації та визначення додаткових умов продажу.</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 Тернова М.В., Голуб О.М., Паніматченко Л.Д., Рибак С.В.</w:t>
      </w: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8">
      <w:pPr>
        <w:ind w:firstLine="567"/>
        <w:jc w:val="both"/>
        <w:rPr>
          <w:sz w:val="28"/>
          <w:szCs w:val="28"/>
        </w:rPr>
      </w:pPr>
      <w:r w:rsidDel="00000000" w:rsidR="00000000" w:rsidRPr="00000000">
        <w:rPr>
          <w:b w:val="1"/>
          <w:sz w:val="28"/>
          <w:szCs w:val="28"/>
          <w:rtl w:val="0"/>
        </w:rPr>
        <w:t xml:space="preserve">ВИРІШИЛИ: </w:t>
      </w: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Погодити інформаційне повідомлення про приватизацію об’єкта малої приватизації - нежитлової будівлі загальною площею 114,5 кв.м, розташованої за адресою: вул. Центральна, 49, с.Малі Єрчики, Білоцерківський район, Київська область, що перебуває на балансі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відділу капітального будівництва, комунальної власності та житлово-комунального господарства Сквирської міської ради, та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подати його на затвердження сесії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(додається).</w:t>
      </w:r>
      <w:r w:rsidDel="00000000" w:rsidR="00000000" w:rsidRPr="00000000">
        <w:rPr>
          <w:rtl w:val="0"/>
        </w:rPr>
      </w:r>
    </w:p>
    <w:p w:rsidR="00000000" w:rsidDel="00000000" w:rsidP="00000000" w:rsidRDefault="00000000" w:rsidRPr="00000000" w14:paraId="0000013A">
      <w:pPr>
        <w:ind w:firstLine="567"/>
        <w:jc w:val="both"/>
        <w:rPr>
          <w:b w:val="1"/>
          <w:sz w:val="28"/>
          <w:szCs w:val="28"/>
        </w:rPr>
      </w:pPr>
      <w:r w:rsidDel="00000000" w:rsidR="00000000" w:rsidRPr="00000000">
        <w:rPr>
          <w:b w:val="1"/>
          <w:sz w:val="28"/>
          <w:szCs w:val="28"/>
          <w:rtl w:val="0"/>
        </w:rPr>
        <w:t xml:space="preserve">ГОЛОСУВАЛИ:</w:t>
      </w:r>
    </w:p>
    <w:p w:rsidR="00000000" w:rsidDel="00000000" w:rsidP="00000000" w:rsidRDefault="00000000" w:rsidRPr="00000000" w14:paraId="0000013B">
      <w:pPr>
        <w:ind w:firstLine="567"/>
        <w:jc w:val="both"/>
        <w:rPr>
          <w:sz w:val="28"/>
          <w:szCs w:val="28"/>
        </w:rPr>
      </w:pPr>
      <w:r w:rsidDel="00000000" w:rsidR="00000000" w:rsidRPr="00000000">
        <w:rPr>
          <w:sz w:val="28"/>
          <w:szCs w:val="28"/>
          <w:rtl w:val="0"/>
        </w:rPr>
        <w:t xml:space="preserve"> «ЗА»  - 6;</w:t>
      </w:r>
    </w:p>
    <w:p w:rsidR="00000000" w:rsidDel="00000000" w:rsidP="00000000" w:rsidRDefault="00000000" w:rsidRPr="00000000" w14:paraId="0000013C">
      <w:pPr>
        <w:ind w:firstLine="567"/>
        <w:jc w:val="both"/>
        <w:rPr>
          <w:sz w:val="28"/>
          <w:szCs w:val="28"/>
        </w:rPr>
      </w:pPr>
      <w:r w:rsidDel="00000000" w:rsidR="00000000" w:rsidRPr="00000000">
        <w:rPr>
          <w:sz w:val="28"/>
          <w:szCs w:val="28"/>
          <w:rtl w:val="0"/>
        </w:rPr>
        <w:t xml:space="preserve"> «ПРОТИ» –  0;  </w:t>
      </w:r>
    </w:p>
    <w:p w:rsidR="00000000" w:rsidDel="00000000" w:rsidP="00000000" w:rsidRDefault="00000000" w:rsidRPr="00000000" w14:paraId="0000013D">
      <w:pPr>
        <w:ind w:firstLine="567"/>
        <w:jc w:val="both"/>
        <w:rPr>
          <w:sz w:val="28"/>
          <w:szCs w:val="28"/>
        </w:rPr>
      </w:pPr>
      <w:r w:rsidDel="00000000" w:rsidR="00000000" w:rsidRPr="00000000">
        <w:rPr>
          <w:sz w:val="28"/>
          <w:szCs w:val="28"/>
          <w:rtl w:val="0"/>
        </w:rPr>
        <w:t xml:space="preserve"> «УТРИМАЛИСЯ» – 0.</w:t>
      </w:r>
    </w:p>
    <w:p w:rsidR="00000000" w:rsidDel="00000000" w:rsidP="00000000" w:rsidRDefault="00000000" w:rsidRPr="00000000" w14:paraId="0000013E">
      <w:pPr>
        <w:jc w:val="both"/>
        <w:rPr>
          <w:sz w:val="16"/>
          <w:szCs w:val="16"/>
        </w:rPr>
      </w:pPr>
      <w:r w:rsidDel="00000000" w:rsidR="00000000" w:rsidRPr="00000000">
        <w:rPr>
          <w:rtl w:val="0"/>
        </w:rPr>
      </w:r>
    </w:p>
    <w:p w:rsidR="00000000" w:rsidDel="00000000" w:rsidP="00000000" w:rsidRDefault="00000000" w:rsidRPr="00000000" w14:paraId="0000013F">
      <w:pPr>
        <w:jc w:val="both"/>
        <w:rPr>
          <w:rFonts w:ascii="Times New Roman" w:cs="Times New Roman" w:eastAsia="Times New Roman" w:hAnsi="Times New Roman"/>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Голова комісії  ________________  Л.В. Сергієнко</w:t>
      </w:r>
      <w:r w:rsidDel="00000000" w:rsidR="00000000" w:rsidRPr="00000000">
        <w:rPr>
          <w:rtl w:val="0"/>
        </w:rPr>
      </w:r>
    </w:p>
    <w:p w:rsidR="00000000" w:rsidDel="00000000" w:rsidP="00000000" w:rsidRDefault="00000000" w:rsidRPr="00000000" w14:paraId="0000014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 Лупул                         </w:t>
      </w:r>
    </w:p>
    <w:p w:rsidR="00000000" w:rsidDel="00000000" w:rsidP="00000000" w:rsidRDefault="00000000" w:rsidRPr="00000000" w14:paraId="00000141">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w:t>
      </w:r>
    </w:p>
    <w:p w:rsidR="00000000" w:rsidDel="00000000" w:rsidP="00000000" w:rsidRDefault="00000000" w:rsidRPr="00000000" w14:paraId="0000014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О.М. Голуб</w:t>
      </w:r>
    </w:p>
    <w:p w:rsidR="00000000" w:rsidDel="00000000" w:rsidP="00000000" w:rsidRDefault="00000000" w:rsidRPr="00000000" w14:paraId="0000014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 Тернова</w:t>
      </w:r>
    </w:p>
    <w:p w:rsidR="00000000" w:rsidDel="00000000" w:rsidP="00000000" w:rsidRDefault="00000000" w:rsidRPr="00000000" w14:paraId="00000144">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 Паніматченко                                                   </w:t>
      </w:r>
    </w:p>
    <w:p w:rsidR="00000000" w:rsidDel="00000000" w:rsidP="00000000" w:rsidRDefault="00000000" w:rsidRPr="00000000" w14:paraId="00000145">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 Рибак</w:t>
      </w:r>
    </w:p>
    <w:p w:rsidR="00000000" w:rsidDel="00000000" w:rsidP="00000000" w:rsidRDefault="00000000" w:rsidRPr="00000000" w14:paraId="0000014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147">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8">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9">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A">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ПОЯСНЮВАЛЬНА ЗАПИСКА</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2p2csry" w:id="31"/>
      <w:bookmarkEnd w:id="31"/>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проєкту рішення «Про затвердження умов продажу об’єкта малої приватизації - нежитлової будівлі, розташованої за адресою: </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вул. Центральна, 49, с.Малі Єрчики, Білоцерківський район,            Київська область»</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1">
      <w:pPr>
        <w:ind w:firstLine="567"/>
        <w:jc w:val="both"/>
        <w:rPr/>
      </w:pPr>
      <w:r w:rsidDel="00000000" w:rsidR="00000000" w:rsidRPr="00000000">
        <w:rPr>
          <w:sz w:val="28"/>
          <w:szCs w:val="28"/>
          <w:rtl w:val="0"/>
        </w:rPr>
        <w:t xml:space="preserve">Відповідно до  Законів України «Про місцеве самоврядування в Україні», «Про приватизацію державного і комунального майна» підготовлений цей проєкт рішення.</w:t>
      </w: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з цим рішенням затверджуються умови продажу та інформаційне повідомлення про  приватизацію об’єкта малої приватизації - нежитлової будівлі загальною площею 114,5 кв.м, розташованої за адресою:                               вул. Центральна, 49, с. Малі Єрчики, Білоцерківський район, Київська область». Також затверджується протокол № 6 засідання аукціонної комісії для продажу об’єктів малої приватизації Сквирської міської територіальної громади від 14.09.2023.</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Проєкт рішення розроблений на виконання рішення Сквирської міської ради від 23.05.2023 №23-33-VIII «Про надання дозволу на приватизацію нежитлової будівлі, розташованої за адресою: вул. Центральна, 49, с. Малі Єрчики, Білоцерківський район, Київська область» та в зв’язку з надходженням заяви  від потенційного покупця про намір приватизації   нежитлової будівлі, розташованої за адресою: вул. вул. Центральна, 49, с. Малі Єрчики, Білоцерківський район, Київська область», що є необхідною умовою для початку процедури приватизації майна відповідно до  абз.4 п.7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4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розділу V «Прикінцеві та перехідні положення» Закону України «Про приватизацію державного і комунального майна».</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9">
      <w:pPr>
        <w:jc w:val="both"/>
        <w:rPr>
          <w:b w:val="1"/>
          <w:color w:val="000000"/>
          <w:sz w:val="28"/>
          <w:szCs w:val="28"/>
        </w:rPr>
      </w:pPr>
      <w:r w:rsidDel="00000000" w:rsidR="00000000" w:rsidRPr="00000000">
        <w:rPr>
          <w:b w:val="1"/>
          <w:color w:val="000000"/>
          <w:sz w:val="28"/>
          <w:szCs w:val="28"/>
          <w:rtl w:val="0"/>
        </w:rPr>
        <w:t xml:space="preserve">Начальниця відділу капітального</w:t>
      </w:r>
    </w:p>
    <w:p w:rsidR="00000000" w:rsidDel="00000000" w:rsidP="00000000" w:rsidRDefault="00000000" w:rsidRPr="00000000" w14:paraId="0000015A">
      <w:pPr>
        <w:jc w:val="both"/>
        <w:rPr>
          <w:b w:val="1"/>
          <w:color w:val="000000"/>
          <w:sz w:val="28"/>
          <w:szCs w:val="28"/>
        </w:rPr>
      </w:pPr>
      <w:r w:rsidDel="00000000" w:rsidR="00000000" w:rsidRPr="00000000">
        <w:rPr>
          <w:b w:val="1"/>
          <w:color w:val="000000"/>
          <w:sz w:val="28"/>
          <w:szCs w:val="28"/>
          <w:rtl w:val="0"/>
        </w:rPr>
        <w:t xml:space="preserve">будівництва, комунальної власності та</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житлово-комунального господарства </w:t>
        <w:tab/>
        <w:t xml:space="preserve">    </w:t>
        <w:tab/>
        <w:t xml:space="preserve">                    Марина ТЕРНОВА</w:t>
      </w:r>
    </w:p>
    <w:sectPr>
      <w:pgSz w:h="16838" w:w="11906" w:orient="portrait"/>
      <w:pgMar w:bottom="680" w:top="1134"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Bookman Old Styl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2E5773"/>
    <w:pPr>
      <w:spacing w:after="0" w:line="240" w:lineRule="auto"/>
    </w:pPr>
    <w:rPr>
      <w:rFonts w:ascii="Times New Roman" w:cs="Times New Roman" w:eastAsia="Times New Roman" w:hAnsi="Times New Roman"/>
      <w:sz w:val="24"/>
      <w:szCs w:val="24"/>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2E5773"/>
    <w:pPr>
      <w:ind w:left="720"/>
      <w:contextualSpacing w:val="1"/>
    </w:pPr>
  </w:style>
  <w:style w:type="character" w:styleId="FontStyle13" w:customStyle="1">
    <w:name w:val="Font Style13"/>
    <w:basedOn w:val="a0"/>
    <w:rsid w:val="002E5773"/>
    <w:rPr>
      <w:rFonts w:ascii="Times New Roman" w:cs="Times New Roman" w:hAnsi="Times New Roman" w:hint="default"/>
      <w:sz w:val="28"/>
      <w:szCs w:val="28"/>
    </w:rPr>
  </w:style>
  <w:style w:type="paragraph" w:styleId="a4">
    <w:name w:val="No Spacing"/>
    <w:uiPriority w:val="1"/>
    <w:qFormat w:val="1"/>
    <w:rsid w:val="00D7522B"/>
    <w:pPr>
      <w:spacing w:after="0" w:line="240" w:lineRule="auto"/>
    </w:pPr>
    <w:rPr>
      <w:rFonts w:ascii="Times New Roman" w:cs="Times New Roman" w:eastAsia="Times New Roman" w:hAnsi="Times New Roman"/>
      <w:sz w:val="24"/>
      <w:szCs w:val="24"/>
      <w:lang w:eastAsia="ru-RU"/>
    </w:rPr>
  </w:style>
  <w:style w:type="character" w:styleId="a5">
    <w:name w:val="Emphasis"/>
    <w:basedOn w:val="a0"/>
    <w:uiPriority w:val="20"/>
    <w:qFormat w:val="1"/>
    <w:rsid w:val="00E515C4"/>
    <w:rPr>
      <w:i w:val="1"/>
      <w:iCs w:val="1"/>
    </w:rPr>
  </w:style>
  <w:style w:type="paragraph" w:styleId="HTML">
    <w:name w:val="HTML Preformatted"/>
    <w:basedOn w:val="a"/>
    <w:link w:val="HTML0"/>
    <w:uiPriority w:val="99"/>
    <w:semiHidden w:val="1"/>
    <w:unhideWhenUsed w:val="1"/>
    <w:rsid w:val="009B5F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sz w:val="20"/>
      <w:szCs w:val="20"/>
      <w:lang w:eastAsia="uk-UA" w:val="uk-UA"/>
    </w:rPr>
  </w:style>
  <w:style w:type="character" w:styleId="HTML0" w:customStyle="1">
    <w:name w:val="Стандартний HTML Знак"/>
    <w:basedOn w:val="a0"/>
    <w:link w:val="HTML"/>
    <w:uiPriority w:val="99"/>
    <w:semiHidden w:val="1"/>
    <w:rsid w:val="009B5FDF"/>
    <w:rPr>
      <w:rFonts w:ascii="Courier New" w:cs="Courier New" w:eastAsia="Times New Roman" w:hAnsi="Courier New"/>
      <w:sz w:val="20"/>
      <w:szCs w:val="20"/>
      <w:lang w:eastAsia="uk-UA" w:val="uk-UA"/>
    </w:rPr>
  </w:style>
  <w:style w:type="paragraph" w:styleId="a6">
    <w:name w:val="Balloon Text"/>
    <w:basedOn w:val="a"/>
    <w:link w:val="a7"/>
    <w:uiPriority w:val="99"/>
    <w:semiHidden w:val="1"/>
    <w:unhideWhenUsed w:val="1"/>
    <w:rsid w:val="009B5FDF"/>
    <w:rPr>
      <w:rFonts w:ascii="Segoe UI" w:cs="Segoe UI" w:hAnsi="Segoe UI"/>
      <w:sz w:val="18"/>
      <w:szCs w:val="18"/>
    </w:rPr>
  </w:style>
  <w:style w:type="character" w:styleId="a7" w:customStyle="1">
    <w:name w:val="Текст у виносці Знак"/>
    <w:basedOn w:val="a0"/>
    <w:link w:val="a6"/>
    <w:uiPriority w:val="99"/>
    <w:semiHidden w:val="1"/>
    <w:rsid w:val="009B5FDF"/>
    <w:rPr>
      <w:rFonts w:ascii="Segoe UI" w:cs="Segoe UI" w:eastAsia="Times New Roman" w:hAnsi="Segoe UI"/>
      <w:sz w:val="18"/>
      <w:szCs w:val="18"/>
      <w:lang w:eastAsia="ru-RU"/>
    </w:rPr>
  </w:style>
  <w:style w:type="paragraph" w:styleId="Pa20" w:customStyle="1">
    <w:name w:val="Pa20"/>
    <w:basedOn w:val="a"/>
    <w:next w:val="a"/>
    <w:uiPriority w:val="99"/>
    <w:rsid w:val="00376C57"/>
    <w:pPr>
      <w:autoSpaceDE w:val="0"/>
      <w:autoSpaceDN w:val="0"/>
      <w:adjustRightInd w:val="0"/>
      <w:spacing w:line="141" w:lineRule="atLeast"/>
    </w:pPr>
    <w:rPr>
      <w:rFonts w:ascii="PragmaticaC" w:hAnsi="PragmaticaC" w:cstheme="minorBidi" w:eastAsiaTheme="minorHAnsi"/>
      <w:lang w:eastAsia="en-US"/>
    </w:rPr>
  </w:style>
  <w:style w:type="character" w:styleId="rvts37" w:customStyle="1">
    <w:name w:val="rvts37"/>
    <w:basedOn w:val="a0"/>
    <w:rsid w:val="008A16BE"/>
  </w:style>
  <w:style w:type="character" w:styleId="a8">
    <w:name w:val="Hyperlink"/>
    <w:basedOn w:val="a0"/>
    <w:unhideWhenUsed w:val="1"/>
    <w:rsid w:val="008A16BE"/>
    <w:rPr>
      <w:color w:val="0000ff"/>
      <w:u w:val="single"/>
    </w:rPr>
  </w:style>
  <w:style w:type="character" w:styleId="a9">
    <w:name w:val="Unresolved Mention"/>
    <w:basedOn w:val="a0"/>
    <w:uiPriority w:val="99"/>
    <w:semiHidden w:val="1"/>
    <w:unhideWhenUsed w:val="1"/>
    <w:rsid w:val="00A54872"/>
    <w:rPr>
      <w:color w:val="605e5c"/>
      <w:shd w:color="auto" w:fill="e1dfdd" w:val="clear"/>
    </w:rPr>
  </w:style>
  <w:style w:type="paragraph" w:styleId="1" w:customStyle="1">
    <w:name w:val="Без інтервалів1"/>
    <w:uiPriority w:val="1"/>
    <w:qFormat w:val="1"/>
    <w:rsid w:val="00500AC4"/>
    <w:pPr>
      <w:suppressAutoHyphens w:val="1"/>
      <w:spacing w:after="0" w:line="240" w:lineRule="auto"/>
    </w:pPr>
    <w:rPr>
      <w:rFonts w:ascii="Calibri" w:cs="Calibri" w:eastAsia="Calibri" w:hAnsi="Calibri"/>
      <w:lang w:eastAsia="zh-CN" w:val="uk-UA"/>
    </w:rPr>
  </w:style>
  <w:style w:type="paragraph" w:styleId="aa">
    <w:name w:val="Normal (Web)"/>
    <w:basedOn w:val="a"/>
    <w:uiPriority w:val="99"/>
    <w:rsid w:val="00500AC4"/>
    <w:pPr>
      <w:spacing w:after="100" w:afterAutospacing="1" w:before="100" w:beforeAutospacing="1"/>
    </w:pPr>
  </w:style>
  <w:style w:type="paragraph" w:styleId="ab">
    <w:name w:val="Body Text"/>
    <w:basedOn w:val="a"/>
    <w:link w:val="ac"/>
    <w:uiPriority w:val="99"/>
    <w:rsid w:val="001C6F76"/>
    <w:rPr>
      <w:lang w:eastAsia="x-none" w:val="uk-UA"/>
    </w:rPr>
  </w:style>
  <w:style w:type="character" w:styleId="ac" w:customStyle="1">
    <w:name w:val="Основний текст Знак"/>
    <w:basedOn w:val="a0"/>
    <w:link w:val="ab"/>
    <w:uiPriority w:val="99"/>
    <w:rsid w:val="001C6F76"/>
    <w:rPr>
      <w:rFonts w:ascii="Times New Roman" w:cs="Times New Roman" w:eastAsia="Times New Roman" w:hAnsi="Times New Roman"/>
      <w:sz w:val="24"/>
      <w:szCs w:val="24"/>
      <w:lang w:eastAsia="x-none" w:val="uk-UA"/>
    </w:rPr>
  </w:style>
  <w:style w:type="character" w:styleId="rvts9" w:customStyle="1">
    <w:name w:val="rvts9"/>
    <w:basedOn w:val="a0"/>
    <w:rsid w:val="00266FAE"/>
  </w:style>
  <w:style w:type="character" w:styleId="ng-binding" w:customStyle="1">
    <w:name w:val="ng-binding"/>
    <w:basedOn w:val="a0"/>
    <w:rsid w:val="00266FAE"/>
  </w:style>
  <w:style w:type="paragraph" w:styleId="rvps2" w:customStyle="1">
    <w:name w:val="rvps2"/>
    <w:basedOn w:val="a"/>
    <w:rsid w:val="00A254EE"/>
    <w:pPr>
      <w:spacing w:after="100" w:afterAutospacing="1" w:before="100" w:beforeAutospacing="1"/>
    </w:pPr>
    <w:rPr>
      <w:lang w:eastAsia="uk-UA" w:val="uk-UA"/>
    </w:rPr>
  </w:style>
  <w:style w:type="character" w:styleId="rvts46" w:customStyle="1">
    <w:name w:val="rvts46"/>
    <w:basedOn w:val="a0"/>
    <w:rsid w:val="00A254EE"/>
  </w:style>
  <w:style w:type="paragraph" w:styleId="3">
    <w:name w:val="Body Text 3"/>
    <w:basedOn w:val="a"/>
    <w:link w:val="30"/>
    <w:uiPriority w:val="99"/>
    <w:semiHidden w:val="1"/>
    <w:unhideWhenUsed w:val="1"/>
    <w:rsid w:val="007D2DB5"/>
    <w:pPr>
      <w:spacing w:after="120"/>
    </w:pPr>
    <w:rPr>
      <w:sz w:val="16"/>
      <w:szCs w:val="16"/>
    </w:rPr>
  </w:style>
  <w:style w:type="character" w:styleId="30" w:customStyle="1">
    <w:name w:val="Основний текст 3 Знак"/>
    <w:basedOn w:val="a0"/>
    <w:link w:val="3"/>
    <w:uiPriority w:val="99"/>
    <w:semiHidden w:val="1"/>
    <w:rsid w:val="007D2DB5"/>
    <w:rPr>
      <w:rFonts w:ascii="Times New Roman" w:cs="Times New Roman" w:eastAsia="Times New Roman" w:hAnsi="Times New Roman"/>
      <w:sz w:val="16"/>
      <w:szCs w:val="16"/>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zakon.rada.gov.ua/laws/show/2269-19/sp:max50:nav7:font2#n619" TargetMode="External"/><Relationship Id="rId9" Type="http://schemas.openxmlformats.org/officeDocument/2006/relationships/hyperlink" Target="https://prozorro.sale/info/elektronni-majdanchiki-ets-prozorroprodazhi-cbd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zakon.rada.gov.ua/laws/show/2269-19/print#n1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2mEZqIE/fBFlObkvB62kZ3hrm9g==">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2020-07-21T08:47:00Z</dcterms:created>
  <dc:creator>User</dc:creator>
</cp:coreProperties>
</file>